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A3CFC" w14:textId="6F856B89" w:rsidR="00976CD1" w:rsidRDefault="00260217" w:rsidP="00976CD1">
      <w:pPr>
        <w:pStyle w:val="NormalWeb"/>
        <w:shd w:val="clear" w:color="auto" w:fill="FFFFFF"/>
        <w:spacing w:before="0" w:beforeAutospacing="0" w:after="0" w:afterAutospacing="0"/>
      </w:pPr>
      <w:r w:rsidRPr="00976CD1">
        <w:rPr>
          <w:b/>
          <w:bCs/>
        </w:rPr>
        <w:t>POSITION TITLE:</w:t>
      </w:r>
      <w:r>
        <w:t xml:space="preserve"> </w:t>
      </w:r>
      <w:r w:rsidR="00976CD1">
        <w:t>Peer Support and Hygiene Center Navigator</w:t>
      </w:r>
    </w:p>
    <w:p w14:paraId="64495DF2" w14:textId="701ABDE9" w:rsidR="00976CD1" w:rsidRDefault="00260217" w:rsidP="00976CD1">
      <w:pPr>
        <w:pStyle w:val="NormalWeb"/>
        <w:shd w:val="clear" w:color="auto" w:fill="FFFFFF"/>
        <w:spacing w:before="0" w:beforeAutospacing="0" w:after="0" w:afterAutospacing="0"/>
      </w:pPr>
      <w:r w:rsidRPr="00976CD1">
        <w:rPr>
          <w:b/>
          <w:bCs/>
        </w:rPr>
        <w:t>EMPLOYMENT TYPE</w:t>
      </w:r>
      <w:r>
        <w:t xml:space="preserve">: </w:t>
      </w:r>
      <w:r w:rsidR="00976CD1">
        <w:t xml:space="preserve">Full-time Regular </w:t>
      </w:r>
    </w:p>
    <w:p w14:paraId="13134EF3" w14:textId="31819D4C" w:rsidR="00976CD1" w:rsidRPr="00003B22" w:rsidRDefault="00260217" w:rsidP="00976CD1">
      <w:pPr>
        <w:pStyle w:val="NormalWeb"/>
        <w:shd w:val="clear" w:color="auto" w:fill="FFFFFF"/>
        <w:spacing w:before="0" w:beforeAutospacing="0" w:after="0" w:afterAutospacing="0"/>
      </w:pPr>
      <w:r w:rsidRPr="00003B22">
        <w:rPr>
          <w:b/>
          <w:bCs/>
        </w:rPr>
        <w:t>REPORTS TO:</w:t>
      </w:r>
      <w:r w:rsidRPr="00003B22">
        <w:t xml:space="preserve"> </w:t>
      </w:r>
      <w:r w:rsidR="00CB45DF" w:rsidRPr="00003B22">
        <w:t>Executive Director</w:t>
      </w:r>
    </w:p>
    <w:p w14:paraId="21F6EA06" w14:textId="49C6B3A2" w:rsidR="00976CD1" w:rsidRDefault="00260217" w:rsidP="00976CD1">
      <w:pPr>
        <w:pStyle w:val="NormalWeb"/>
        <w:shd w:val="clear" w:color="auto" w:fill="FFFFFF"/>
        <w:spacing w:before="0" w:beforeAutospacing="0" w:after="0" w:afterAutospacing="0"/>
      </w:pPr>
      <w:r w:rsidRPr="00003B22">
        <w:rPr>
          <w:b/>
          <w:bCs/>
        </w:rPr>
        <w:t>HOURLY RATE</w:t>
      </w:r>
      <w:r w:rsidRPr="00003B22">
        <w:t xml:space="preserve">: </w:t>
      </w:r>
      <w:r w:rsidR="00973FD1">
        <w:t>$19.00-$</w:t>
      </w:r>
      <w:r w:rsidR="00003B22">
        <w:t>21.00</w:t>
      </w:r>
    </w:p>
    <w:p w14:paraId="3881A9EA" w14:textId="77777777" w:rsidR="0016544C" w:rsidRDefault="0016544C" w:rsidP="0016544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062AE041" w14:textId="3970D3FF" w:rsidR="0016544C" w:rsidRDefault="00976CD1" w:rsidP="0016544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76CD1">
        <w:rPr>
          <w:rFonts w:asciiTheme="minorHAnsi" w:hAnsiTheme="minorHAnsi" w:cstheme="minorHAnsi"/>
          <w:b/>
          <w:bCs/>
        </w:rPr>
        <w:t>J</w:t>
      </w:r>
      <w:r w:rsidR="00260217" w:rsidRPr="00976CD1">
        <w:rPr>
          <w:rFonts w:asciiTheme="minorHAnsi" w:hAnsiTheme="minorHAnsi" w:cstheme="minorHAnsi"/>
          <w:b/>
          <w:bCs/>
        </w:rPr>
        <w:t>OB SUMMARY:</w:t>
      </w:r>
    </w:p>
    <w:p w14:paraId="2B886345" w14:textId="77777777" w:rsidR="00C62183" w:rsidRPr="00976CD1" w:rsidRDefault="00C62183" w:rsidP="00C62183">
      <w:pPr>
        <w:rPr>
          <w:rFonts w:cstheme="minorHAnsi"/>
          <w:color w:val="2D2D2D"/>
          <w:sz w:val="21"/>
          <w:szCs w:val="21"/>
          <w:shd w:val="clear" w:color="auto" w:fill="FFFFFF"/>
        </w:rPr>
      </w:pPr>
      <w:r w:rsidRPr="00976CD1">
        <w:rPr>
          <w:rFonts w:cstheme="minorHAnsi"/>
          <w:color w:val="2D2D2D"/>
          <w:sz w:val="21"/>
          <w:szCs w:val="21"/>
          <w:shd w:val="clear" w:color="auto" w:fill="FFFFFF"/>
        </w:rPr>
        <w:t xml:space="preserve">Through lived experience provide advocacy and support to individuals </w:t>
      </w:r>
      <w:r>
        <w:rPr>
          <w:rFonts w:cstheme="minorHAnsi"/>
          <w:color w:val="2D2D2D"/>
          <w:sz w:val="21"/>
          <w:szCs w:val="21"/>
          <w:shd w:val="clear" w:color="auto" w:fill="FFFFFF"/>
        </w:rPr>
        <w:t xml:space="preserve">and families </w:t>
      </w:r>
      <w:r w:rsidRPr="00976CD1">
        <w:rPr>
          <w:rFonts w:cstheme="minorHAnsi"/>
          <w:color w:val="2D2D2D"/>
          <w:sz w:val="21"/>
          <w:szCs w:val="21"/>
          <w:shd w:val="clear" w:color="auto" w:fill="FFFFFF"/>
        </w:rPr>
        <w:t xml:space="preserve">accessing housing support through </w:t>
      </w:r>
      <w:r>
        <w:rPr>
          <w:rFonts w:cstheme="minorHAnsi"/>
          <w:color w:val="2D2D2D"/>
          <w:sz w:val="21"/>
          <w:szCs w:val="21"/>
        </w:rPr>
        <w:t>sheltering, rapid rehousing, hygiene, and prevention service</w:t>
      </w:r>
      <w:r>
        <w:rPr>
          <w:rFonts w:cstheme="minorHAnsi"/>
          <w:color w:val="2D2D2D"/>
          <w:sz w:val="21"/>
          <w:szCs w:val="21"/>
          <w:shd w:val="clear" w:color="auto" w:fill="FFFFFF"/>
        </w:rPr>
        <w:t xml:space="preserve">s.  </w:t>
      </w:r>
      <w:r w:rsidRPr="00976CD1">
        <w:rPr>
          <w:rFonts w:cstheme="minorHAnsi"/>
          <w:color w:val="2D2D2D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  <w:color w:val="2D2D2D"/>
          <w:sz w:val="21"/>
          <w:szCs w:val="21"/>
          <w:shd w:val="clear" w:color="auto" w:fill="FFFFFF"/>
        </w:rPr>
        <w:t>Be a part of a team that will assist individuals and families build stability through maintaining safe and stable housing, growing their income, being a positive tenant, and navigating all the challenges of obtaining and maintaining housing</w:t>
      </w:r>
      <w:r w:rsidRPr="00976CD1">
        <w:rPr>
          <w:rFonts w:cstheme="minorHAnsi"/>
          <w:color w:val="2D2D2D"/>
          <w:sz w:val="21"/>
          <w:szCs w:val="21"/>
          <w:shd w:val="clear" w:color="auto" w:fill="FFFFFF"/>
        </w:rPr>
        <w:t xml:space="preserve">. Serve as a member of an organization that welcomes, engages, and </w:t>
      </w:r>
      <w:r>
        <w:rPr>
          <w:rFonts w:cstheme="minorHAnsi"/>
          <w:color w:val="2D2D2D"/>
          <w:sz w:val="21"/>
          <w:szCs w:val="21"/>
          <w:shd w:val="clear" w:color="auto" w:fill="FFFFFF"/>
        </w:rPr>
        <w:t>work</w:t>
      </w:r>
      <w:r w:rsidRPr="00976CD1">
        <w:rPr>
          <w:rFonts w:cstheme="minorHAnsi"/>
          <w:color w:val="2D2D2D"/>
          <w:sz w:val="21"/>
          <w:szCs w:val="21"/>
          <w:shd w:val="clear" w:color="auto" w:fill="FFFFFF"/>
        </w:rPr>
        <w:t>s</w:t>
      </w:r>
      <w:r>
        <w:rPr>
          <w:rFonts w:cstheme="minorHAnsi"/>
          <w:color w:val="2D2D2D"/>
          <w:sz w:val="21"/>
          <w:szCs w:val="21"/>
          <w:shd w:val="clear" w:color="auto" w:fill="FFFFFF"/>
        </w:rPr>
        <w:t xml:space="preserve"> with</w:t>
      </w:r>
      <w:r w:rsidRPr="00976CD1">
        <w:rPr>
          <w:rFonts w:cstheme="minorHAnsi"/>
          <w:color w:val="2D2D2D"/>
          <w:sz w:val="21"/>
          <w:szCs w:val="21"/>
          <w:shd w:val="clear" w:color="auto" w:fill="FFFFFF"/>
        </w:rPr>
        <w:t xml:space="preserve"> individuals with complex needs.</w:t>
      </w:r>
    </w:p>
    <w:p w14:paraId="65DA4133" w14:textId="70015323" w:rsidR="00976CD1" w:rsidRPr="0016544C" w:rsidRDefault="0016544C" w:rsidP="0016544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Affordable Housing and homelessness are the biggest issues facing our Pierce County community.</w:t>
      </w:r>
      <w:r w:rsidR="00DF7EB5">
        <w:rPr>
          <w:rFonts w:asciiTheme="minorHAnsi" w:hAnsiTheme="minorHAnsi" w:cstheme="minorHAnsi"/>
          <w:color w:val="2D2D2D"/>
          <w:sz w:val="21"/>
          <w:szCs w:val="21"/>
        </w:rPr>
        <w:t xml:space="preserve">  For over 30 years LASA has worked to provide safe and stable housing to Pierce County families.  LASA currently owns, operates, and develops affordable housing along with </w:t>
      </w:r>
      <w:r w:rsidR="003C022F">
        <w:rPr>
          <w:rFonts w:asciiTheme="minorHAnsi" w:hAnsiTheme="minorHAnsi" w:cstheme="minorHAnsi"/>
          <w:color w:val="2D2D2D"/>
          <w:sz w:val="21"/>
          <w:szCs w:val="21"/>
        </w:rPr>
        <w:t>providing rapid rehousing, permanent supportive housing, stability shelter, showering and laundry, and</w:t>
      </w:r>
      <w:r w:rsidR="00124F88">
        <w:rPr>
          <w:rFonts w:asciiTheme="minorHAnsi" w:hAnsiTheme="minorHAnsi" w:cstheme="minorHAnsi"/>
          <w:color w:val="2D2D2D"/>
          <w:sz w:val="21"/>
          <w:szCs w:val="21"/>
        </w:rPr>
        <w:t xml:space="preserve"> eviction</w:t>
      </w:r>
      <w:r w:rsidR="003C022F">
        <w:rPr>
          <w:rFonts w:asciiTheme="minorHAnsi" w:hAnsiTheme="minorHAnsi" w:cstheme="minorHAnsi"/>
          <w:color w:val="2D2D2D"/>
          <w:sz w:val="21"/>
          <w:szCs w:val="21"/>
        </w:rPr>
        <w:t xml:space="preserve"> prevention services</w:t>
      </w:r>
      <w:r w:rsidR="00124F88">
        <w:rPr>
          <w:rFonts w:asciiTheme="minorHAnsi" w:hAnsiTheme="minorHAnsi" w:cstheme="minorHAnsi"/>
          <w:color w:val="2D2D2D"/>
          <w:sz w:val="21"/>
          <w:szCs w:val="21"/>
        </w:rPr>
        <w:t xml:space="preserve"> to those </w:t>
      </w:r>
      <w:r w:rsidR="00E6538B">
        <w:rPr>
          <w:rFonts w:asciiTheme="minorHAnsi" w:hAnsiTheme="minorHAnsi" w:cstheme="minorHAnsi"/>
          <w:color w:val="2D2D2D"/>
          <w:sz w:val="21"/>
          <w:szCs w:val="21"/>
        </w:rPr>
        <w:t>without a safe and stable place to live.</w:t>
      </w:r>
    </w:p>
    <w:p w14:paraId="33957EF5" w14:textId="228C6827" w:rsidR="0044000C" w:rsidRPr="00E60ED8" w:rsidRDefault="0044000C" w:rsidP="004400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D2D2D"/>
          <w:kern w:val="0"/>
          <w:sz w:val="21"/>
          <w:szCs w:val="21"/>
          <w14:ligatures w14:val="none"/>
        </w:rPr>
      </w:pPr>
      <w:r w:rsidRPr="00E60ED8">
        <w:rPr>
          <w:rFonts w:cstheme="minorHAnsi"/>
          <w:b/>
          <w:bCs/>
        </w:rPr>
        <w:t>We strongly encourage individuals with personal, shared, or lived exp</w:t>
      </w:r>
      <w:r w:rsidR="006706F3">
        <w:rPr>
          <w:rFonts w:cstheme="minorHAnsi"/>
          <w:b/>
          <w:bCs/>
        </w:rPr>
        <w:t xml:space="preserve">erience with homelessness or housing instability </w:t>
      </w:r>
      <w:r w:rsidRPr="00E60ED8">
        <w:rPr>
          <w:rFonts w:cstheme="minorHAnsi"/>
          <w:b/>
          <w:bCs/>
        </w:rPr>
        <w:t>to apply for th</w:t>
      </w:r>
      <w:r w:rsidR="006706F3">
        <w:rPr>
          <w:rFonts w:cstheme="minorHAnsi"/>
          <w:b/>
          <w:bCs/>
        </w:rPr>
        <w:t>is</w:t>
      </w:r>
      <w:r w:rsidRPr="00E60ED8">
        <w:rPr>
          <w:rFonts w:cstheme="minorHAnsi"/>
          <w:b/>
          <w:bCs/>
        </w:rPr>
        <w:t xml:space="preserve"> position.</w:t>
      </w:r>
      <w:r w:rsidR="00FC34C0">
        <w:rPr>
          <w:rFonts w:cstheme="minorHAnsi"/>
          <w:b/>
          <w:bCs/>
        </w:rPr>
        <w:t xml:space="preserve">  </w:t>
      </w:r>
      <w:r w:rsidR="00946CDC">
        <w:rPr>
          <w:rFonts w:cstheme="minorHAnsi"/>
          <w:b/>
          <w:bCs/>
        </w:rPr>
        <w:t xml:space="preserve">We also encourage those </w:t>
      </w:r>
      <w:r w:rsidR="00DC56AC">
        <w:rPr>
          <w:rFonts w:cstheme="minorHAnsi"/>
          <w:b/>
          <w:bCs/>
        </w:rPr>
        <w:t xml:space="preserve">who represent demographics </w:t>
      </w:r>
      <w:r w:rsidR="0033502B">
        <w:rPr>
          <w:rFonts w:cstheme="minorHAnsi"/>
          <w:b/>
          <w:bCs/>
        </w:rPr>
        <w:t>who are disproportionally represented in the homeless population of Pierce County to apply.</w:t>
      </w:r>
      <w:r w:rsidR="00DC56AC">
        <w:rPr>
          <w:rFonts w:cstheme="minorHAnsi"/>
          <w:b/>
          <w:bCs/>
        </w:rPr>
        <w:t xml:space="preserve"> </w:t>
      </w:r>
      <w:r w:rsidRPr="00E60ED8">
        <w:rPr>
          <w:rFonts w:cstheme="minorHAnsi"/>
          <w:b/>
          <w:bCs/>
        </w:rPr>
        <w:t xml:space="preserve"> We recognize the value of firsthand knowledge of the challenges faced by our participants will greatly contribute to the success of </w:t>
      </w:r>
      <w:r w:rsidR="0033502B">
        <w:rPr>
          <w:rFonts w:cstheme="minorHAnsi"/>
          <w:b/>
          <w:bCs/>
        </w:rPr>
        <w:t>those who seek our assistance.</w:t>
      </w:r>
    </w:p>
    <w:p w14:paraId="764192FC" w14:textId="2BE98B72" w:rsidR="00260217" w:rsidRPr="001C569B" w:rsidRDefault="00260217" w:rsidP="001C569B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kern w:val="0"/>
          <w:sz w:val="24"/>
          <w:szCs w:val="24"/>
          <w14:ligatures w14:val="none"/>
        </w:rPr>
      </w:pPr>
      <w:r w:rsidRPr="001C569B">
        <w:rPr>
          <w:rFonts w:eastAsia="Times New Roman" w:cstheme="minorHAnsi"/>
          <w:b/>
          <w:bCs/>
          <w:color w:val="2D2D2D"/>
          <w:kern w:val="0"/>
          <w:sz w:val="24"/>
          <w:szCs w:val="24"/>
          <w14:ligatures w14:val="none"/>
        </w:rPr>
        <w:t>Responsibilities:</w:t>
      </w:r>
    </w:p>
    <w:p w14:paraId="4CB0BA7E" w14:textId="50DA9A41" w:rsidR="00260217" w:rsidRPr="00976CD1" w:rsidRDefault="00260217" w:rsidP="001C569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 xml:space="preserve">Provide </w:t>
      </w:r>
      <w:r w:rsidR="00A4158D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peer support</w:t>
      </w: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 xml:space="preserve"> with an emphasis on enhancing access to and retention in permanent housing.</w:t>
      </w:r>
    </w:p>
    <w:p w14:paraId="32EF51CF" w14:textId="77777777" w:rsidR="00260217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Certified Peers will draw on common experiences as a person with lived experience to validate participants’ experiences.</w:t>
      </w:r>
    </w:p>
    <w:p w14:paraId="1037AE28" w14:textId="0DA00923" w:rsidR="00286701" w:rsidRPr="00976CD1" w:rsidRDefault="00286701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Monitor and assist people accessing the hygiene center.</w:t>
      </w:r>
    </w:p>
    <w:p w14:paraId="22224A78" w14:textId="77777777" w:rsidR="00260217" w:rsidRPr="00976CD1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Teach symptom management techniques and promote personal growth and development by assisting clients to cope with internal and external stresses.</w:t>
      </w:r>
    </w:p>
    <w:p w14:paraId="188F9006" w14:textId="77777777" w:rsidR="00260217" w:rsidRPr="00976CD1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Coordinate with Housing Navigator to assist participants in finding and maintaining a safe and affordable place to live including locating roommates, cleaning, furnishing, and procuring necessities.</w:t>
      </w:r>
    </w:p>
    <w:p w14:paraId="5694F305" w14:textId="77777777" w:rsidR="00260217" w:rsidRPr="00976CD1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Assist participants in identifying the type and location of housing with an exploration of access to natural supports and the avoidance of triggers.</w:t>
      </w:r>
    </w:p>
    <w:p w14:paraId="2B3BF38A" w14:textId="77777777" w:rsidR="00260217" w:rsidRPr="00976CD1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Assist participants in accessing financial support such as government benefits and housing subsidies.</w:t>
      </w:r>
    </w:p>
    <w:p w14:paraId="35FABE1D" w14:textId="77777777" w:rsidR="00260217" w:rsidRPr="00976CD1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Assist participants in accessing vocational training and supports.</w:t>
      </w:r>
    </w:p>
    <w:p w14:paraId="6F5C353A" w14:textId="77777777" w:rsidR="00260217" w:rsidRPr="00976CD1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Assist participants in activities of daily living.</w:t>
      </w:r>
    </w:p>
    <w:p w14:paraId="3F72D1FB" w14:textId="77777777" w:rsidR="00260217" w:rsidRPr="00976CD1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Maintain records and provide data and reports, as may be required for program monitoring and evaluation, in accordance with policies and procedures.</w:t>
      </w:r>
    </w:p>
    <w:p w14:paraId="32EE50D8" w14:textId="77777777" w:rsidR="00260217" w:rsidRPr="00976CD1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Be available for consultation and crisis outreach as appropriate or needed.</w:t>
      </w:r>
    </w:p>
    <w:p w14:paraId="7BA02CF5" w14:textId="77777777" w:rsidR="00260217" w:rsidRPr="00976CD1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Perform health and safety checks of apartments as required.</w:t>
      </w:r>
    </w:p>
    <w:p w14:paraId="4AE99F93" w14:textId="77777777" w:rsidR="00260217" w:rsidRPr="00976CD1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Be a part of a multi-disciplinary team to coordinate services. This includes attending regular team meetings, consultations, and training as needed or required.</w:t>
      </w:r>
    </w:p>
    <w:p w14:paraId="7F9BABE1" w14:textId="77777777" w:rsidR="00260217" w:rsidRPr="00976CD1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Ensure that ethical and professional standards of practice are maintained.</w:t>
      </w:r>
    </w:p>
    <w:p w14:paraId="121DE302" w14:textId="77777777" w:rsidR="00260217" w:rsidRPr="00976CD1" w:rsidRDefault="00260217" w:rsidP="00260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lastRenderedPageBreak/>
        <w:t>In addition to the above, perform other duties as assigned.</w:t>
      </w:r>
    </w:p>
    <w:p w14:paraId="085026F5" w14:textId="77777777" w:rsidR="00260217" w:rsidRPr="00976CD1" w:rsidRDefault="00260217" w:rsidP="001C569B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b/>
          <w:bCs/>
          <w:color w:val="2D2D2D"/>
          <w:kern w:val="0"/>
          <w:sz w:val="21"/>
          <w:szCs w:val="21"/>
          <w14:ligatures w14:val="none"/>
        </w:rPr>
        <w:t>Office</w:t>
      </w:r>
    </w:p>
    <w:p w14:paraId="05F332DD" w14:textId="0889F69C" w:rsidR="00260217" w:rsidRPr="00976CD1" w:rsidRDefault="00260217" w:rsidP="001C569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 xml:space="preserve">Use office machines to </w:t>
      </w:r>
      <w:r w:rsidR="0044000C"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file and</w:t>
      </w:r>
      <w:r w:rsidR="0044000C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 xml:space="preserve"> make copies</w:t>
      </w: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.</w:t>
      </w:r>
    </w:p>
    <w:p w14:paraId="5DF3020E" w14:textId="77777777" w:rsidR="00260217" w:rsidRPr="00976CD1" w:rsidRDefault="00260217" w:rsidP="001C569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Routes tenant information for tenant/case management files.</w:t>
      </w:r>
    </w:p>
    <w:p w14:paraId="4EA2AEA6" w14:textId="77777777" w:rsidR="00260217" w:rsidRPr="00976CD1" w:rsidRDefault="00260217" w:rsidP="002602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Answer the phone and follow proper phone procedures.</w:t>
      </w:r>
    </w:p>
    <w:p w14:paraId="5212EECB" w14:textId="77777777" w:rsidR="00260217" w:rsidRPr="00976CD1" w:rsidRDefault="00260217" w:rsidP="002602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Use Microsoft Outlook for communication and scheduling.</w:t>
      </w:r>
    </w:p>
    <w:p w14:paraId="3B5FCF71" w14:textId="2EB0A492" w:rsidR="00260217" w:rsidRPr="00976CD1" w:rsidRDefault="00260217" w:rsidP="002602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 xml:space="preserve">Assists with gathering of </w:t>
      </w:r>
      <w:r w:rsidR="00A4158D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participants</w:t>
      </w: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 xml:space="preserve"> information.</w:t>
      </w:r>
    </w:p>
    <w:p w14:paraId="65A5F8E4" w14:textId="77777777" w:rsidR="00260217" w:rsidRPr="00976CD1" w:rsidRDefault="00260217" w:rsidP="002602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Distributes and posts flyers and notices.</w:t>
      </w:r>
    </w:p>
    <w:p w14:paraId="4834BEF1" w14:textId="77777777" w:rsidR="00260217" w:rsidRPr="00976CD1" w:rsidRDefault="00260217" w:rsidP="002602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Participates and contributes to meeting team goals.</w:t>
      </w:r>
    </w:p>
    <w:p w14:paraId="2A8E0915" w14:textId="77777777" w:rsidR="00260217" w:rsidRPr="00976CD1" w:rsidRDefault="00260217" w:rsidP="002602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Fulfills other duties as requested by Care Management, and/or Property Management</w:t>
      </w:r>
    </w:p>
    <w:p w14:paraId="25FF22D4" w14:textId="77777777" w:rsidR="00260217" w:rsidRPr="00976CD1" w:rsidRDefault="00260217" w:rsidP="001C569B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b/>
          <w:bCs/>
          <w:color w:val="2D2D2D"/>
          <w:kern w:val="0"/>
          <w:sz w:val="21"/>
          <w:szCs w:val="21"/>
          <w14:ligatures w14:val="none"/>
        </w:rPr>
        <w:t>Qualifications:</w:t>
      </w:r>
    </w:p>
    <w:p w14:paraId="47E7DB55" w14:textId="176C2492" w:rsidR="00260217" w:rsidRPr="00976CD1" w:rsidRDefault="00260217" w:rsidP="001C569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Must be</w:t>
      </w:r>
      <w:r w:rsidR="0033502B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, or obtain within 90 days of hire,</w:t>
      </w: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 xml:space="preserve"> a Certified Peer Support Specialist with an active credential with the Department of Health</w:t>
      </w:r>
      <w:r w:rsidR="0033502B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.</w:t>
      </w:r>
    </w:p>
    <w:p w14:paraId="24D62E30" w14:textId="77777777" w:rsidR="00260217" w:rsidRPr="00976CD1" w:rsidRDefault="00260217" w:rsidP="00260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</w:pPr>
      <w:r w:rsidRPr="00976CD1">
        <w:rPr>
          <w:rFonts w:eastAsia="Times New Roman" w:cstheme="minorHAnsi"/>
          <w:color w:val="2D2D2D"/>
          <w:kern w:val="0"/>
          <w:sz w:val="21"/>
          <w:szCs w:val="21"/>
          <w14:ligatures w14:val="none"/>
        </w:rPr>
        <w:t>Strong analytical, interpersonal, written, and verbal communications skills.</w:t>
      </w:r>
    </w:p>
    <w:p w14:paraId="7C4A975F" w14:textId="77777777" w:rsidR="0044000C" w:rsidRDefault="0044000C" w:rsidP="00633A65">
      <w:r w:rsidRPr="0044000C">
        <w:rPr>
          <w:b/>
          <w:bCs/>
        </w:rPr>
        <w:t>HOW TO APPLY:</w:t>
      </w:r>
      <w:r>
        <w:t xml:space="preserve"> </w:t>
      </w:r>
    </w:p>
    <w:p w14:paraId="3171CF09" w14:textId="0168D478" w:rsidR="00646886" w:rsidRDefault="0044000C" w:rsidP="00633A65">
      <w:r>
        <w:t xml:space="preserve">Please e-mail a resume that specifically addresses how your background makes you a good fit for this position, </w:t>
      </w:r>
      <w:hyperlink r:id="rId10" w:history="1">
        <w:r w:rsidR="00CB45DF" w:rsidRPr="00CB45DF">
          <w:rPr>
            <w:rStyle w:val="Hyperlink"/>
          </w:rPr>
          <w:t>jason@lasawa.org</w:t>
        </w:r>
      </w:hyperlink>
      <w:r w:rsidRPr="00CB45DF">
        <w:t>.</w:t>
      </w:r>
      <w:r>
        <w:t xml:space="preserve">  Applicants in need of accommodation are encouraged to call (253)581-8689. LASA is an equal opportunity employer.</w:t>
      </w:r>
    </w:p>
    <w:p w14:paraId="418FA825" w14:textId="77777777" w:rsidR="00A4158D" w:rsidRDefault="00A4158D" w:rsidP="00633A65"/>
    <w:p w14:paraId="0B7D8181" w14:textId="77777777" w:rsidR="00A4158D" w:rsidRPr="00976CD1" w:rsidRDefault="00A4158D" w:rsidP="00633A65">
      <w:pPr>
        <w:rPr>
          <w:rFonts w:cstheme="minorHAnsi"/>
        </w:rPr>
      </w:pPr>
    </w:p>
    <w:sectPr w:rsidR="00A4158D" w:rsidRPr="00976CD1" w:rsidSect="004E1A9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E14A0" w14:textId="77777777" w:rsidR="00766B93" w:rsidRDefault="00766B93" w:rsidP="00C25431">
      <w:pPr>
        <w:spacing w:after="0" w:line="240" w:lineRule="auto"/>
      </w:pPr>
      <w:r>
        <w:separator/>
      </w:r>
    </w:p>
  </w:endnote>
  <w:endnote w:type="continuationSeparator" w:id="0">
    <w:p w14:paraId="558905DF" w14:textId="77777777" w:rsidR="00766B93" w:rsidRDefault="00766B93" w:rsidP="00C2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9B8D6" w14:textId="77777777" w:rsidR="00870C84" w:rsidRPr="00344A16" w:rsidRDefault="001C569B" w:rsidP="00F46956">
    <w:pPr>
      <w:pStyle w:val="Footer"/>
    </w:pPr>
    <w:r w:rsidRPr="00344A16">
      <w:rPr>
        <w:b/>
        <w:bCs/>
        <w:color w:val="0078AF"/>
      </w:rPr>
      <w:t>Our mission:</w:t>
    </w:r>
    <w:r w:rsidRPr="00344A16">
      <w:rPr>
        <w:rFonts w:ascii="Futura Std Book" w:hAnsi="Futura Std Book" w:cs="Futura Std Book"/>
        <w:color w:val="0078AF"/>
      </w:rPr>
      <w:t xml:space="preserve"> LASA is a community supported agency committed to the prevention of both homelessness and recurrent homelessness.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F7EE0" w14:textId="77777777" w:rsidR="00766B93" w:rsidRDefault="00766B93" w:rsidP="00C25431">
      <w:pPr>
        <w:spacing w:after="0" w:line="240" w:lineRule="auto"/>
      </w:pPr>
      <w:r>
        <w:separator/>
      </w:r>
    </w:p>
  </w:footnote>
  <w:footnote w:type="continuationSeparator" w:id="0">
    <w:p w14:paraId="193F15AC" w14:textId="77777777" w:rsidR="00766B93" w:rsidRDefault="00766B93" w:rsidP="00C2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DC73" w14:textId="71CED5C3" w:rsidR="00870C84" w:rsidRPr="00976CD1" w:rsidRDefault="001C569B" w:rsidP="00260217">
    <w:pPr>
      <w:rPr>
        <w:sz w:val="32"/>
        <w:szCs w:val="32"/>
      </w:rPr>
    </w:pPr>
    <w:r>
      <w:rPr>
        <w:noProof/>
      </w:rPr>
      <w:drawing>
        <wp:inline distT="0" distB="0" distL="0" distR="0" wp14:anchorId="56BD88E7" wp14:editId="4039FABB">
          <wp:extent cx="1203239" cy="904875"/>
          <wp:effectExtent l="0" t="0" r="0" b="0"/>
          <wp:docPr id="1" name="Picture 1" descr="las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s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275" cy="913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0217" w:rsidRPr="00976CD1">
      <w:rPr>
        <w:b/>
        <w:bCs/>
        <w:sz w:val="32"/>
        <w:szCs w:val="32"/>
      </w:rPr>
      <w:t>Peer Support (Housing)</w:t>
    </w:r>
    <w:r w:rsidR="00976CD1" w:rsidRPr="00976CD1">
      <w:rPr>
        <w:b/>
        <w:bCs/>
        <w:sz w:val="32"/>
        <w:szCs w:val="32"/>
      </w:rPr>
      <w:t xml:space="preserve"> and</w:t>
    </w:r>
    <w:r w:rsidR="00260217" w:rsidRPr="00976CD1">
      <w:rPr>
        <w:b/>
        <w:bCs/>
        <w:sz w:val="32"/>
        <w:szCs w:val="32"/>
      </w:rPr>
      <w:t xml:space="preserve"> Hygiene Center Navigator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822"/>
    <w:multiLevelType w:val="hybridMultilevel"/>
    <w:tmpl w:val="8330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173"/>
    <w:multiLevelType w:val="hybridMultilevel"/>
    <w:tmpl w:val="405C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A4E"/>
    <w:multiLevelType w:val="multilevel"/>
    <w:tmpl w:val="E656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507402"/>
    <w:multiLevelType w:val="hybridMultilevel"/>
    <w:tmpl w:val="3646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1917"/>
    <w:multiLevelType w:val="hybridMultilevel"/>
    <w:tmpl w:val="7A2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420D"/>
    <w:multiLevelType w:val="multilevel"/>
    <w:tmpl w:val="3F5E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24769D"/>
    <w:multiLevelType w:val="multilevel"/>
    <w:tmpl w:val="8B62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544A5E"/>
    <w:multiLevelType w:val="hybridMultilevel"/>
    <w:tmpl w:val="1C06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130CB"/>
    <w:multiLevelType w:val="hybridMultilevel"/>
    <w:tmpl w:val="4212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35754"/>
    <w:multiLevelType w:val="hybridMultilevel"/>
    <w:tmpl w:val="215C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864681">
    <w:abstractNumId w:val="3"/>
  </w:num>
  <w:num w:numId="2" w16cid:durableId="1391806706">
    <w:abstractNumId w:val="7"/>
  </w:num>
  <w:num w:numId="3" w16cid:durableId="280457796">
    <w:abstractNumId w:val="9"/>
  </w:num>
  <w:num w:numId="4" w16cid:durableId="1649163143">
    <w:abstractNumId w:val="8"/>
  </w:num>
  <w:num w:numId="5" w16cid:durableId="30762552">
    <w:abstractNumId w:val="4"/>
  </w:num>
  <w:num w:numId="6" w16cid:durableId="611863216">
    <w:abstractNumId w:val="1"/>
  </w:num>
  <w:num w:numId="7" w16cid:durableId="390227514">
    <w:abstractNumId w:val="0"/>
  </w:num>
  <w:num w:numId="8" w16cid:durableId="1443188644">
    <w:abstractNumId w:val="5"/>
  </w:num>
  <w:num w:numId="9" w16cid:durableId="58671187">
    <w:abstractNumId w:val="2"/>
  </w:num>
  <w:num w:numId="10" w16cid:durableId="415245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31"/>
    <w:rsid w:val="00003B22"/>
    <w:rsid w:val="0009756A"/>
    <w:rsid w:val="00124F88"/>
    <w:rsid w:val="0016544C"/>
    <w:rsid w:val="001A11B7"/>
    <w:rsid w:val="001C569B"/>
    <w:rsid w:val="001D1E52"/>
    <w:rsid w:val="001E2224"/>
    <w:rsid w:val="00250910"/>
    <w:rsid w:val="00260217"/>
    <w:rsid w:val="00286701"/>
    <w:rsid w:val="002B1F9C"/>
    <w:rsid w:val="00327BED"/>
    <w:rsid w:val="0033502B"/>
    <w:rsid w:val="00360100"/>
    <w:rsid w:val="003C022F"/>
    <w:rsid w:val="0044000C"/>
    <w:rsid w:val="005D027B"/>
    <w:rsid w:val="00633A65"/>
    <w:rsid w:val="00646886"/>
    <w:rsid w:val="006706F3"/>
    <w:rsid w:val="006A2942"/>
    <w:rsid w:val="00766B93"/>
    <w:rsid w:val="007A6A1B"/>
    <w:rsid w:val="007D0C71"/>
    <w:rsid w:val="0084619F"/>
    <w:rsid w:val="00855228"/>
    <w:rsid w:val="00870C84"/>
    <w:rsid w:val="00926170"/>
    <w:rsid w:val="00946CDC"/>
    <w:rsid w:val="00973FD1"/>
    <w:rsid w:val="00976CD1"/>
    <w:rsid w:val="009857AC"/>
    <w:rsid w:val="00A4158D"/>
    <w:rsid w:val="00A938FF"/>
    <w:rsid w:val="00B345BD"/>
    <w:rsid w:val="00B4712A"/>
    <w:rsid w:val="00BB3BE8"/>
    <w:rsid w:val="00C25431"/>
    <w:rsid w:val="00C62183"/>
    <w:rsid w:val="00CA38EC"/>
    <w:rsid w:val="00CB45DF"/>
    <w:rsid w:val="00D741FA"/>
    <w:rsid w:val="00D7629A"/>
    <w:rsid w:val="00D909D6"/>
    <w:rsid w:val="00DC56AC"/>
    <w:rsid w:val="00DF7EB5"/>
    <w:rsid w:val="00E60ED8"/>
    <w:rsid w:val="00E6538B"/>
    <w:rsid w:val="00E82CE0"/>
    <w:rsid w:val="00F66BFF"/>
    <w:rsid w:val="00F863BD"/>
    <w:rsid w:val="00FC287D"/>
    <w:rsid w:val="00FC34C0"/>
    <w:rsid w:val="00F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9680"/>
  <w15:chartTrackingRefBased/>
  <w15:docId w15:val="{286C9F2F-8E3D-49D3-88A3-D2029E47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431"/>
  </w:style>
  <w:style w:type="paragraph" w:styleId="Footer">
    <w:name w:val="footer"/>
    <w:basedOn w:val="Normal"/>
    <w:link w:val="FooterChar"/>
    <w:uiPriority w:val="99"/>
    <w:unhideWhenUsed/>
    <w:rsid w:val="00C2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431"/>
  </w:style>
  <w:style w:type="paragraph" w:styleId="ListParagraph">
    <w:name w:val="List Paragraph"/>
    <w:basedOn w:val="Normal"/>
    <w:uiPriority w:val="34"/>
    <w:qFormat/>
    <w:rsid w:val="00C25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400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642">
              <w:marLeft w:val="24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3731">
              <w:marLeft w:val="24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son@lasaw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29C5F2838F44EB09F4D5E75FC6DEC" ma:contentTypeVersion="15" ma:contentTypeDescription="Create a new document." ma:contentTypeScope="" ma:versionID="1be8cca428f3a5063cb291876664affd">
  <xsd:schema xmlns:xsd="http://www.w3.org/2001/XMLSchema" xmlns:xs="http://www.w3.org/2001/XMLSchema" xmlns:p="http://schemas.microsoft.com/office/2006/metadata/properties" xmlns:ns3="adfeea80-76b5-4bc0-845b-d67f5ee945c1" xmlns:ns4="3a4b7ebb-d335-43ff-982d-16309bcbb112" targetNamespace="http://schemas.microsoft.com/office/2006/metadata/properties" ma:root="true" ma:fieldsID="037ba80f628618511ad2194427a9b5d3" ns3:_="" ns4:_="">
    <xsd:import namespace="adfeea80-76b5-4bc0-845b-d67f5ee945c1"/>
    <xsd:import namespace="3a4b7ebb-d335-43ff-982d-16309bcbb1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eea80-76b5-4bc0-845b-d67f5ee94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b7ebb-d335-43ff-982d-16309bcbb11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feea80-76b5-4bc0-845b-d67f5ee945c1" xsi:nil="true"/>
  </documentManagement>
</p:properties>
</file>

<file path=customXml/itemProps1.xml><?xml version="1.0" encoding="utf-8"?>
<ds:datastoreItem xmlns:ds="http://schemas.openxmlformats.org/officeDocument/2006/customXml" ds:itemID="{892DD330-9B54-43C9-980B-1886C793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eea80-76b5-4bc0-845b-d67f5ee945c1"/>
    <ds:schemaRef ds:uri="3a4b7ebb-d335-43ff-982d-16309bcbb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BCF7E-21B5-466C-9FBE-DFF189BB2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758C1-9437-45EA-ADED-BCB3821BF0A1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a4b7ebb-d335-43ff-982d-16309bcbb112"/>
    <ds:schemaRef ds:uri="adfeea80-76b5-4bc0-845b-d67f5ee945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Scales</dc:creator>
  <cp:keywords/>
  <dc:description/>
  <cp:lastModifiedBy>Jason Scales</cp:lastModifiedBy>
  <cp:revision>2</cp:revision>
  <dcterms:created xsi:type="dcterms:W3CDTF">2024-09-20T17:22:00Z</dcterms:created>
  <dcterms:modified xsi:type="dcterms:W3CDTF">2024-09-20T17:22:00Z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0x01010015C29C5F2838F44EB09F4D5E75FC6DEC</vt:lpwstr>
  </property>
</Properties>
</file>