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884B9" w14:textId="77777777" w:rsidR="00D7057E" w:rsidRPr="00214849" w:rsidRDefault="00D7057E" w:rsidP="00D7057E">
      <w:pPr>
        <w:pStyle w:val="Header"/>
        <w:jc w:val="center"/>
        <w:rPr>
          <w:rFonts w:ascii="Calibri" w:hAnsi="Calibri" w:cs="Calibri"/>
        </w:rPr>
      </w:pPr>
      <w:r w:rsidRPr="00214849">
        <w:rPr>
          <w:rFonts w:ascii="Calibri" w:hAnsi="Calibri" w:cs="Calibri"/>
          <w:b/>
          <w:sz w:val="40"/>
          <w:szCs w:val="40"/>
        </w:rPr>
        <w:t>Housing Stability Coordinator</w:t>
      </w:r>
    </w:p>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785"/>
        <w:gridCol w:w="2496"/>
        <w:gridCol w:w="2814"/>
      </w:tblGrid>
      <w:tr w:rsidR="00FD6872" w:rsidRPr="00B14B5C" w14:paraId="494BF5A0" w14:textId="77777777" w:rsidTr="00070C1C">
        <w:tc>
          <w:tcPr>
            <w:tcW w:w="2165" w:type="dxa"/>
          </w:tcPr>
          <w:p w14:paraId="04EEBB4B" w14:textId="77777777" w:rsidR="00FD6872" w:rsidRPr="00B14B5C" w:rsidRDefault="00FD6872" w:rsidP="00070C1C">
            <w:pPr>
              <w:rPr>
                <w:b/>
              </w:rPr>
            </w:pPr>
            <w:r w:rsidRPr="00B14B5C">
              <w:rPr>
                <w:b/>
              </w:rPr>
              <w:t>POSITION TITLE:</w:t>
            </w:r>
          </w:p>
        </w:tc>
        <w:sdt>
          <w:sdtPr>
            <w:id w:val="867486047"/>
            <w:placeholder>
              <w:docPart w:val="2ABE9398D6184F5FA5A1F6B606403096"/>
            </w:placeholder>
          </w:sdtPr>
          <w:sdtContent>
            <w:tc>
              <w:tcPr>
                <w:tcW w:w="2785" w:type="dxa"/>
                <w:tcBorders>
                  <w:bottom w:val="single" w:sz="4" w:space="0" w:color="auto"/>
                </w:tcBorders>
              </w:tcPr>
              <w:p w14:paraId="5593D528" w14:textId="0836453A" w:rsidR="00FD6872" w:rsidRPr="00B14B5C" w:rsidRDefault="00FD6872" w:rsidP="00070C1C">
                <w:r>
                  <w:t>Housing Stability Coordinator</w:t>
                </w:r>
              </w:p>
            </w:tc>
          </w:sdtContent>
        </w:sdt>
        <w:tc>
          <w:tcPr>
            <w:tcW w:w="2496" w:type="dxa"/>
          </w:tcPr>
          <w:p w14:paraId="2365401E" w14:textId="77777777" w:rsidR="00FD6872" w:rsidRPr="00B14B5C" w:rsidRDefault="00FD6872" w:rsidP="00070C1C">
            <w:pPr>
              <w:rPr>
                <w:b/>
              </w:rPr>
            </w:pPr>
            <w:r w:rsidRPr="00B14B5C">
              <w:rPr>
                <w:b/>
              </w:rPr>
              <w:t>REPORTS TO:</w:t>
            </w:r>
          </w:p>
        </w:tc>
        <w:sdt>
          <w:sdtPr>
            <w:id w:val="727807989"/>
            <w:placeholder>
              <w:docPart w:val="6AC4EB479A7F49A4AF09F3A8D66275BB"/>
            </w:placeholder>
          </w:sdtPr>
          <w:sdtContent>
            <w:tc>
              <w:tcPr>
                <w:tcW w:w="2814" w:type="dxa"/>
                <w:tcBorders>
                  <w:bottom w:val="single" w:sz="4" w:space="0" w:color="auto"/>
                </w:tcBorders>
              </w:tcPr>
              <w:p w14:paraId="7E59778A" w14:textId="7716BADC" w:rsidR="00FD6872" w:rsidRPr="00B14B5C" w:rsidRDefault="00FD6872" w:rsidP="00070C1C">
                <w:r>
                  <w:t>Lead Case Manager</w:t>
                </w:r>
              </w:p>
            </w:tc>
          </w:sdtContent>
        </w:sdt>
      </w:tr>
      <w:tr w:rsidR="00FD6872" w:rsidRPr="00B14B5C" w14:paraId="52084E05" w14:textId="77777777" w:rsidTr="00070C1C">
        <w:tc>
          <w:tcPr>
            <w:tcW w:w="2165" w:type="dxa"/>
          </w:tcPr>
          <w:p w14:paraId="021AC4C9" w14:textId="77777777" w:rsidR="00FD6872" w:rsidRPr="00B14B5C" w:rsidRDefault="00FD6872" w:rsidP="00070C1C">
            <w:pPr>
              <w:rPr>
                <w:b/>
              </w:rPr>
            </w:pPr>
            <w:r w:rsidRPr="00B14B5C">
              <w:rPr>
                <w:b/>
              </w:rPr>
              <w:t>EMPLOYMENT TYPE:</w:t>
            </w:r>
          </w:p>
        </w:tc>
        <w:sdt>
          <w:sdtPr>
            <w:id w:val="796106871"/>
            <w:placeholder>
              <w:docPart w:val="7BBE4898731C409AB197E397EA18D376"/>
            </w:placeholder>
          </w:sdtPr>
          <w:sdtContent>
            <w:tc>
              <w:tcPr>
                <w:tcW w:w="2785" w:type="dxa"/>
                <w:tcBorders>
                  <w:top w:val="single" w:sz="4" w:space="0" w:color="auto"/>
                  <w:bottom w:val="single" w:sz="4" w:space="0" w:color="auto"/>
                </w:tcBorders>
              </w:tcPr>
              <w:p w14:paraId="57FBF556" w14:textId="77777777" w:rsidR="00FD6872" w:rsidRPr="00B14B5C" w:rsidRDefault="00FD6872" w:rsidP="00070C1C">
                <w:r>
                  <w:t>Regular, Non-Exempt</w:t>
                </w:r>
              </w:p>
            </w:tc>
          </w:sdtContent>
        </w:sdt>
        <w:tc>
          <w:tcPr>
            <w:tcW w:w="2496" w:type="dxa"/>
          </w:tcPr>
          <w:p w14:paraId="77FFC56C" w14:textId="77777777" w:rsidR="00FD6872" w:rsidRPr="00B14B5C" w:rsidRDefault="00FD6872" w:rsidP="00070C1C">
            <w:pPr>
              <w:rPr>
                <w:b/>
              </w:rPr>
            </w:pPr>
            <w:r w:rsidRPr="00B14B5C">
              <w:rPr>
                <w:b/>
              </w:rPr>
              <w:t>SALARY RANGE:</w:t>
            </w:r>
          </w:p>
        </w:tc>
        <w:tc>
          <w:tcPr>
            <w:tcW w:w="2814" w:type="dxa"/>
            <w:tcBorders>
              <w:top w:val="single" w:sz="4" w:space="0" w:color="auto"/>
              <w:bottom w:val="single" w:sz="4" w:space="0" w:color="auto"/>
            </w:tcBorders>
          </w:tcPr>
          <w:p w14:paraId="2A45C7A2" w14:textId="3C47D033" w:rsidR="00FD6872" w:rsidRPr="00B14B5C" w:rsidRDefault="00FD6872" w:rsidP="00070C1C">
            <w:r>
              <w:t>$</w:t>
            </w:r>
            <w:r w:rsidR="00C25F4A">
              <w:t>22.00-$23.00</w:t>
            </w:r>
            <w:r w:rsidR="007261DE">
              <w:t>/hour</w:t>
            </w:r>
          </w:p>
        </w:tc>
      </w:tr>
      <w:tr w:rsidR="00FD6872" w14:paraId="235C24FF" w14:textId="77777777" w:rsidTr="00070C1C">
        <w:tc>
          <w:tcPr>
            <w:tcW w:w="2165" w:type="dxa"/>
          </w:tcPr>
          <w:p w14:paraId="23A5EA30" w14:textId="77777777" w:rsidR="00FD6872" w:rsidRPr="00B14B5C" w:rsidRDefault="00FD6872" w:rsidP="00070C1C">
            <w:pPr>
              <w:rPr>
                <w:b/>
              </w:rPr>
            </w:pPr>
            <w:r w:rsidRPr="00B14B5C">
              <w:rPr>
                <w:b/>
              </w:rPr>
              <w:t>SCHEDULE:</w:t>
            </w:r>
          </w:p>
        </w:tc>
        <w:sdt>
          <w:sdtPr>
            <w:id w:val="1497997187"/>
            <w:placeholder>
              <w:docPart w:val="A689CE85BCE3477CB3788473026804FE"/>
            </w:placeholder>
          </w:sdtPr>
          <w:sdtContent>
            <w:tc>
              <w:tcPr>
                <w:tcW w:w="2785" w:type="dxa"/>
                <w:tcBorders>
                  <w:top w:val="single" w:sz="4" w:space="0" w:color="auto"/>
                  <w:bottom w:val="single" w:sz="4" w:space="0" w:color="auto"/>
                </w:tcBorders>
              </w:tcPr>
              <w:p w14:paraId="2F15FB25" w14:textId="0EA1C4B3" w:rsidR="00FD6872" w:rsidRPr="00B14B5C" w:rsidRDefault="00D21CBC" w:rsidP="00070C1C">
                <w:r>
                  <w:t>Typically,</w:t>
                </w:r>
                <w:r w:rsidR="00FD6872">
                  <w:t xml:space="preserve"> M-F, 8a – 5p</w:t>
                </w:r>
              </w:p>
            </w:tc>
          </w:sdtContent>
        </w:sdt>
        <w:tc>
          <w:tcPr>
            <w:tcW w:w="2496" w:type="dxa"/>
          </w:tcPr>
          <w:p w14:paraId="79508DC2" w14:textId="77777777" w:rsidR="00FD6872" w:rsidRPr="00B14B5C" w:rsidRDefault="00FD6872" w:rsidP="00070C1C">
            <w:pPr>
              <w:rPr>
                <w:b/>
              </w:rPr>
            </w:pPr>
            <w:r w:rsidRPr="00B14B5C">
              <w:rPr>
                <w:b/>
              </w:rPr>
              <w:t xml:space="preserve">PRIORITY CONSIDERATION BY: </w:t>
            </w:r>
          </w:p>
        </w:tc>
        <w:sdt>
          <w:sdtPr>
            <w:id w:val="-812017158"/>
            <w:placeholder>
              <w:docPart w:val="AD150AE94E644099B9EC654F957CB39D"/>
            </w:placeholder>
            <w:date w:fullDate="2025-01-10T00:00:00Z">
              <w:dateFormat w:val="M/d/yyyy"/>
              <w:lid w:val="en-US"/>
              <w:storeMappedDataAs w:val="dateTime"/>
              <w:calendar w:val="gregorian"/>
            </w:date>
          </w:sdtPr>
          <w:sdtContent>
            <w:tc>
              <w:tcPr>
                <w:tcW w:w="2814" w:type="dxa"/>
                <w:tcBorders>
                  <w:top w:val="single" w:sz="4" w:space="0" w:color="auto"/>
                  <w:bottom w:val="single" w:sz="4" w:space="0" w:color="auto"/>
                </w:tcBorders>
              </w:tcPr>
              <w:p w14:paraId="225B4B15" w14:textId="21E01980" w:rsidR="00FD6872" w:rsidRPr="00B14B5C" w:rsidRDefault="009B7335" w:rsidP="00070C1C">
                <w:r>
                  <w:t>1/10/2025</w:t>
                </w:r>
              </w:p>
            </w:tc>
          </w:sdtContent>
        </w:sdt>
      </w:tr>
    </w:tbl>
    <w:p w14:paraId="6A8D821D" w14:textId="632794CC" w:rsidR="002C4EF7" w:rsidRPr="00D21CBC" w:rsidRDefault="00412C52" w:rsidP="007F360C">
      <w:pPr>
        <w:spacing w:after="0"/>
        <w:rPr>
          <w:rFonts w:cs="Calibri"/>
        </w:rPr>
      </w:pPr>
      <w:r w:rsidRPr="0034293D">
        <w:rPr>
          <w:rFonts w:cs="Calibri"/>
          <w:b/>
          <w:bCs/>
        </w:rPr>
        <w:t>Job Overview</w:t>
      </w:r>
      <w:r w:rsidR="007F360C" w:rsidRPr="00D21CBC">
        <w:rPr>
          <w:rFonts w:cs="Calibri"/>
          <w:b/>
          <w:bCs/>
        </w:rPr>
        <w:t>:</w:t>
      </w:r>
    </w:p>
    <w:p w14:paraId="238CCEFB" w14:textId="47D1D3CF" w:rsidR="002C4EF7" w:rsidRPr="00D21CBC" w:rsidRDefault="00412C52" w:rsidP="007F360C">
      <w:pPr>
        <w:spacing w:after="0"/>
        <w:rPr>
          <w:rFonts w:cs="Calibri"/>
        </w:rPr>
      </w:pPr>
      <w:r w:rsidRPr="00D21CBC">
        <w:rPr>
          <w:rFonts w:cs="Calibri"/>
        </w:rPr>
        <w:t xml:space="preserve">As the Housing Stability </w:t>
      </w:r>
      <w:r w:rsidR="004C4889" w:rsidRPr="00D21CBC">
        <w:rPr>
          <w:rFonts w:cs="Calibri"/>
        </w:rPr>
        <w:t>Coordinator,</w:t>
      </w:r>
      <w:r w:rsidRPr="00D21CBC">
        <w:rPr>
          <w:rFonts w:cs="Calibri"/>
        </w:rPr>
        <w:t xml:space="preserve"> you will assist families</w:t>
      </w:r>
      <w:r w:rsidR="00D90B2B" w:rsidRPr="00D21CBC">
        <w:rPr>
          <w:rFonts w:cs="Calibri"/>
        </w:rPr>
        <w:t xml:space="preserve"> who are experiencing homelessness</w:t>
      </w:r>
      <w:r w:rsidRPr="00D21CBC">
        <w:rPr>
          <w:rFonts w:cs="Calibri"/>
        </w:rPr>
        <w:t xml:space="preserve"> in transitioning to our family stability shelter, </w:t>
      </w:r>
      <w:r w:rsidR="00D90B2B" w:rsidRPr="00D21CBC">
        <w:rPr>
          <w:rFonts w:cs="Calibri"/>
        </w:rPr>
        <w:t xml:space="preserve">rapid rehousing, and/or permanent supportive housing programs.  </w:t>
      </w:r>
      <w:r w:rsidR="00B72B11" w:rsidRPr="00D21CBC">
        <w:rPr>
          <w:rFonts w:cs="Calibri"/>
        </w:rPr>
        <w:t>You will work</w:t>
      </w:r>
      <w:r w:rsidR="00663094" w:rsidRPr="00D21CBC">
        <w:rPr>
          <w:rFonts w:cs="Calibri"/>
        </w:rPr>
        <w:t xml:space="preserve"> </w:t>
      </w:r>
      <w:r w:rsidR="00A01014" w:rsidRPr="00D21CBC">
        <w:rPr>
          <w:rFonts w:cs="Calibri"/>
        </w:rPr>
        <w:t xml:space="preserve">and walk along side </w:t>
      </w:r>
      <w:r w:rsidR="00B72B11" w:rsidRPr="00D21CBC">
        <w:rPr>
          <w:rFonts w:cs="Calibri"/>
        </w:rPr>
        <w:t xml:space="preserve">with households </w:t>
      </w:r>
      <w:r w:rsidR="002A773B" w:rsidRPr="00D21CBC">
        <w:rPr>
          <w:rFonts w:cs="Calibri"/>
        </w:rPr>
        <w:t xml:space="preserve">as they </w:t>
      </w:r>
      <w:r w:rsidR="006975C8" w:rsidRPr="00D21CBC">
        <w:rPr>
          <w:rFonts w:cs="Calibri"/>
        </w:rPr>
        <w:t>establish</w:t>
      </w:r>
      <w:r w:rsidR="00B72B11" w:rsidRPr="00D21CBC">
        <w:rPr>
          <w:rFonts w:cs="Calibri"/>
        </w:rPr>
        <w:t xml:space="preserve"> a positive rental history, grow</w:t>
      </w:r>
      <w:r w:rsidR="002A773B" w:rsidRPr="00D21CBC">
        <w:rPr>
          <w:rFonts w:cs="Calibri"/>
        </w:rPr>
        <w:t xml:space="preserve"> </w:t>
      </w:r>
      <w:r w:rsidR="00B72B11" w:rsidRPr="00D21CBC">
        <w:rPr>
          <w:rFonts w:cs="Calibri"/>
        </w:rPr>
        <w:t xml:space="preserve">their </w:t>
      </w:r>
      <w:r w:rsidR="00E40092" w:rsidRPr="00D21CBC">
        <w:rPr>
          <w:rFonts w:cs="Calibri"/>
        </w:rPr>
        <w:t>income, and</w:t>
      </w:r>
      <w:r w:rsidR="00E63903" w:rsidRPr="00D21CBC">
        <w:rPr>
          <w:rFonts w:cs="Calibri"/>
        </w:rPr>
        <w:t xml:space="preserve"> </w:t>
      </w:r>
      <w:r w:rsidR="00287FC3" w:rsidRPr="00D21CBC">
        <w:rPr>
          <w:rFonts w:cs="Calibri"/>
        </w:rPr>
        <w:t>access</w:t>
      </w:r>
      <w:r w:rsidR="002A773B" w:rsidRPr="00D21CBC">
        <w:rPr>
          <w:rFonts w:cs="Calibri"/>
        </w:rPr>
        <w:t xml:space="preserve"> </w:t>
      </w:r>
      <w:r w:rsidR="00287FC3" w:rsidRPr="00D21CBC">
        <w:rPr>
          <w:rFonts w:cs="Calibri"/>
        </w:rPr>
        <w:t>additional resources</w:t>
      </w:r>
      <w:r w:rsidR="00A01014" w:rsidRPr="00D21CBC">
        <w:rPr>
          <w:rFonts w:cs="Calibri"/>
        </w:rPr>
        <w:t xml:space="preserve"> </w:t>
      </w:r>
      <w:r w:rsidR="006975C8" w:rsidRPr="00D21CBC">
        <w:rPr>
          <w:rFonts w:cs="Calibri"/>
        </w:rPr>
        <w:t xml:space="preserve">to build </w:t>
      </w:r>
      <w:r w:rsidR="00663094" w:rsidRPr="00D21CBC">
        <w:rPr>
          <w:rFonts w:cs="Calibri"/>
        </w:rPr>
        <w:t>a foundation for long term success and stability.</w:t>
      </w:r>
    </w:p>
    <w:p w14:paraId="72142FE1" w14:textId="7207022D" w:rsidR="00EA37DB" w:rsidRPr="0034293D" w:rsidRDefault="00EA37DB" w:rsidP="00EA37DB">
      <w:pPr>
        <w:rPr>
          <w:rFonts w:cs="Calibri"/>
        </w:rPr>
      </w:pPr>
      <w:r w:rsidRPr="0034293D">
        <w:rPr>
          <w:rFonts w:cs="Calibri"/>
        </w:rPr>
        <w:t xml:space="preserve">Affordable Housing and homelessness are the biggest issues facing our Pierce County community. For over 30 years LASA has worked to provide safe and stable housing </w:t>
      </w:r>
      <w:r w:rsidR="002C4EF7" w:rsidRPr="00D21CBC">
        <w:rPr>
          <w:rFonts w:cs="Calibri"/>
        </w:rPr>
        <w:t>for</w:t>
      </w:r>
      <w:r w:rsidRPr="0034293D">
        <w:rPr>
          <w:rFonts w:cs="Calibri"/>
        </w:rPr>
        <w:t xml:space="preserve"> Pierce County families. LASA currently owns, operates, and develops affordable housing along with providing rapid rehousing, permanent supportive housing,</w:t>
      </w:r>
      <w:r w:rsidR="00412C52" w:rsidRPr="00D21CBC">
        <w:rPr>
          <w:rFonts w:cs="Calibri"/>
        </w:rPr>
        <w:t xml:space="preserve"> family</w:t>
      </w:r>
      <w:r w:rsidRPr="0034293D">
        <w:rPr>
          <w:rFonts w:cs="Calibri"/>
        </w:rPr>
        <w:t xml:space="preserve"> stability shelter</w:t>
      </w:r>
      <w:r w:rsidR="00412C52" w:rsidRPr="00D21CBC">
        <w:rPr>
          <w:rFonts w:cs="Calibri"/>
        </w:rPr>
        <w:t>ing</w:t>
      </w:r>
      <w:r w:rsidRPr="0034293D">
        <w:rPr>
          <w:rFonts w:cs="Calibri"/>
        </w:rPr>
        <w:t>, showering and laundry, and eviction prevention services to those without a safe and stable place to live.</w:t>
      </w:r>
    </w:p>
    <w:p w14:paraId="0B7DAC73" w14:textId="3B04AC77" w:rsidR="00EA37DB" w:rsidRPr="0034293D" w:rsidRDefault="00EA37DB" w:rsidP="00EA37DB">
      <w:pPr>
        <w:rPr>
          <w:rFonts w:cs="Calibri"/>
        </w:rPr>
      </w:pPr>
      <w:r w:rsidRPr="0034293D">
        <w:rPr>
          <w:rFonts w:cs="Calibri"/>
          <w:b/>
          <w:bCs/>
        </w:rPr>
        <w:t xml:space="preserve">We strongly encourage individuals with personal, shared, or lived experience with homelessness or housing instability to apply for this position. We also encourage those who represent demographics who are disproportionally represented in the homeless population of Pierce County to apply. We recognize the value of firsthand knowledge of the challenges faced by our </w:t>
      </w:r>
      <w:r w:rsidR="007F3C02" w:rsidRPr="00D21CBC">
        <w:rPr>
          <w:rFonts w:cs="Calibri"/>
          <w:b/>
          <w:bCs/>
        </w:rPr>
        <w:t xml:space="preserve">clients </w:t>
      </w:r>
      <w:r w:rsidRPr="0034293D">
        <w:rPr>
          <w:rFonts w:cs="Calibri"/>
          <w:b/>
          <w:bCs/>
        </w:rPr>
        <w:t>will greatly contribute to the success of those who seek our assistance.</w:t>
      </w:r>
    </w:p>
    <w:p w14:paraId="4BCE48F8" w14:textId="19F291F3" w:rsidR="006B7ABC" w:rsidRPr="00D21CBC" w:rsidRDefault="00470258" w:rsidP="00EC79DE">
      <w:pPr>
        <w:spacing w:after="0"/>
        <w:rPr>
          <w:rFonts w:cs="Calibri"/>
          <w:b/>
          <w:u w:val="single"/>
        </w:rPr>
      </w:pPr>
      <w:r w:rsidRPr="00D21CBC">
        <w:rPr>
          <w:rFonts w:cs="Calibri"/>
          <w:b/>
          <w:u w:val="single"/>
        </w:rPr>
        <w:t>KEY RESPONSIBILITIES:</w:t>
      </w:r>
    </w:p>
    <w:p w14:paraId="69FB3DD8" w14:textId="5F3A6E49" w:rsidR="00EC79DE" w:rsidRPr="00D21CBC" w:rsidRDefault="00EC79DE" w:rsidP="008F3CC6">
      <w:pPr>
        <w:numPr>
          <w:ilvl w:val="0"/>
          <w:numId w:val="3"/>
        </w:numPr>
        <w:spacing w:after="0" w:line="240" w:lineRule="auto"/>
      </w:pPr>
      <w:r w:rsidRPr="00D21CBC">
        <w:t>Develop strong and positive relationships with households experiencing homelessness.</w:t>
      </w:r>
    </w:p>
    <w:p w14:paraId="1A156A78" w14:textId="09D5CBE1" w:rsidR="008F3CC6" w:rsidRPr="00D21CBC" w:rsidRDefault="00F619D7" w:rsidP="008F3CC6">
      <w:pPr>
        <w:numPr>
          <w:ilvl w:val="0"/>
          <w:numId w:val="3"/>
        </w:numPr>
        <w:spacing w:after="0" w:line="240" w:lineRule="auto"/>
      </w:pPr>
      <w:r w:rsidRPr="00D21CBC">
        <w:t>Perform household intakes,</w:t>
      </w:r>
      <w:r w:rsidR="008F3CC6" w:rsidRPr="00D21CBC">
        <w:t xml:space="preserve"> assessment</w:t>
      </w:r>
      <w:r w:rsidRPr="00D21CBC">
        <w:t>s,</w:t>
      </w:r>
      <w:r w:rsidR="008F3CC6" w:rsidRPr="00D21CBC">
        <w:t xml:space="preserve"> and evaluation</w:t>
      </w:r>
      <w:r w:rsidRPr="00D21CBC">
        <w:t>s.</w:t>
      </w:r>
    </w:p>
    <w:p w14:paraId="7BFFC651" w14:textId="5B8E6391" w:rsidR="00F845AA" w:rsidRPr="00D21CBC" w:rsidRDefault="00A762D8" w:rsidP="00C52398">
      <w:pPr>
        <w:numPr>
          <w:ilvl w:val="0"/>
          <w:numId w:val="3"/>
        </w:numPr>
        <w:spacing w:after="0" w:line="240" w:lineRule="auto"/>
      </w:pPr>
      <w:r w:rsidRPr="00D21CBC">
        <w:t>Work with households to develop</w:t>
      </w:r>
      <w:r w:rsidR="00F318EF" w:rsidRPr="00D21CBC">
        <w:t xml:space="preserve"> and </w:t>
      </w:r>
      <w:r w:rsidR="00F845AA" w:rsidRPr="00D21CBC">
        <w:t>carry out housing stability plans.</w:t>
      </w:r>
    </w:p>
    <w:p w14:paraId="739B34EA" w14:textId="522C9F94" w:rsidR="00EC79DE" w:rsidRPr="00D21CBC" w:rsidRDefault="00EC79DE" w:rsidP="00EC79DE">
      <w:pPr>
        <w:numPr>
          <w:ilvl w:val="0"/>
          <w:numId w:val="3"/>
        </w:numPr>
        <w:spacing w:after="0" w:line="240" w:lineRule="auto"/>
      </w:pPr>
      <w:r w:rsidRPr="00D21CBC">
        <w:t>Advocate</w:t>
      </w:r>
      <w:r w:rsidR="002D661F" w:rsidRPr="00D21CBC">
        <w:t xml:space="preserve"> and develop relationships</w:t>
      </w:r>
      <w:r w:rsidRPr="00D21CBC">
        <w:t xml:space="preserve"> with landlords and property managers to house </w:t>
      </w:r>
      <w:r w:rsidR="002D661F" w:rsidRPr="00D21CBC">
        <w:t>families and individuals</w:t>
      </w:r>
      <w:r w:rsidRPr="00D21CBC">
        <w:t>.</w:t>
      </w:r>
    </w:p>
    <w:p w14:paraId="7596F3D1" w14:textId="77777777" w:rsidR="00984F39" w:rsidRPr="00D21CBC" w:rsidRDefault="00984F39" w:rsidP="00984F39">
      <w:pPr>
        <w:numPr>
          <w:ilvl w:val="0"/>
          <w:numId w:val="3"/>
        </w:numPr>
        <w:spacing w:after="0" w:line="240" w:lineRule="auto"/>
      </w:pPr>
      <w:r w:rsidRPr="00D21CBC">
        <w:t>Refer households to community partners, government agencies, and others to access additional support services.</w:t>
      </w:r>
    </w:p>
    <w:p w14:paraId="13927B75" w14:textId="73C7113A" w:rsidR="00984F39" w:rsidRPr="00D21CBC" w:rsidRDefault="00984F39" w:rsidP="00984F39">
      <w:pPr>
        <w:numPr>
          <w:ilvl w:val="0"/>
          <w:numId w:val="3"/>
        </w:numPr>
        <w:spacing w:after="0" w:line="240" w:lineRule="auto"/>
      </w:pPr>
      <w:r w:rsidRPr="00D21CBC">
        <w:t>Employment coaching and assistance.</w:t>
      </w:r>
    </w:p>
    <w:p w14:paraId="3946E8DA" w14:textId="4BF9DD50" w:rsidR="00513D55" w:rsidRPr="00D21CBC" w:rsidRDefault="00EC79DE" w:rsidP="00513D55">
      <w:pPr>
        <w:numPr>
          <w:ilvl w:val="0"/>
          <w:numId w:val="3"/>
        </w:numPr>
        <w:spacing w:after="0" w:line="240" w:lineRule="auto"/>
      </w:pPr>
      <w:r w:rsidRPr="00D21CBC">
        <w:t>A</w:t>
      </w:r>
      <w:r w:rsidR="00513D55" w:rsidRPr="00D21CBC">
        <w:t xml:space="preserve">ccurate and timely </w:t>
      </w:r>
      <w:r w:rsidR="007B51A9" w:rsidRPr="00D21CBC">
        <w:t xml:space="preserve">documentation and </w:t>
      </w:r>
      <w:r w:rsidR="00513D55" w:rsidRPr="00D21CBC">
        <w:t xml:space="preserve">maintenance of </w:t>
      </w:r>
      <w:r w:rsidRPr="00D21CBC">
        <w:t>household</w:t>
      </w:r>
      <w:r w:rsidR="00513D55" w:rsidRPr="00D21CBC">
        <w:t xml:space="preserve"> files in a variety of systems</w:t>
      </w:r>
      <w:r w:rsidR="00415634" w:rsidRPr="00D21CBC">
        <w:t>, including data entry in the Pierce County HMIS system</w:t>
      </w:r>
      <w:r w:rsidRPr="00D21CBC">
        <w:t>.</w:t>
      </w:r>
    </w:p>
    <w:p w14:paraId="31787C56" w14:textId="031576F1" w:rsidR="00980F98" w:rsidRPr="00D21CBC" w:rsidRDefault="007F360C" w:rsidP="00980F98">
      <w:pPr>
        <w:numPr>
          <w:ilvl w:val="0"/>
          <w:numId w:val="3"/>
        </w:numPr>
        <w:spacing w:after="0" w:line="240" w:lineRule="auto"/>
        <w:rPr>
          <w:rStyle w:val="normaltextrun"/>
        </w:rPr>
      </w:pPr>
      <w:r w:rsidRPr="00D21CBC">
        <w:rPr>
          <w:rStyle w:val="normaltextrun"/>
        </w:rPr>
        <w:t xml:space="preserve">Track </w:t>
      </w:r>
      <w:r w:rsidR="00F402A3" w:rsidRPr="00D21CBC">
        <w:rPr>
          <w:rStyle w:val="normaltextrun"/>
        </w:rPr>
        <w:t xml:space="preserve">grant/contract compliance and including outcomes such as </w:t>
      </w:r>
      <w:r w:rsidR="00792614" w:rsidRPr="00D21CBC">
        <w:rPr>
          <w:rStyle w:val="normaltextrun"/>
        </w:rPr>
        <w:t>households</w:t>
      </w:r>
      <w:r w:rsidR="00F402A3" w:rsidRPr="00D21CBC">
        <w:rPr>
          <w:rStyle w:val="normaltextrun"/>
        </w:rPr>
        <w:t xml:space="preserve"> served</w:t>
      </w:r>
      <w:r w:rsidR="00792614" w:rsidRPr="00D21CBC">
        <w:rPr>
          <w:rStyle w:val="normaltextrun"/>
        </w:rPr>
        <w:t xml:space="preserve"> </w:t>
      </w:r>
      <w:r w:rsidR="00F402A3" w:rsidRPr="00D21CBC">
        <w:rPr>
          <w:rStyle w:val="normaltextrun"/>
        </w:rPr>
        <w:t xml:space="preserve">and </w:t>
      </w:r>
      <w:r w:rsidR="00792614" w:rsidRPr="00D21CBC">
        <w:rPr>
          <w:rStyle w:val="normaltextrun"/>
        </w:rPr>
        <w:t xml:space="preserve">total </w:t>
      </w:r>
      <w:r w:rsidR="00F402A3" w:rsidRPr="00D21CBC">
        <w:rPr>
          <w:rStyle w:val="normaltextrun"/>
        </w:rPr>
        <w:t>expenses</w:t>
      </w:r>
      <w:r w:rsidR="00792614" w:rsidRPr="00D21CBC">
        <w:rPr>
          <w:rStyle w:val="normaltextrun"/>
        </w:rPr>
        <w:t>.</w:t>
      </w:r>
    </w:p>
    <w:p w14:paraId="3883F47B" w14:textId="69CF2002" w:rsidR="00513D55" w:rsidRPr="00D21CBC" w:rsidRDefault="00980F98" w:rsidP="00980F98">
      <w:pPr>
        <w:numPr>
          <w:ilvl w:val="0"/>
          <w:numId w:val="3"/>
        </w:numPr>
        <w:spacing w:after="0" w:line="240" w:lineRule="auto"/>
      </w:pPr>
      <w:r w:rsidRPr="00D21CBC">
        <w:rPr>
          <w:rStyle w:val="normaltextrun"/>
        </w:rPr>
        <w:t xml:space="preserve">Assist with special projects, such as </w:t>
      </w:r>
      <w:r w:rsidR="006B7ABC" w:rsidRPr="00D21CBC">
        <w:rPr>
          <w:rStyle w:val="normaltextrun"/>
        </w:rPr>
        <w:t>h</w:t>
      </w:r>
      <w:r w:rsidRPr="00D21CBC">
        <w:rPr>
          <w:rStyle w:val="normaltextrun"/>
        </w:rPr>
        <w:t>oliday giving and outreach events</w:t>
      </w:r>
      <w:r w:rsidR="006B7ABC" w:rsidRPr="00D21CBC">
        <w:rPr>
          <w:rStyle w:val="normaltextrun"/>
        </w:rPr>
        <w:t>.</w:t>
      </w:r>
    </w:p>
    <w:p w14:paraId="4C5362F0" w14:textId="22FBEF09" w:rsidR="008F3CC6" w:rsidRPr="00D21CBC" w:rsidRDefault="00415634" w:rsidP="00CE4DB4">
      <w:pPr>
        <w:numPr>
          <w:ilvl w:val="0"/>
          <w:numId w:val="3"/>
        </w:numPr>
        <w:spacing w:after="0" w:line="240" w:lineRule="auto"/>
      </w:pPr>
      <w:r w:rsidRPr="00D21CBC">
        <w:t>Other duties as assigned.</w:t>
      </w:r>
    </w:p>
    <w:p w14:paraId="48682853" w14:textId="77777777" w:rsidR="00AA3337" w:rsidRPr="00D21CBC" w:rsidRDefault="00AA3337" w:rsidP="005006C2">
      <w:pPr>
        <w:spacing w:after="0"/>
        <w:rPr>
          <w:rStyle w:val="PlaceholderText"/>
          <w:b/>
          <w:color w:val="auto"/>
        </w:rPr>
      </w:pPr>
    </w:p>
    <w:p w14:paraId="51FC6A49" w14:textId="305BAF7D" w:rsidR="005006C2" w:rsidRPr="00D21CBC" w:rsidRDefault="005006C2" w:rsidP="005006C2">
      <w:pPr>
        <w:spacing w:after="0"/>
        <w:rPr>
          <w:rStyle w:val="PlaceholderText"/>
          <w:b/>
          <w:color w:val="auto"/>
        </w:rPr>
      </w:pPr>
      <w:r w:rsidRPr="00D21CBC">
        <w:rPr>
          <w:rStyle w:val="PlaceholderText"/>
          <w:b/>
          <w:color w:val="auto"/>
        </w:rPr>
        <w:t>REQUIREMENTS/QUALIFICATIONS:</w:t>
      </w:r>
    </w:p>
    <w:p w14:paraId="14144B54" w14:textId="0A0DDB3E" w:rsidR="00C84695" w:rsidRDefault="005006C2" w:rsidP="00C84695">
      <w:pPr>
        <w:pStyle w:val="ListParagraph"/>
        <w:numPr>
          <w:ilvl w:val="0"/>
          <w:numId w:val="7"/>
        </w:numPr>
        <w:spacing w:after="0" w:line="240" w:lineRule="auto"/>
      </w:pPr>
      <w:r w:rsidRPr="00D21CBC">
        <w:t xml:space="preserve">Prefer two (2) </w:t>
      </w:r>
      <w:r w:rsidR="00C84695" w:rsidRPr="00D21CBC">
        <w:t>years of</w:t>
      </w:r>
      <w:r w:rsidRPr="00D21CBC">
        <w:t xml:space="preserve"> case management experience </w:t>
      </w:r>
      <w:r w:rsidR="00CE4DB4" w:rsidRPr="00D21CBC">
        <w:t>and/</w:t>
      </w:r>
      <w:r w:rsidRPr="00D21CBC">
        <w:t>or lived experience with homelessness or housing instability.</w:t>
      </w:r>
    </w:p>
    <w:p w14:paraId="49EA1A11" w14:textId="3C7949E3" w:rsidR="005006C2" w:rsidRPr="00D21CBC" w:rsidRDefault="005006C2" w:rsidP="00C84695">
      <w:pPr>
        <w:pStyle w:val="ListParagraph"/>
        <w:numPr>
          <w:ilvl w:val="0"/>
          <w:numId w:val="7"/>
        </w:numPr>
        <w:spacing w:after="0" w:line="240" w:lineRule="auto"/>
      </w:pPr>
      <w:r w:rsidRPr="00D21CBC">
        <w:t>Must have reliable transportation, valid driver's license, and auto insurance.</w:t>
      </w:r>
    </w:p>
    <w:p w14:paraId="34F6E9A0" w14:textId="77777777" w:rsidR="005006C2" w:rsidRPr="00D21CBC" w:rsidRDefault="005006C2" w:rsidP="00C84695">
      <w:pPr>
        <w:pStyle w:val="ListParagraph"/>
        <w:numPr>
          <w:ilvl w:val="0"/>
          <w:numId w:val="7"/>
        </w:numPr>
        <w:spacing w:after="0" w:line="240" w:lineRule="auto"/>
      </w:pPr>
      <w:r w:rsidRPr="00C84695">
        <w:rPr>
          <w:rFonts w:eastAsia="Calibri" w:cs="Calibri"/>
          <w:lang w:bidi="en-US"/>
        </w:rPr>
        <w:t xml:space="preserve">High degree of emotional maturity and cultural competence, particularly as it relates to working with </w:t>
      </w:r>
      <w:r w:rsidRPr="00D21CBC">
        <w:t>working with diverse populations including people with active mental health, chemical dependency, criminal background, and long-term trauma challenges.</w:t>
      </w:r>
    </w:p>
    <w:p w14:paraId="7F6D64BB" w14:textId="77777777" w:rsidR="005006C2" w:rsidRPr="00D21CBC" w:rsidRDefault="005006C2" w:rsidP="00C84695">
      <w:pPr>
        <w:pStyle w:val="ListParagraph"/>
        <w:widowControl w:val="0"/>
        <w:numPr>
          <w:ilvl w:val="0"/>
          <w:numId w:val="7"/>
        </w:numPr>
        <w:spacing w:after="0" w:line="240" w:lineRule="auto"/>
      </w:pPr>
      <w:r w:rsidRPr="00D21CBC">
        <w:t>A clear understanding of, and the ability to demonstrate, professional ethics, boundaries and judgment.</w:t>
      </w:r>
    </w:p>
    <w:p w14:paraId="22BE5053" w14:textId="77777777" w:rsidR="005006C2" w:rsidRPr="00D21CBC" w:rsidRDefault="005006C2" w:rsidP="00C84695">
      <w:pPr>
        <w:pStyle w:val="ListParagraph"/>
        <w:widowControl w:val="0"/>
        <w:numPr>
          <w:ilvl w:val="0"/>
          <w:numId w:val="7"/>
        </w:numPr>
        <w:spacing w:after="0" w:line="240" w:lineRule="auto"/>
      </w:pPr>
      <w:r w:rsidRPr="00D21CBC">
        <w:t>Willingness to admit mistakes and learn new things.</w:t>
      </w:r>
    </w:p>
    <w:p w14:paraId="7A1C3353" w14:textId="77777777" w:rsidR="005006C2" w:rsidRPr="00D21CBC" w:rsidRDefault="005006C2" w:rsidP="00C84695">
      <w:pPr>
        <w:pStyle w:val="ListParagraph"/>
        <w:numPr>
          <w:ilvl w:val="0"/>
          <w:numId w:val="7"/>
        </w:numPr>
        <w:spacing w:after="0" w:line="240" w:lineRule="auto"/>
      </w:pPr>
      <w:r w:rsidRPr="00D21CBC">
        <w:t>Ability to work independently as well as on a team</w:t>
      </w:r>
    </w:p>
    <w:p w14:paraId="26E9F9AE" w14:textId="77777777" w:rsidR="005006C2" w:rsidRPr="00D21CBC" w:rsidRDefault="005006C2" w:rsidP="00C84695">
      <w:pPr>
        <w:pStyle w:val="ListParagraph"/>
        <w:numPr>
          <w:ilvl w:val="0"/>
          <w:numId w:val="7"/>
        </w:numPr>
        <w:spacing w:after="0" w:line="240" w:lineRule="auto"/>
      </w:pPr>
      <w:r w:rsidRPr="00D21CBC">
        <w:t>Familiarity with Spanish is a plus.</w:t>
      </w:r>
    </w:p>
    <w:p w14:paraId="578ED411" w14:textId="77777777" w:rsidR="001809A4" w:rsidRDefault="005006C2" w:rsidP="00C84695">
      <w:pPr>
        <w:pStyle w:val="ListParagraph"/>
        <w:widowControl w:val="0"/>
        <w:numPr>
          <w:ilvl w:val="0"/>
          <w:numId w:val="7"/>
        </w:numPr>
        <w:autoSpaceDE w:val="0"/>
        <w:autoSpaceDN w:val="0"/>
        <w:spacing w:before="120" w:after="0" w:line="240" w:lineRule="auto"/>
        <w:ind w:right="98"/>
      </w:pPr>
      <w:r w:rsidRPr="00D21CBC">
        <w:t>Able to pick up 45 pounds.</w:t>
      </w:r>
    </w:p>
    <w:p w14:paraId="6DCF9237" w14:textId="757D00A6" w:rsidR="001809A4" w:rsidRPr="00AF1639" w:rsidRDefault="001809A4" w:rsidP="00C84695">
      <w:pPr>
        <w:pStyle w:val="ListParagraph"/>
        <w:widowControl w:val="0"/>
        <w:numPr>
          <w:ilvl w:val="0"/>
          <w:numId w:val="7"/>
        </w:numPr>
        <w:autoSpaceDE w:val="0"/>
        <w:autoSpaceDN w:val="0"/>
        <w:spacing w:before="120" w:after="0" w:line="240" w:lineRule="auto"/>
        <w:ind w:right="98"/>
      </w:pPr>
      <w:r>
        <w:t>Willingness to submit a background check and openly discuss</w:t>
      </w:r>
      <w:r>
        <w:t>.</w:t>
      </w:r>
    </w:p>
    <w:p w14:paraId="77363F0E" w14:textId="77777777" w:rsidR="00F619D7" w:rsidRPr="00D21CBC" w:rsidRDefault="00F619D7" w:rsidP="001809A4">
      <w:pPr>
        <w:spacing w:after="0" w:line="240" w:lineRule="auto"/>
      </w:pPr>
    </w:p>
    <w:p w14:paraId="03E4D676" w14:textId="77777777" w:rsidR="00F619D7" w:rsidRPr="00D21CBC" w:rsidRDefault="00F619D7" w:rsidP="00F619D7">
      <w:pPr>
        <w:spacing w:after="0" w:line="240" w:lineRule="auto"/>
      </w:pPr>
    </w:p>
    <w:p w14:paraId="0776F1B9" w14:textId="77777777" w:rsidR="00AA3337" w:rsidRPr="00D21CBC" w:rsidRDefault="00AA3337" w:rsidP="00AA3337">
      <w:pPr>
        <w:spacing w:after="0"/>
        <w:rPr>
          <w:rStyle w:val="PlaceholderText"/>
          <w:b/>
          <w:bCs/>
          <w:color w:val="auto"/>
        </w:rPr>
      </w:pPr>
      <w:r w:rsidRPr="00D21CBC">
        <w:rPr>
          <w:rStyle w:val="PlaceholderText"/>
          <w:b/>
          <w:bCs/>
          <w:color w:val="auto"/>
        </w:rPr>
        <w:t>APPLICATION PROCESS</w:t>
      </w:r>
    </w:p>
    <w:p w14:paraId="7923F628" w14:textId="19229AA5" w:rsidR="00AA3337" w:rsidRPr="00D21CBC" w:rsidRDefault="00AA3337" w:rsidP="00AA3337">
      <w:pPr>
        <w:spacing w:after="0"/>
        <w:rPr>
          <w:rStyle w:val="PlaceholderText"/>
          <w:rFonts w:cs="Calibri"/>
          <w:color w:val="auto"/>
        </w:rPr>
      </w:pPr>
      <w:r w:rsidRPr="00D21CBC">
        <w:rPr>
          <w:rStyle w:val="PlaceholderText"/>
          <w:rFonts w:cs="Calibri"/>
          <w:color w:val="auto"/>
        </w:rPr>
        <w:t>Please e-mail a resume and brief cover letter that specifically addresses how your background makes you</w:t>
      </w:r>
      <w:r w:rsidR="0092031D" w:rsidRPr="00D21CBC">
        <w:rPr>
          <w:rStyle w:val="PlaceholderText"/>
          <w:rFonts w:cs="Calibri"/>
          <w:color w:val="auto"/>
        </w:rPr>
        <w:t xml:space="preserve"> a</w:t>
      </w:r>
      <w:r w:rsidRPr="00D21CBC">
        <w:rPr>
          <w:rStyle w:val="PlaceholderText"/>
          <w:rFonts w:cs="Calibri"/>
          <w:color w:val="auto"/>
        </w:rPr>
        <w:t xml:space="preserve"> fit for this position to </w:t>
      </w:r>
      <w:hyperlink r:id="rId7" w:history="1">
        <w:r w:rsidR="00C1074C" w:rsidRPr="00D21CBC">
          <w:rPr>
            <w:rStyle w:val="Hyperlink"/>
            <w:rFonts w:cs="Calibri"/>
          </w:rPr>
          <w:t>jason@lasawa.org</w:t>
        </w:r>
      </w:hyperlink>
      <w:r w:rsidR="00C1074C" w:rsidRPr="00D21CBC">
        <w:rPr>
          <w:rFonts w:cs="Calibri"/>
        </w:rPr>
        <w:t xml:space="preserve"> </w:t>
      </w:r>
      <w:r w:rsidRPr="00D21CBC">
        <w:rPr>
          <w:rStyle w:val="PlaceholderText"/>
          <w:rFonts w:cs="Calibri"/>
          <w:color w:val="auto"/>
        </w:rPr>
        <w:t>.  References will be requested.</w:t>
      </w:r>
    </w:p>
    <w:p w14:paraId="73A76652" w14:textId="77777777" w:rsidR="00AA3337" w:rsidRPr="00D21CBC" w:rsidRDefault="00AA3337" w:rsidP="00AA3337">
      <w:pPr>
        <w:spacing w:after="0"/>
        <w:rPr>
          <w:rStyle w:val="PlaceholderText"/>
          <w:b/>
          <w:color w:val="auto"/>
        </w:rPr>
      </w:pPr>
    </w:p>
    <w:p w14:paraId="2C4A4F10" w14:textId="77777777" w:rsidR="00AA3337" w:rsidRPr="00D21CBC" w:rsidRDefault="00AA3337" w:rsidP="00AA3337">
      <w:pPr>
        <w:spacing w:after="0"/>
        <w:rPr>
          <w:rStyle w:val="PlaceholderText"/>
          <w:color w:val="auto"/>
        </w:rPr>
      </w:pPr>
    </w:p>
    <w:p w14:paraId="39C7F161" w14:textId="3AEF375F" w:rsidR="00AA3337" w:rsidRPr="00D21CBC" w:rsidRDefault="005502B4" w:rsidP="00AA3337">
      <w:pPr>
        <w:spacing w:after="0"/>
        <w:rPr>
          <w:rStyle w:val="PlaceholderText"/>
          <w:b/>
          <w:color w:val="auto"/>
        </w:rPr>
      </w:pPr>
      <w:r w:rsidRPr="00D21CBC">
        <w:rPr>
          <w:rStyle w:val="PlaceholderText"/>
          <w:b/>
          <w:color w:val="auto"/>
        </w:rPr>
        <w:t>LASA</w:t>
      </w:r>
      <w:r w:rsidR="00AA3337" w:rsidRPr="00D21CBC">
        <w:rPr>
          <w:rStyle w:val="PlaceholderText"/>
          <w:b/>
          <w:color w:val="auto"/>
        </w:rPr>
        <w:t xml:space="preserve"> is an Equal Opportunity Employer</w:t>
      </w:r>
    </w:p>
    <w:p w14:paraId="4683E48A" w14:textId="1D3954B3" w:rsidR="00AA3337" w:rsidRPr="00D21CBC" w:rsidRDefault="00BB64F1" w:rsidP="00BB64F1">
      <w:pPr>
        <w:rPr>
          <w:rStyle w:val="PlaceholderText"/>
          <w:color w:val="auto"/>
        </w:rPr>
      </w:pPr>
      <w:r w:rsidRPr="00BB64F1">
        <w:rPr>
          <w:color w:val="000000" w:themeColor="text1"/>
        </w:rPr>
        <w:t>At LASA, we want people to love their work and show respect and empathy to all. Equity, Diversity, and Inclusion have always been key to our success. We are an Equal Opportunity Employer, and our employees are people with different strengths, experiences, and backgrounds, who share a passion for improving people's lives. This passion is reflected in our commitment to respecting the diversity of our clients, which not only includes race and gender identity, but also age, housing status, disability status, veteran status, sexual orientation, religion and many other parts of one’s identity. All our employees’ points of view are key to our success, and inclusion is everyone's responsibility.</w:t>
      </w:r>
      <w:r>
        <w:rPr>
          <w:color w:val="000000" w:themeColor="text1"/>
        </w:rPr>
        <w:t xml:space="preserve"> </w:t>
      </w:r>
      <w:r w:rsidR="00AA3337" w:rsidRPr="00D21CBC">
        <w:rPr>
          <w:rStyle w:val="PlaceholderText"/>
          <w:color w:val="auto"/>
        </w:rPr>
        <w:t xml:space="preserve">Applicants in need of </w:t>
      </w:r>
      <w:r w:rsidR="00D21CBC" w:rsidRPr="00D21CBC">
        <w:rPr>
          <w:rStyle w:val="PlaceholderText"/>
          <w:color w:val="auto"/>
        </w:rPr>
        <w:t>accommodation</w:t>
      </w:r>
      <w:r w:rsidR="00AA3337" w:rsidRPr="00D21CBC">
        <w:rPr>
          <w:rStyle w:val="PlaceholderText"/>
          <w:color w:val="auto"/>
        </w:rPr>
        <w:t xml:space="preserve"> are encouraged to call (253) </w:t>
      </w:r>
      <w:r w:rsidR="005502B4" w:rsidRPr="00D21CBC">
        <w:rPr>
          <w:rStyle w:val="PlaceholderText"/>
          <w:color w:val="auto"/>
        </w:rPr>
        <w:t>581-</w:t>
      </w:r>
      <w:r w:rsidR="00CE4DB4" w:rsidRPr="00D21CBC">
        <w:rPr>
          <w:rStyle w:val="PlaceholderText"/>
          <w:color w:val="auto"/>
        </w:rPr>
        <w:t>8689</w:t>
      </w:r>
      <w:r w:rsidR="00AA3337" w:rsidRPr="00D21CBC">
        <w:rPr>
          <w:rStyle w:val="PlaceholderText"/>
          <w:color w:val="auto"/>
        </w:rPr>
        <w:t>.</w:t>
      </w:r>
    </w:p>
    <w:p w14:paraId="1EB59866" w14:textId="3488C30B" w:rsidR="00EA37DB" w:rsidRPr="00214849" w:rsidRDefault="00EA37DB" w:rsidP="00470258">
      <w:pPr>
        <w:rPr>
          <w:rFonts w:ascii="Calibri" w:hAnsi="Calibri" w:cs="Calibri"/>
          <w:b/>
          <w:bCs/>
          <w:u w:val="single"/>
        </w:rPr>
      </w:pPr>
    </w:p>
    <w:sectPr w:rsidR="00EA37DB" w:rsidRPr="00214849" w:rsidSect="00D21CB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BAC95" w14:textId="77777777" w:rsidR="0089144E" w:rsidRDefault="0089144E" w:rsidP="00EA37DB">
      <w:pPr>
        <w:spacing w:after="0" w:line="240" w:lineRule="auto"/>
      </w:pPr>
      <w:r>
        <w:separator/>
      </w:r>
    </w:p>
  </w:endnote>
  <w:endnote w:type="continuationSeparator" w:id="0">
    <w:p w14:paraId="0C566621" w14:textId="77777777" w:rsidR="0089144E" w:rsidRDefault="0089144E" w:rsidP="00EA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A53C1" w14:textId="118CE7C0" w:rsidR="00101033" w:rsidRPr="00ED7D31" w:rsidRDefault="00101033" w:rsidP="00D55E51">
    <w:pPr>
      <w:spacing w:after="0"/>
      <w:jc w:val="center"/>
      <w:rPr>
        <w:rFonts w:ascii="Calibri" w:hAnsi="Calibri" w:cs="Calibri"/>
        <w:noProof/>
        <w:color w:val="0070C0"/>
        <w:sz w:val="20"/>
        <w:szCs w:val="20"/>
      </w:rPr>
    </w:pPr>
    <w:r w:rsidRPr="00ED7D31">
      <w:rPr>
        <w:rFonts w:ascii="Calibri" w:hAnsi="Calibri" w:cs="Calibri"/>
        <w:noProof/>
        <w:color w:val="0070C0"/>
        <w:sz w:val="20"/>
        <w:szCs w:val="20"/>
      </w:rPr>
      <w:t>LASA is a community supported agency committed to the prevention of both homelessness and recurrent homelessness.</w:t>
    </w:r>
  </w:p>
  <w:p w14:paraId="1D21821A" w14:textId="181E1233" w:rsidR="00101033" w:rsidRPr="00ED7D31" w:rsidRDefault="00101033" w:rsidP="00101033">
    <w:pPr>
      <w:spacing w:after="0"/>
      <w:jc w:val="center"/>
      <w:rPr>
        <w:rFonts w:ascii="Calibri" w:hAnsi="Calibri" w:cs="Calibri"/>
        <w:noProof/>
        <w:color w:val="0070C0"/>
        <w:sz w:val="20"/>
        <w:szCs w:val="20"/>
      </w:rPr>
    </w:pPr>
    <w:r w:rsidRPr="00ED7D31">
      <w:rPr>
        <w:rFonts w:ascii="Calibri" w:hAnsi="Calibri" w:cs="Calibri"/>
        <w:noProof/>
        <w:color w:val="0070C0"/>
        <w:sz w:val="20"/>
        <w:szCs w:val="20"/>
      </w:rPr>
      <w:t>We are about: Living * Access * Support * Alliance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71E17" w14:textId="77777777" w:rsidR="0089144E" w:rsidRDefault="0089144E" w:rsidP="00EA37DB">
      <w:pPr>
        <w:spacing w:after="0" w:line="240" w:lineRule="auto"/>
      </w:pPr>
      <w:r>
        <w:separator/>
      </w:r>
    </w:p>
  </w:footnote>
  <w:footnote w:type="continuationSeparator" w:id="0">
    <w:p w14:paraId="56EE5ED2" w14:textId="77777777" w:rsidR="0089144E" w:rsidRDefault="0089144E" w:rsidP="00EA3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3174" w14:textId="2DDB8B55" w:rsidR="00EA37DB" w:rsidRDefault="00EA37DB" w:rsidP="00D7057E">
    <w:pPr>
      <w:pStyle w:val="Header"/>
      <w:jc w:val="center"/>
    </w:pPr>
    <w:r>
      <w:rPr>
        <w:rFonts w:eastAsiaTheme="minorEastAsia"/>
        <w:noProof/>
      </w:rPr>
      <w:drawing>
        <wp:inline distT="0" distB="0" distL="0" distR="0" wp14:anchorId="5E8C9E4B" wp14:editId="53A19B35">
          <wp:extent cx="1230630" cy="746760"/>
          <wp:effectExtent l="19050" t="0" r="7620" b="0"/>
          <wp:docPr id="1" name="Picture 1" descr="la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a-logo"/>
                  <pic:cNvPicPr>
                    <a:picLocks noChangeAspect="1" noChangeArrowheads="1"/>
                  </pic:cNvPicPr>
                </pic:nvPicPr>
                <pic:blipFill>
                  <a:blip r:embed="rId1" cstate="print"/>
                  <a:srcRect/>
                  <a:stretch>
                    <a:fillRect/>
                  </a:stretch>
                </pic:blipFill>
                <pic:spPr bwMode="auto">
                  <a:xfrm>
                    <a:off x="0" y="0"/>
                    <a:ext cx="1230630" cy="7467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5BA"/>
    <w:multiLevelType w:val="hybridMultilevel"/>
    <w:tmpl w:val="EE20B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A726F"/>
    <w:multiLevelType w:val="multilevel"/>
    <w:tmpl w:val="BBEC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6514D"/>
    <w:multiLevelType w:val="hybridMultilevel"/>
    <w:tmpl w:val="9F9A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C7E39"/>
    <w:multiLevelType w:val="hybridMultilevel"/>
    <w:tmpl w:val="F7CC0EF2"/>
    <w:lvl w:ilvl="0" w:tplc="D3E6DFE4">
      <w:start w:val="1"/>
      <w:numFmt w:val="bullet"/>
      <w:lvlText w:val=""/>
      <w:lvlJc w:val="left"/>
      <w:pPr>
        <w:tabs>
          <w:tab w:val="num" w:pos="864"/>
        </w:tabs>
        <w:ind w:left="864"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DE117A8"/>
    <w:multiLevelType w:val="hybridMultilevel"/>
    <w:tmpl w:val="5BDE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A04DC"/>
    <w:multiLevelType w:val="hybridMultilevel"/>
    <w:tmpl w:val="30E6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75FA2"/>
    <w:multiLevelType w:val="hybridMultilevel"/>
    <w:tmpl w:val="1AE671FC"/>
    <w:lvl w:ilvl="0" w:tplc="D3E6DFE4">
      <w:start w:val="1"/>
      <w:numFmt w:val="bullet"/>
      <w:lvlText w:val=""/>
      <w:lvlJc w:val="left"/>
      <w:pPr>
        <w:tabs>
          <w:tab w:val="num" w:pos="864"/>
        </w:tabs>
        <w:ind w:left="864"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11869832">
    <w:abstractNumId w:val="1"/>
  </w:num>
  <w:num w:numId="2" w16cid:durableId="124201468">
    <w:abstractNumId w:val="5"/>
  </w:num>
  <w:num w:numId="3" w16cid:durableId="1130124222">
    <w:abstractNumId w:val="3"/>
  </w:num>
  <w:num w:numId="4" w16cid:durableId="1897005752">
    <w:abstractNumId w:val="6"/>
  </w:num>
  <w:num w:numId="5" w16cid:durableId="1947999473">
    <w:abstractNumId w:val="2"/>
  </w:num>
  <w:num w:numId="6" w16cid:durableId="1282030101">
    <w:abstractNumId w:val="4"/>
  </w:num>
  <w:num w:numId="7" w16cid:durableId="30370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DB"/>
    <w:rsid w:val="0009616E"/>
    <w:rsid w:val="000D0261"/>
    <w:rsid w:val="00101033"/>
    <w:rsid w:val="001809A4"/>
    <w:rsid w:val="001C7AD8"/>
    <w:rsid w:val="00214849"/>
    <w:rsid w:val="00287FC3"/>
    <w:rsid w:val="002A773B"/>
    <w:rsid w:val="002C4EF7"/>
    <w:rsid w:val="002D661F"/>
    <w:rsid w:val="00387936"/>
    <w:rsid w:val="00412C52"/>
    <w:rsid w:val="00415634"/>
    <w:rsid w:val="00470258"/>
    <w:rsid w:val="004C4889"/>
    <w:rsid w:val="005006C2"/>
    <w:rsid w:val="00513D55"/>
    <w:rsid w:val="005502B4"/>
    <w:rsid w:val="00663094"/>
    <w:rsid w:val="006975C8"/>
    <w:rsid w:val="006B7ABC"/>
    <w:rsid w:val="00700E98"/>
    <w:rsid w:val="00713FE5"/>
    <w:rsid w:val="007261DE"/>
    <w:rsid w:val="00792614"/>
    <w:rsid w:val="007B51A9"/>
    <w:rsid w:val="007F360C"/>
    <w:rsid w:val="007F3C02"/>
    <w:rsid w:val="0089144E"/>
    <w:rsid w:val="008F3CC6"/>
    <w:rsid w:val="0092031D"/>
    <w:rsid w:val="00980F98"/>
    <w:rsid w:val="00984F39"/>
    <w:rsid w:val="009B7335"/>
    <w:rsid w:val="00A01014"/>
    <w:rsid w:val="00A762D8"/>
    <w:rsid w:val="00AA3337"/>
    <w:rsid w:val="00B72B11"/>
    <w:rsid w:val="00BB64F1"/>
    <w:rsid w:val="00C1074C"/>
    <w:rsid w:val="00C25F4A"/>
    <w:rsid w:val="00C52398"/>
    <w:rsid w:val="00C80B72"/>
    <w:rsid w:val="00C84695"/>
    <w:rsid w:val="00C96273"/>
    <w:rsid w:val="00CE4DB4"/>
    <w:rsid w:val="00D21CBC"/>
    <w:rsid w:val="00D27629"/>
    <w:rsid w:val="00D55E51"/>
    <w:rsid w:val="00D7057E"/>
    <w:rsid w:val="00D90B2B"/>
    <w:rsid w:val="00DB79D1"/>
    <w:rsid w:val="00E00185"/>
    <w:rsid w:val="00E40092"/>
    <w:rsid w:val="00E63903"/>
    <w:rsid w:val="00EA37DB"/>
    <w:rsid w:val="00EC79DE"/>
    <w:rsid w:val="00ED7D31"/>
    <w:rsid w:val="00F318EF"/>
    <w:rsid w:val="00F402A3"/>
    <w:rsid w:val="00F619D7"/>
    <w:rsid w:val="00F7041E"/>
    <w:rsid w:val="00F81BD7"/>
    <w:rsid w:val="00F845AA"/>
    <w:rsid w:val="00FD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867E9"/>
  <w15:chartTrackingRefBased/>
  <w15:docId w15:val="{8DF5159A-1877-4937-A45D-54EF5F0D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7DB"/>
  </w:style>
  <w:style w:type="paragraph" w:styleId="Heading1">
    <w:name w:val="heading 1"/>
    <w:basedOn w:val="Normal"/>
    <w:next w:val="Normal"/>
    <w:link w:val="Heading1Char"/>
    <w:uiPriority w:val="9"/>
    <w:qFormat/>
    <w:rsid w:val="00EA3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7DB"/>
    <w:rPr>
      <w:rFonts w:eastAsiaTheme="majorEastAsia" w:cstheme="majorBidi"/>
      <w:color w:val="272727" w:themeColor="text1" w:themeTint="D8"/>
    </w:rPr>
  </w:style>
  <w:style w:type="paragraph" w:styleId="Title">
    <w:name w:val="Title"/>
    <w:basedOn w:val="Normal"/>
    <w:next w:val="Normal"/>
    <w:link w:val="TitleChar"/>
    <w:uiPriority w:val="10"/>
    <w:qFormat/>
    <w:rsid w:val="00EA3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7DB"/>
    <w:pPr>
      <w:spacing w:before="160"/>
      <w:jc w:val="center"/>
    </w:pPr>
    <w:rPr>
      <w:i/>
      <w:iCs/>
      <w:color w:val="404040" w:themeColor="text1" w:themeTint="BF"/>
    </w:rPr>
  </w:style>
  <w:style w:type="character" w:customStyle="1" w:styleId="QuoteChar">
    <w:name w:val="Quote Char"/>
    <w:basedOn w:val="DefaultParagraphFont"/>
    <w:link w:val="Quote"/>
    <w:uiPriority w:val="29"/>
    <w:rsid w:val="00EA37DB"/>
    <w:rPr>
      <w:i/>
      <w:iCs/>
      <w:color w:val="404040" w:themeColor="text1" w:themeTint="BF"/>
    </w:rPr>
  </w:style>
  <w:style w:type="paragraph" w:styleId="ListParagraph">
    <w:name w:val="List Paragraph"/>
    <w:basedOn w:val="Normal"/>
    <w:uiPriority w:val="34"/>
    <w:qFormat/>
    <w:rsid w:val="00EA37DB"/>
    <w:pPr>
      <w:ind w:left="720"/>
      <w:contextualSpacing/>
    </w:pPr>
  </w:style>
  <w:style w:type="character" w:styleId="IntenseEmphasis">
    <w:name w:val="Intense Emphasis"/>
    <w:basedOn w:val="DefaultParagraphFont"/>
    <w:uiPriority w:val="21"/>
    <w:qFormat/>
    <w:rsid w:val="00EA37DB"/>
    <w:rPr>
      <w:i/>
      <w:iCs/>
      <w:color w:val="0F4761" w:themeColor="accent1" w:themeShade="BF"/>
    </w:rPr>
  </w:style>
  <w:style w:type="paragraph" w:styleId="IntenseQuote">
    <w:name w:val="Intense Quote"/>
    <w:basedOn w:val="Normal"/>
    <w:next w:val="Normal"/>
    <w:link w:val="IntenseQuoteChar"/>
    <w:uiPriority w:val="30"/>
    <w:qFormat/>
    <w:rsid w:val="00EA3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7DB"/>
    <w:rPr>
      <w:i/>
      <w:iCs/>
      <w:color w:val="0F4761" w:themeColor="accent1" w:themeShade="BF"/>
    </w:rPr>
  </w:style>
  <w:style w:type="character" w:styleId="IntenseReference">
    <w:name w:val="Intense Reference"/>
    <w:basedOn w:val="DefaultParagraphFont"/>
    <w:uiPriority w:val="32"/>
    <w:qFormat/>
    <w:rsid w:val="00EA37DB"/>
    <w:rPr>
      <w:b/>
      <w:bCs/>
      <w:smallCaps/>
      <w:color w:val="0F4761" w:themeColor="accent1" w:themeShade="BF"/>
      <w:spacing w:val="5"/>
    </w:rPr>
  </w:style>
  <w:style w:type="paragraph" w:styleId="Header">
    <w:name w:val="header"/>
    <w:basedOn w:val="Normal"/>
    <w:link w:val="HeaderChar"/>
    <w:uiPriority w:val="99"/>
    <w:unhideWhenUsed/>
    <w:rsid w:val="00EA3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7DB"/>
  </w:style>
  <w:style w:type="paragraph" w:styleId="Footer">
    <w:name w:val="footer"/>
    <w:basedOn w:val="Normal"/>
    <w:link w:val="FooterChar"/>
    <w:uiPriority w:val="99"/>
    <w:unhideWhenUsed/>
    <w:rsid w:val="00EA3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7DB"/>
  </w:style>
  <w:style w:type="character" w:styleId="PlaceholderText">
    <w:name w:val="Placeholder Text"/>
    <w:basedOn w:val="DefaultParagraphFont"/>
    <w:uiPriority w:val="99"/>
    <w:semiHidden/>
    <w:rsid w:val="00D27629"/>
    <w:rPr>
      <w:color w:val="808080"/>
    </w:rPr>
  </w:style>
  <w:style w:type="character" w:customStyle="1" w:styleId="normaltextrun">
    <w:name w:val="normaltextrun"/>
    <w:basedOn w:val="DefaultParagraphFont"/>
    <w:rsid w:val="00980F98"/>
  </w:style>
  <w:style w:type="character" w:styleId="Hyperlink">
    <w:name w:val="Hyperlink"/>
    <w:basedOn w:val="DefaultParagraphFont"/>
    <w:uiPriority w:val="99"/>
    <w:unhideWhenUsed/>
    <w:rsid w:val="00AA3337"/>
    <w:rPr>
      <w:color w:val="467886" w:themeColor="hyperlink"/>
      <w:u w:val="single"/>
    </w:rPr>
  </w:style>
  <w:style w:type="character" w:styleId="UnresolvedMention">
    <w:name w:val="Unresolved Mention"/>
    <w:basedOn w:val="DefaultParagraphFont"/>
    <w:uiPriority w:val="99"/>
    <w:semiHidden/>
    <w:unhideWhenUsed/>
    <w:rsid w:val="0092031D"/>
    <w:rPr>
      <w:color w:val="605E5C"/>
      <w:shd w:val="clear" w:color="auto" w:fill="E1DFDD"/>
    </w:rPr>
  </w:style>
  <w:style w:type="table" w:styleId="TableGrid">
    <w:name w:val="Table Grid"/>
    <w:basedOn w:val="TableNormal"/>
    <w:uiPriority w:val="39"/>
    <w:rsid w:val="00FD687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son@lasaw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BE9398D6184F5FA5A1F6B606403096"/>
        <w:category>
          <w:name w:val="General"/>
          <w:gallery w:val="placeholder"/>
        </w:category>
        <w:types>
          <w:type w:val="bbPlcHdr"/>
        </w:types>
        <w:behaviors>
          <w:behavior w:val="content"/>
        </w:behaviors>
        <w:guid w:val="{DA10609E-8F82-45F8-9129-28F8410D579D}"/>
      </w:docPartPr>
      <w:docPartBody>
        <w:p w:rsidR="00000000" w:rsidRDefault="00D55257" w:rsidP="00D55257">
          <w:pPr>
            <w:pStyle w:val="2ABE9398D6184F5FA5A1F6B606403096"/>
          </w:pPr>
          <w:r>
            <w:rPr>
              <w:rStyle w:val="PlaceholderText"/>
            </w:rPr>
            <w:t>Enter Job Title</w:t>
          </w:r>
        </w:p>
      </w:docPartBody>
    </w:docPart>
    <w:docPart>
      <w:docPartPr>
        <w:name w:val="6AC4EB479A7F49A4AF09F3A8D66275BB"/>
        <w:category>
          <w:name w:val="General"/>
          <w:gallery w:val="placeholder"/>
        </w:category>
        <w:types>
          <w:type w:val="bbPlcHdr"/>
        </w:types>
        <w:behaviors>
          <w:behavior w:val="content"/>
        </w:behaviors>
        <w:guid w:val="{342ED3A6-0C32-4EF4-88C3-92682D47920F}"/>
      </w:docPartPr>
      <w:docPartBody>
        <w:p w:rsidR="00000000" w:rsidRDefault="00D55257" w:rsidP="00D55257">
          <w:pPr>
            <w:pStyle w:val="6AC4EB479A7F49A4AF09F3A8D66275BB"/>
          </w:pPr>
          <w:r>
            <w:rPr>
              <w:rStyle w:val="PlaceholderText"/>
            </w:rPr>
            <w:t xml:space="preserve">Manager’s Title </w:t>
          </w:r>
        </w:p>
      </w:docPartBody>
    </w:docPart>
    <w:docPart>
      <w:docPartPr>
        <w:name w:val="7BBE4898731C409AB197E397EA18D376"/>
        <w:category>
          <w:name w:val="General"/>
          <w:gallery w:val="placeholder"/>
        </w:category>
        <w:types>
          <w:type w:val="bbPlcHdr"/>
        </w:types>
        <w:behaviors>
          <w:behavior w:val="content"/>
        </w:behaviors>
        <w:guid w:val="{CCB8303F-CD18-488E-BD9D-FB9A09C7E283}"/>
      </w:docPartPr>
      <w:docPartBody>
        <w:p w:rsidR="00000000" w:rsidRDefault="00D55257" w:rsidP="00D55257">
          <w:pPr>
            <w:pStyle w:val="7BBE4898731C409AB197E397EA18D376"/>
          </w:pPr>
          <w:r>
            <w:rPr>
              <w:rStyle w:val="PlaceholderText"/>
            </w:rPr>
            <w:t>Full-Time, Part-Time, Contract</w:t>
          </w:r>
        </w:p>
      </w:docPartBody>
    </w:docPart>
    <w:docPart>
      <w:docPartPr>
        <w:name w:val="A689CE85BCE3477CB3788473026804FE"/>
        <w:category>
          <w:name w:val="General"/>
          <w:gallery w:val="placeholder"/>
        </w:category>
        <w:types>
          <w:type w:val="bbPlcHdr"/>
        </w:types>
        <w:behaviors>
          <w:behavior w:val="content"/>
        </w:behaviors>
        <w:guid w:val="{3C0DBB08-DD8A-4ACF-8BEF-E324ADDAC609}"/>
      </w:docPartPr>
      <w:docPartBody>
        <w:p w:rsidR="00000000" w:rsidRDefault="00D55257" w:rsidP="00D55257">
          <w:pPr>
            <w:pStyle w:val="A689CE85BCE3477CB3788473026804FE"/>
          </w:pPr>
          <w:r>
            <w:rPr>
              <w:rStyle w:val="PlaceholderText"/>
            </w:rPr>
            <w:t>Days/Hours/Term of Contract</w:t>
          </w:r>
        </w:p>
      </w:docPartBody>
    </w:docPart>
    <w:docPart>
      <w:docPartPr>
        <w:name w:val="AD150AE94E644099B9EC654F957CB39D"/>
        <w:category>
          <w:name w:val="General"/>
          <w:gallery w:val="placeholder"/>
        </w:category>
        <w:types>
          <w:type w:val="bbPlcHdr"/>
        </w:types>
        <w:behaviors>
          <w:behavior w:val="content"/>
        </w:behaviors>
        <w:guid w:val="{197399A7-B424-46B7-B044-863231E58769}"/>
      </w:docPartPr>
      <w:docPartBody>
        <w:p w:rsidR="00000000" w:rsidRDefault="00D55257" w:rsidP="00D55257">
          <w:pPr>
            <w:pStyle w:val="AD150AE94E644099B9EC654F957CB39D"/>
          </w:pPr>
          <w:r>
            <w:rPr>
              <w:rStyle w:val="PlaceholderText"/>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57"/>
    <w:rsid w:val="007605D6"/>
    <w:rsid w:val="00C80B72"/>
    <w:rsid w:val="00D5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D2942C6BE742F0BB86C269C5939FDE">
    <w:name w:val="A6D2942C6BE742F0BB86C269C5939FDE"/>
    <w:rsid w:val="00D55257"/>
  </w:style>
  <w:style w:type="character" w:styleId="PlaceholderText">
    <w:name w:val="Placeholder Text"/>
    <w:basedOn w:val="DefaultParagraphFont"/>
    <w:uiPriority w:val="99"/>
    <w:semiHidden/>
    <w:rsid w:val="00D55257"/>
    <w:rPr>
      <w:color w:val="808080"/>
    </w:rPr>
  </w:style>
  <w:style w:type="paragraph" w:customStyle="1" w:styleId="2ABE9398D6184F5FA5A1F6B606403096">
    <w:name w:val="2ABE9398D6184F5FA5A1F6B606403096"/>
    <w:rsid w:val="00D55257"/>
  </w:style>
  <w:style w:type="paragraph" w:customStyle="1" w:styleId="6AC4EB479A7F49A4AF09F3A8D66275BB">
    <w:name w:val="6AC4EB479A7F49A4AF09F3A8D66275BB"/>
    <w:rsid w:val="00D55257"/>
  </w:style>
  <w:style w:type="paragraph" w:customStyle="1" w:styleId="7BBE4898731C409AB197E397EA18D376">
    <w:name w:val="7BBE4898731C409AB197E397EA18D376"/>
    <w:rsid w:val="00D55257"/>
  </w:style>
  <w:style w:type="paragraph" w:customStyle="1" w:styleId="A689CE85BCE3477CB3788473026804FE">
    <w:name w:val="A689CE85BCE3477CB3788473026804FE"/>
    <w:rsid w:val="00D55257"/>
  </w:style>
  <w:style w:type="paragraph" w:customStyle="1" w:styleId="AD150AE94E644099B9EC654F957CB39D">
    <w:name w:val="AD150AE94E644099B9EC654F957CB39D"/>
    <w:rsid w:val="00D55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7059</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Scales</dc:creator>
  <cp:keywords/>
  <dc:description/>
  <cp:lastModifiedBy>Jason Scales</cp:lastModifiedBy>
  <cp:revision>60</cp:revision>
  <dcterms:created xsi:type="dcterms:W3CDTF">2024-12-18T23:36:00Z</dcterms:created>
  <dcterms:modified xsi:type="dcterms:W3CDTF">2024-12-23T23:23:00Z</dcterms:modified>
</cp:coreProperties>
</file>