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GH / KP Housing &amp; Homeless Coalition Mtg Agenda - </w:t>
      </w:r>
    </w:p>
    <w:p w:rsidR="00000000" w:rsidDel="00000000" w:rsidP="00000000" w:rsidRDefault="00000000" w:rsidRPr="00000000" w14:paraId="00000002">
      <w:pPr>
        <w:ind w:left="144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 12,  2024</w:t>
        <w:tab/>
        <w:t xml:space="preserve">10:00 - 11:00 A.M.</w:t>
      </w:r>
    </w:p>
    <w:p w:rsidR="00000000" w:rsidDel="00000000" w:rsidP="00000000" w:rsidRDefault="00000000" w:rsidRPr="00000000" w14:paraId="00000003">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t>
      </w:r>
      <w:r w:rsidDel="00000000" w:rsidR="00000000" w:rsidRPr="00000000">
        <w:rPr>
          <w:rtl w:val="0"/>
        </w:rPr>
      </w:r>
    </w:p>
    <w:p w:rsidR="00000000" w:rsidDel="00000000" w:rsidP="00000000" w:rsidRDefault="00000000" w:rsidRPr="00000000" w14:paraId="00000004">
      <w:pPr>
        <w:spacing w:after="240" w:before="240" w:lineRule="auto"/>
        <w:rPr>
          <w:rFonts w:ascii="Arial" w:cs="Arial" w:eastAsia="Arial" w:hAnsi="Arial"/>
          <w:sz w:val="24"/>
          <w:szCs w:val="24"/>
        </w:rPr>
      </w:pPr>
      <w:r w:rsidDel="00000000" w:rsidR="00000000" w:rsidRPr="00000000">
        <w:rPr>
          <w:rFonts w:ascii="Arial" w:cs="Arial" w:eastAsia="Arial" w:hAnsi="Arial"/>
          <w:b w:val="1"/>
          <w:rtl w:val="0"/>
        </w:rPr>
        <w:t xml:space="preserve">*Pierce County Human Services</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 -  Valeri Almony </w:t>
      </w:r>
    </w:p>
    <w:p w:rsidR="00000000" w:rsidDel="00000000" w:rsidP="00000000" w:rsidRDefault="00000000" w:rsidRPr="00000000" w14:paraId="00000005">
      <w:pPr>
        <w:spacing w:after="240" w:before="240" w:lineRule="auto"/>
        <w:rPr>
          <w:rFonts w:ascii="Arial" w:cs="Arial" w:eastAsia="Arial" w:hAnsi="Arial"/>
          <w:b w:val="1"/>
        </w:rPr>
      </w:pPr>
      <w:r w:rsidDel="00000000" w:rsidR="00000000" w:rsidRPr="00000000">
        <w:rPr>
          <w:rFonts w:ascii="Arial" w:cs="Arial" w:eastAsia="Arial" w:hAnsi="Arial"/>
          <w:sz w:val="24"/>
          <w:szCs w:val="24"/>
          <w:rtl w:val="0"/>
        </w:rPr>
        <w:t xml:space="preserve">*TPCHD - Jeannie Schoppe </w:t>
      </w:r>
      <w:r w:rsidDel="00000000" w:rsidR="00000000" w:rsidRPr="00000000">
        <w:rPr>
          <w:rtl w:val="0"/>
        </w:rPr>
      </w:r>
    </w:p>
    <w:p w:rsidR="00000000" w:rsidDel="00000000" w:rsidP="00000000" w:rsidRDefault="00000000" w:rsidRPr="00000000" w14:paraId="00000006">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Presentations:  </w:t>
      </w:r>
    </w:p>
    <w:p w:rsidR="00000000" w:rsidDel="00000000" w:rsidP="00000000" w:rsidRDefault="00000000" w:rsidRPr="00000000" w14:paraId="00000007">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Point In Time 2025 - Jan. 30/31st.   </w:t>
      </w:r>
    </w:p>
    <w:p w:rsidR="00000000" w:rsidDel="00000000" w:rsidP="00000000" w:rsidRDefault="00000000" w:rsidRPr="00000000" w14:paraId="00000008">
      <w:pPr>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Community locations during PIT Event</w:t>
      </w:r>
    </w:p>
    <w:p w:rsidR="00000000" w:rsidDel="00000000" w:rsidP="00000000" w:rsidRDefault="00000000" w:rsidRPr="00000000" w14:paraId="00000009">
      <w:pPr>
        <w:rPr>
          <w:rFonts w:ascii="Arial" w:cs="Arial" w:eastAsia="Arial" w:hAnsi="Arial"/>
          <w:b w:val="1"/>
          <w:sz w:val="24"/>
          <w:szCs w:val="24"/>
        </w:rPr>
      </w:pPr>
      <w:r w:rsidDel="00000000" w:rsidR="00000000" w:rsidRPr="00000000">
        <w:rPr>
          <w:rFonts w:ascii="Arial" w:cs="Arial" w:eastAsia="Arial" w:hAnsi="Arial"/>
          <w:b w:val="1"/>
          <w:sz w:val="24"/>
          <w:szCs w:val="24"/>
          <w:rtl w:val="0"/>
        </w:rPr>
        <w:tab/>
        <w:t xml:space="preserve">*Key Peninsula Community Services -17015 9th St. Ct, Lakebay (Home)</w:t>
      </w:r>
    </w:p>
    <w:p w:rsidR="00000000" w:rsidDel="00000000" w:rsidP="00000000" w:rsidRDefault="00000000" w:rsidRPr="00000000" w14:paraId="0000000A">
      <w:pPr>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*GHP Fish Food Bank will review and update.</w:t>
      </w:r>
    </w:p>
    <w:p w:rsidR="00000000" w:rsidDel="00000000" w:rsidP="00000000" w:rsidRDefault="00000000" w:rsidRPr="00000000" w14:paraId="0000000B">
      <w:pPr>
        <w:ind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*Volunteer Sign Ups </w:t>
      </w:r>
    </w:p>
    <w:p w:rsidR="00000000" w:rsidDel="00000000" w:rsidP="00000000" w:rsidRDefault="00000000" w:rsidRPr="00000000" w14:paraId="0000000C">
      <w:pPr>
        <w:ind w:firstLine="72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**Prevention Program Update:</w:t>
      </w:r>
    </w:p>
    <w:p w:rsidR="00000000" w:rsidDel="00000000" w:rsidP="00000000" w:rsidRDefault="00000000" w:rsidRPr="00000000" w14:paraId="0000000E">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sz w:val="24"/>
          <w:szCs w:val="24"/>
          <w:rtl w:val="0"/>
        </w:rPr>
        <w:t xml:space="preserve">Ambassador Program -  create community ambassador board</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0F">
      <w:pPr>
        <w:ind w:left="0" w:firstLine="0"/>
        <w:rPr>
          <w:rFonts w:ascii="Arial" w:cs="Arial" w:eastAsia="Arial" w:hAnsi="Arial"/>
          <w:color w:val="191919"/>
          <w:sz w:val="24"/>
          <w:szCs w:val="24"/>
        </w:rPr>
      </w:pPr>
      <w:r w:rsidDel="00000000" w:rsidR="00000000" w:rsidRPr="00000000">
        <w:rPr>
          <w:rtl w:val="0"/>
        </w:rPr>
      </w:r>
    </w:p>
    <w:p w:rsidR="00000000" w:rsidDel="00000000" w:rsidP="00000000" w:rsidRDefault="00000000" w:rsidRPr="00000000" w14:paraId="00000010">
      <w:pPr>
        <w:rPr>
          <w:rFonts w:ascii="Arial" w:cs="Arial" w:eastAsia="Arial" w:hAnsi="Arial"/>
          <w:b w:val="1"/>
          <w:sz w:val="25"/>
          <w:szCs w:val="25"/>
        </w:rPr>
      </w:pPr>
      <w:r w:rsidDel="00000000" w:rsidR="00000000" w:rsidRPr="00000000">
        <w:rPr>
          <w:rFonts w:ascii="Arial" w:cs="Arial" w:eastAsia="Arial" w:hAnsi="Arial"/>
          <w:b w:val="1"/>
          <w:sz w:val="24"/>
          <w:szCs w:val="24"/>
          <w:rtl w:val="0"/>
        </w:rPr>
        <w:t xml:space="preserve">**Medically Assisted Treatment Options at Key Center Medical:  </w:t>
      </w:r>
      <w:r w:rsidDel="00000000" w:rsidR="00000000" w:rsidRPr="00000000">
        <w:rPr>
          <w:rFonts w:ascii="Arial" w:cs="Arial" w:eastAsia="Arial" w:hAnsi="Arial"/>
          <w:b w:val="1"/>
          <w:sz w:val="25"/>
          <w:szCs w:val="25"/>
          <w:rtl w:val="0"/>
        </w:rPr>
        <w:t xml:space="preserve">We are always happy to see patients for assistance with treatment for substance use and assist people with referrals, resources, and talking through options even if there is something we do not offer.  </w:t>
      </w:r>
    </w:p>
    <w:p w:rsidR="00000000" w:rsidDel="00000000" w:rsidP="00000000" w:rsidRDefault="00000000" w:rsidRPr="00000000" w14:paraId="00000011">
      <w:pPr>
        <w:shd w:fill="ffffff" w:val="clear"/>
        <w:spacing w:after="0" w:before="0" w:lineRule="auto"/>
        <w:ind w:left="-1700" w:right="-340" w:firstLine="0"/>
        <w:rPr>
          <w:rFonts w:ascii="Arial" w:cs="Arial" w:eastAsia="Arial" w:hAnsi="Arial"/>
          <w:b w:val="1"/>
          <w:sz w:val="17"/>
          <w:szCs w:val="17"/>
        </w:rPr>
      </w:pPr>
      <w:r w:rsidDel="00000000" w:rsidR="00000000" w:rsidRPr="00000000">
        <w:rPr>
          <w:rFonts w:ascii="Arial" w:cs="Arial" w:eastAsia="Arial" w:hAnsi="Arial"/>
          <w:b w:val="1"/>
          <w:sz w:val="17"/>
          <w:szCs w:val="17"/>
          <w:rtl w:val="0"/>
        </w:rPr>
        <w:tab/>
        <w:tab/>
      </w:r>
    </w:p>
    <w:p w:rsidR="00000000" w:rsidDel="00000000" w:rsidP="00000000" w:rsidRDefault="00000000" w:rsidRPr="00000000" w14:paraId="00000012">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DV Update -  In 2023, 53% of women, 20% of men and 60% of people identifying as transgender experiencing homelessness in Pierce County identified as survivors of domestic violence.</w:t>
      </w:r>
    </w:p>
    <w:p w:rsidR="00000000" w:rsidDel="00000000" w:rsidP="00000000" w:rsidRDefault="00000000" w:rsidRPr="00000000" w14:paraId="00000014">
      <w:pPr>
        <w:rPr>
          <w:rFonts w:ascii="Arial" w:cs="Arial" w:eastAsia="Arial" w:hAnsi="Arial"/>
          <w:b w:val="1"/>
        </w:rPr>
      </w:pPr>
      <w:r w:rsidDel="00000000" w:rsidR="00000000" w:rsidRPr="00000000">
        <w:rPr>
          <w:rtl w:val="0"/>
        </w:rPr>
      </w:r>
    </w:p>
    <w:p w:rsidR="00000000" w:rsidDel="00000000" w:rsidP="00000000" w:rsidRDefault="00000000" w:rsidRPr="00000000" w14:paraId="00000015">
      <w:pPr>
        <w:rPr>
          <w:rFonts w:ascii="Arial" w:cs="Arial" w:eastAsia="Arial" w:hAnsi="Arial"/>
          <w:b w:val="1"/>
        </w:rPr>
      </w:pPr>
      <w:r w:rsidDel="00000000" w:rsidR="00000000" w:rsidRPr="00000000">
        <w:rPr>
          <w:rtl w:val="0"/>
        </w:rPr>
      </w:r>
    </w:p>
    <w:p w:rsidR="00000000" w:rsidDel="00000000" w:rsidP="00000000" w:rsidRDefault="00000000" w:rsidRPr="00000000" w14:paraId="00000016">
      <w:pPr>
        <w:rPr>
          <w:rFonts w:ascii="Arial" w:cs="Arial" w:eastAsia="Arial" w:hAnsi="Arial"/>
          <w:b w:val="1"/>
        </w:rPr>
      </w:pPr>
      <w:r w:rsidDel="00000000" w:rsidR="00000000" w:rsidRPr="00000000">
        <w:rPr>
          <w:rtl w:val="0"/>
        </w:rPr>
      </w:r>
    </w:p>
    <w:p w:rsidR="00000000" w:rsidDel="00000000" w:rsidP="00000000" w:rsidRDefault="00000000" w:rsidRPr="00000000" w14:paraId="00000017">
      <w:pPr>
        <w:rPr>
          <w:rFonts w:ascii="Arial" w:cs="Arial" w:eastAsia="Arial" w:hAnsi="Arial"/>
          <w:b w:val="1"/>
        </w:rPr>
      </w:pPr>
      <w:r w:rsidDel="00000000" w:rsidR="00000000" w:rsidRPr="00000000">
        <w:rPr>
          <w:rtl w:val="0"/>
        </w:rPr>
      </w:r>
    </w:p>
    <w:p w:rsidR="00000000" w:rsidDel="00000000" w:rsidP="00000000" w:rsidRDefault="00000000" w:rsidRPr="00000000" w14:paraId="00000018">
      <w:pPr>
        <w:rPr>
          <w:rFonts w:ascii="Arial" w:cs="Arial" w:eastAsia="Arial" w:hAnsi="Arial"/>
          <w:b w:val="1"/>
        </w:rPr>
      </w:pPr>
      <w:r w:rsidDel="00000000" w:rsidR="00000000" w:rsidRPr="00000000">
        <w:rPr>
          <w:rtl w:val="0"/>
        </w:rPr>
      </w:r>
    </w:p>
    <w:p w:rsidR="00000000" w:rsidDel="00000000" w:rsidP="00000000" w:rsidRDefault="00000000" w:rsidRPr="00000000" w14:paraId="00000019">
      <w:pPr>
        <w:pStyle w:val="Heading1"/>
        <w:spacing w:after="120" w:before="480" w:line="259" w:lineRule="auto"/>
        <w:rPr>
          <w:rFonts w:ascii="Arial" w:cs="Arial" w:eastAsia="Arial" w:hAnsi="Arial"/>
          <w:color w:val="333333"/>
          <w:sz w:val="26"/>
          <w:szCs w:val="26"/>
        </w:rPr>
      </w:pPr>
      <w:bookmarkStart w:colFirst="0" w:colLast="0" w:name="_twk7ciec461d" w:id="0"/>
      <w:bookmarkEnd w:id="0"/>
      <w:r w:rsidDel="00000000" w:rsidR="00000000" w:rsidRPr="00000000">
        <w:rPr>
          <w:rFonts w:ascii="Arial" w:cs="Arial" w:eastAsia="Arial" w:hAnsi="Arial"/>
          <w:color w:val="333333"/>
          <w:sz w:val="26"/>
          <w:szCs w:val="26"/>
          <w:rtl w:val="0"/>
        </w:rPr>
        <w:t xml:space="preserve">Health Advisory: Updated syphilis screening recommendations for pregnant people</w:t>
      </w:r>
    </w:p>
    <w:p w:rsidR="00000000" w:rsidDel="00000000" w:rsidP="00000000" w:rsidRDefault="00000000" w:rsidRPr="00000000" w14:paraId="0000001A">
      <w:pPr>
        <w:numPr>
          <w:ilvl w:val="0"/>
          <w:numId w:val="3"/>
        </w:numPr>
        <w:spacing w:after="340" w:before="220" w:line="276" w:lineRule="auto"/>
        <w:ind w:left="1080" w:hanging="360"/>
        <w:rPr>
          <w:b w:val="1"/>
        </w:rPr>
      </w:pPr>
      <w:r w:rsidDel="00000000" w:rsidR="00000000" w:rsidRPr="00000000">
        <w:rPr>
          <w:rFonts w:ascii="Arial" w:cs="Arial" w:eastAsia="Arial" w:hAnsi="Arial"/>
          <w:b w:val="1"/>
          <w:color w:val="333333"/>
          <w:rtl w:val="0"/>
        </w:rPr>
        <w:t xml:space="preserve">November 8, 2024</w:t>
      </w:r>
    </w:p>
    <w:p w:rsidR="00000000" w:rsidDel="00000000" w:rsidP="00000000" w:rsidRDefault="00000000" w:rsidRPr="00000000" w14:paraId="0000001B">
      <w:pPr>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Pierce County has experienced a marked rise in congenital syphilis cases, with 14 cases each of the last 3 years. Each case of congenital syphilis is a tragedy—we need your help to eliminate congenital syphilis in Pierce County.</w:t>
      </w:r>
    </w:p>
    <w:p w:rsidR="00000000" w:rsidDel="00000000" w:rsidP="00000000" w:rsidRDefault="00000000" w:rsidRPr="00000000" w14:paraId="0000001C">
      <w:pPr>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 </w:t>
      </w:r>
    </w:p>
    <w:p w:rsidR="00000000" w:rsidDel="00000000" w:rsidP="00000000" w:rsidRDefault="00000000" w:rsidRPr="00000000" w14:paraId="0000001D">
      <w:pPr>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The American College of Obstetrics and Gynecology, the Washington Department of Health, and the Washington Healthcare Authority have released new guidance on syphilis testing for pregnant people. All pregnant people should receive syphilis testing three times during each pregnancy.</w:t>
      </w:r>
    </w:p>
    <w:p w:rsidR="00000000" w:rsidDel="00000000" w:rsidP="00000000" w:rsidRDefault="00000000" w:rsidRPr="00000000" w14:paraId="0000001E">
      <w:pPr>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 </w:t>
      </w:r>
    </w:p>
    <w:p w:rsidR="00000000" w:rsidDel="00000000" w:rsidP="00000000" w:rsidRDefault="00000000" w:rsidRPr="00000000" w14:paraId="0000001F">
      <w:pPr>
        <w:rPr>
          <w:rFonts w:ascii="Arial" w:cs="Arial" w:eastAsia="Arial" w:hAnsi="Arial"/>
          <w:b w:val="1"/>
          <w:color w:val="333333"/>
          <w:sz w:val="24"/>
          <w:szCs w:val="24"/>
        </w:rPr>
      </w:pPr>
      <w:r w:rsidDel="00000000" w:rsidR="00000000" w:rsidRPr="00000000">
        <w:rPr>
          <w:rFonts w:ascii="Arial" w:cs="Arial" w:eastAsia="Arial" w:hAnsi="Arial"/>
          <w:b w:val="1"/>
          <w:color w:val="333333"/>
          <w:sz w:val="24"/>
          <w:szCs w:val="24"/>
          <w:rtl w:val="0"/>
        </w:rPr>
        <w:t xml:space="preserve">Additionally, if a pregnant person has not already received testing through prenatal care, please test for syphilis in other care settings (e.g., emergency department visits, urgent care visits, correctional settings, substance use treatment programs, etc.).</w:t>
      </w:r>
    </w:p>
    <w:p w:rsidR="00000000" w:rsidDel="00000000" w:rsidP="00000000" w:rsidRDefault="00000000" w:rsidRPr="00000000" w14:paraId="00000020">
      <w:pPr>
        <w:rPr>
          <w:rFonts w:ascii="Arial" w:cs="Arial" w:eastAsia="Arial" w:hAnsi="Arial"/>
          <w:b w:val="1"/>
          <w:color w:val="333333"/>
        </w:rPr>
      </w:pPr>
      <w:r w:rsidDel="00000000" w:rsidR="00000000" w:rsidRPr="00000000">
        <w:rPr>
          <w:rFonts w:ascii="Arial" w:cs="Arial" w:eastAsia="Arial" w:hAnsi="Arial"/>
          <w:b w:val="1"/>
          <w:color w:val="333333"/>
          <w:rtl w:val="0"/>
        </w:rPr>
        <w:t xml:space="preserve"> </w:t>
      </w:r>
    </w:p>
    <w:p w:rsidR="00000000" w:rsidDel="00000000" w:rsidP="00000000" w:rsidRDefault="00000000" w:rsidRPr="00000000" w14:paraId="00000021">
      <w:pPr>
        <w:pStyle w:val="Heading3"/>
        <w:keepNext w:val="0"/>
        <w:keepLines w:val="0"/>
        <w:spacing w:after="80" w:before="280" w:lineRule="auto"/>
        <w:rPr>
          <w:rFonts w:ascii="Arial" w:cs="Arial" w:eastAsia="Arial" w:hAnsi="Arial"/>
          <w:b w:val="1"/>
          <w:color w:val="333333"/>
          <w:sz w:val="25"/>
          <w:szCs w:val="25"/>
        </w:rPr>
      </w:pPr>
      <w:bookmarkStart w:colFirst="0" w:colLast="0" w:name="_lffev5h4ps18" w:id="1"/>
      <w:bookmarkEnd w:id="1"/>
      <w:r w:rsidDel="00000000" w:rsidR="00000000" w:rsidRPr="00000000">
        <w:rPr>
          <w:rFonts w:ascii="Arial" w:cs="Arial" w:eastAsia="Arial" w:hAnsi="Arial"/>
          <w:b w:val="1"/>
          <w:color w:val="333333"/>
          <w:sz w:val="25"/>
          <w:szCs w:val="25"/>
          <w:rtl w:val="0"/>
        </w:rPr>
        <w:t xml:space="preserve">What you should do</w:t>
      </w:r>
    </w:p>
    <w:p w:rsidR="00000000" w:rsidDel="00000000" w:rsidP="00000000" w:rsidRDefault="00000000" w:rsidRPr="00000000" w14:paraId="00000022">
      <w:pPr>
        <w:numPr>
          <w:ilvl w:val="0"/>
          <w:numId w:val="4"/>
        </w:numPr>
        <w:spacing w:after="0" w:afterAutospacing="0" w:before="220" w:line="276" w:lineRule="auto"/>
        <w:ind w:left="1080" w:hanging="360"/>
        <w:rPr>
          <w:b w:val="1"/>
          <w:sz w:val="24"/>
          <w:szCs w:val="24"/>
        </w:rPr>
      </w:pPr>
      <w:r w:rsidDel="00000000" w:rsidR="00000000" w:rsidRPr="00000000">
        <w:rPr>
          <w:rFonts w:ascii="Arial" w:cs="Arial" w:eastAsia="Arial" w:hAnsi="Arial"/>
          <w:b w:val="1"/>
          <w:color w:val="333333"/>
          <w:sz w:val="24"/>
          <w:szCs w:val="24"/>
          <w:rtl w:val="0"/>
        </w:rPr>
        <w:t xml:space="preserve">All pregnant people should receive syphilis testing 3 times during pregnancy: </w:t>
      </w:r>
    </w:p>
    <w:p w:rsidR="00000000" w:rsidDel="00000000" w:rsidP="00000000" w:rsidRDefault="00000000" w:rsidRPr="00000000" w14:paraId="00000023">
      <w:pPr>
        <w:numPr>
          <w:ilvl w:val="1"/>
          <w:numId w:val="4"/>
        </w:numPr>
        <w:spacing w:after="0" w:afterAutospacing="0" w:before="0" w:beforeAutospacing="0" w:line="276" w:lineRule="auto"/>
        <w:ind w:left="2160" w:hanging="360"/>
        <w:rPr>
          <w:b w:val="1"/>
          <w:sz w:val="24"/>
          <w:szCs w:val="24"/>
        </w:rPr>
      </w:pPr>
      <w:r w:rsidDel="00000000" w:rsidR="00000000" w:rsidRPr="00000000">
        <w:rPr>
          <w:rFonts w:ascii="Arial" w:cs="Arial" w:eastAsia="Arial" w:hAnsi="Arial"/>
          <w:b w:val="1"/>
          <w:color w:val="333333"/>
          <w:sz w:val="24"/>
          <w:szCs w:val="24"/>
          <w:rtl w:val="0"/>
        </w:rPr>
        <w:t xml:space="preserve">At first prenatal care visit.</w:t>
      </w:r>
    </w:p>
    <w:p w:rsidR="00000000" w:rsidDel="00000000" w:rsidP="00000000" w:rsidRDefault="00000000" w:rsidRPr="00000000" w14:paraId="00000024">
      <w:pPr>
        <w:numPr>
          <w:ilvl w:val="1"/>
          <w:numId w:val="4"/>
        </w:numPr>
        <w:spacing w:after="0" w:afterAutospacing="0" w:before="0" w:beforeAutospacing="0" w:line="276" w:lineRule="auto"/>
        <w:ind w:left="2160" w:hanging="360"/>
        <w:rPr>
          <w:b w:val="1"/>
          <w:sz w:val="24"/>
          <w:szCs w:val="24"/>
        </w:rPr>
      </w:pPr>
      <w:r w:rsidDel="00000000" w:rsidR="00000000" w:rsidRPr="00000000">
        <w:rPr>
          <w:rFonts w:ascii="Arial" w:cs="Arial" w:eastAsia="Arial" w:hAnsi="Arial"/>
          <w:b w:val="1"/>
          <w:color w:val="333333"/>
          <w:sz w:val="24"/>
          <w:szCs w:val="24"/>
          <w:rtl w:val="0"/>
        </w:rPr>
        <w:t xml:space="preserve">At 24–28 weeks gestation (early third trimester).</w:t>
      </w:r>
    </w:p>
    <w:p w:rsidR="00000000" w:rsidDel="00000000" w:rsidP="00000000" w:rsidRDefault="00000000" w:rsidRPr="00000000" w14:paraId="00000025">
      <w:pPr>
        <w:numPr>
          <w:ilvl w:val="1"/>
          <w:numId w:val="4"/>
        </w:numPr>
        <w:spacing w:after="0" w:afterAutospacing="0" w:before="0" w:beforeAutospacing="0" w:line="276" w:lineRule="auto"/>
        <w:ind w:left="2160" w:hanging="360"/>
        <w:rPr>
          <w:b w:val="1"/>
          <w:sz w:val="24"/>
          <w:szCs w:val="24"/>
        </w:rPr>
      </w:pPr>
      <w:r w:rsidDel="00000000" w:rsidR="00000000" w:rsidRPr="00000000">
        <w:rPr>
          <w:rFonts w:ascii="Arial" w:cs="Arial" w:eastAsia="Arial" w:hAnsi="Arial"/>
          <w:b w:val="1"/>
          <w:color w:val="333333"/>
          <w:sz w:val="24"/>
          <w:szCs w:val="24"/>
          <w:rtl w:val="0"/>
        </w:rPr>
        <w:t xml:space="preserve">At delivery.</w:t>
      </w:r>
    </w:p>
    <w:p w:rsidR="00000000" w:rsidDel="00000000" w:rsidP="00000000" w:rsidRDefault="00000000" w:rsidRPr="00000000" w14:paraId="00000026">
      <w:pPr>
        <w:numPr>
          <w:ilvl w:val="0"/>
          <w:numId w:val="4"/>
        </w:numPr>
        <w:spacing w:after="0" w:afterAutospacing="0" w:before="0" w:beforeAutospacing="0" w:line="276" w:lineRule="auto"/>
        <w:ind w:left="1080" w:hanging="360"/>
        <w:rPr>
          <w:b w:val="1"/>
          <w:sz w:val="24"/>
          <w:szCs w:val="24"/>
        </w:rPr>
      </w:pPr>
      <w:r w:rsidDel="00000000" w:rsidR="00000000" w:rsidRPr="00000000">
        <w:rPr>
          <w:rFonts w:ascii="Arial" w:cs="Arial" w:eastAsia="Arial" w:hAnsi="Arial"/>
          <w:b w:val="1"/>
          <w:color w:val="333333"/>
          <w:sz w:val="24"/>
          <w:szCs w:val="24"/>
          <w:rtl w:val="0"/>
        </w:rPr>
        <w:t xml:space="preserve">For pregnant people with limited, no, or unknown prenatal care, provide syphilis testing whenever they seek medical care. This includes visits to emergency departments, urgent care, substance use treatment programs, syringe service programs, and in correctional facilities.</w:t>
      </w:r>
    </w:p>
    <w:p w:rsidR="00000000" w:rsidDel="00000000" w:rsidP="00000000" w:rsidRDefault="00000000" w:rsidRPr="00000000" w14:paraId="00000027">
      <w:pPr>
        <w:numPr>
          <w:ilvl w:val="0"/>
          <w:numId w:val="4"/>
        </w:numPr>
        <w:spacing w:after="0" w:afterAutospacing="0" w:before="0" w:beforeAutospacing="0" w:line="276" w:lineRule="auto"/>
        <w:ind w:left="1080" w:hanging="360"/>
        <w:rPr>
          <w:b w:val="1"/>
          <w:sz w:val="24"/>
          <w:szCs w:val="24"/>
        </w:rPr>
      </w:pPr>
      <w:r w:rsidDel="00000000" w:rsidR="00000000" w:rsidRPr="00000000">
        <w:rPr>
          <w:rFonts w:ascii="Arial" w:cs="Arial" w:eastAsia="Arial" w:hAnsi="Arial"/>
          <w:b w:val="1"/>
          <w:color w:val="333333"/>
          <w:sz w:val="24"/>
          <w:szCs w:val="24"/>
          <w:rtl w:val="0"/>
        </w:rPr>
        <w:t xml:space="preserve">Provide immediate treatment (following </w:t>
      </w:r>
      <w:hyperlink r:id="rId6">
        <w:r w:rsidDel="00000000" w:rsidR="00000000" w:rsidRPr="00000000">
          <w:rPr>
            <w:rFonts w:ascii="Arial" w:cs="Arial" w:eastAsia="Arial" w:hAnsi="Arial"/>
            <w:b w:val="1"/>
            <w:color w:val="3c61aa"/>
            <w:sz w:val="24"/>
            <w:szCs w:val="24"/>
            <w:u w:val="single"/>
            <w:rtl w:val="0"/>
          </w:rPr>
          <w:t xml:space="preserve">CDC’s STI treatment guidelines</w:t>
        </w:r>
      </w:hyperlink>
      <w:r w:rsidDel="00000000" w:rsidR="00000000" w:rsidRPr="00000000">
        <w:rPr>
          <w:rFonts w:ascii="Arial" w:cs="Arial" w:eastAsia="Arial" w:hAnsi="Arial"/>
          <w:b w:val="1"/>
          <w:color w:val="333333"/>
          <w:sz w:val="24"/>
          <w:szCs w:val="24"/>
          <w:rtl w:val="0"/>
        </w:rPr>
        <w:t xml:space="preserve">) to people who:</w:t>
      </w:r>
    </w:p>
    <w:p w:rsidR="00000000" w:rsidDel="00000000" w:rsidP="00000000" w:rsidRDefault="00000000" w:rsidRPr="00000000" w14:paraId="00000028">
      <w:pPr>
        <w:numPr>
          <w:ilvl w:val="1"/>
          <w:numId w:val="4"/>
        </w:numPr>
        <w:spacing w:after="0" w:afterAutospacing="0" w:before="0" w:beforeAutospacing="0" w:line="276" w:lineRule="auto"/>
        <w:ind w:left="2160" w:hanging="360"/>
        <w:rPr>
          <w:b w:val="1"/>
          <w:sz w:val="24"/>
          <w:szCs w:val="24"/>
        </w:rPr>
      </w:pPr>
      <w:r w:rsidDel="00000000" w:rsidR="00000000" w:rsidRPr="00000000">
        <w:rPr>
          <w:rFonts w:ascii="Arial" w:cs="Arial" w:eastAsia="Arial" w:hAnsi="Arial"/>
          <w:b w:val="1"/>
          <w:color w:val="333333"/>
          <w:sz w:val="24"/>
          <w:szCs w:val="24"/>
          <w:rtl w:val="0"/>
        </w:rPr>
        <w:t xml:space="preserve">Test positive for syphilis,</w:t>
      </w:r>
      <w:hyperlink r:id="rId7">
        <w:r w:rsidDel="00000000" w:rsidR="00000000" w:rsidRPr="00000000">
          <w:rPr>
            <w:rFonts w:ascii="Arial" w:cs="Arial" w:eastAsia="Arial" w:hAnsi="Arial"/>
            <w:b w:val="1"/>
            <w:color w:val="3c61aa"/>
            <w:sz w:val="24"/>
            <w:szCs w:val="24"/>
            <w:u w:val="single"/>
            <w:vertAlign w:val="superscript"/>
            <w:rtl w:val="0"/>
          </w:rPr>
          <w:t xml:space="preserve">[1]</w:t>
        </w:r>
      </w:hyperlink>
      <w:r w:rsidDel="00000000" w:rsidR="00000000" w:rsidRPr="00000000">
        <w:rPr>
          <w:rFonts w:ascii="Arial" w:cs="Arial" w:eastAsia="Arial" w:hAnsi="Arial"/>
          <w:b w:val="1"/>
          <w:color w:val="333333"/>
          <w:sz w:val="24"/>
          <w:szCs w:val="24"/>
          <w:rtl w:val="0"/>
        </w:rPr>
        <w:t xml:space="preserve"> ORReport sexual exposure to syphilis, even before receiving lab results, OR</w:t>
      </w:r>
    </w:p>
    <w:p w:rsidR="00000000" w:rsidDel="00000000" w:rsidP="00000000" w:rsidRDefault="00000000" w:rsidRPr="00000000" w14:paraId="00000029">
      <w:pPr>
        <w:numPr>
          <w:ilvl w:val="1"/>
          <w:numId w:val="4"/>
        </w:numPr>
        <w:spacing w:after="0" w:afterAutospacing="0" w:before="0" w:beforeAutospacing="0" w:line="276" w:lineRule="auto"/>
        <w:ind w:left="2160" w:hanging="360"/>
        <w:rPr>
          <w:b w:val="1"/>
          <w:sz w:val="24"/>
          <w:szCs w:val="24"/>
        </w:rPr>
      </w:pPr>
      <w:r w:rsidDel="00000000" w:rsidR="00000000" w:rsidRPr="00000000">
        <w:rPr>
          <w:rFonts w:ascii="Arial" w:cs="Arial" w:eastAsia="Arial" w:hAnsi="Arial"/>
          <w:b w:val="1"/>
          <w:color w:val="333333"/>
          <w:sz w:val="24"/>
          <w:szCs w:val="24"/>
          <w:rtl w:val="0"/>
        </w:rPr>
        <w:t xml:space="preserve">Have symptoms of primary or secondary syphilis.</w:t>
      </w:r>
    </w:p>
    <w:p w:rsidR="00000000" w:rsidDel="00000000" w:rsidP="00000000" w:rsidRDefault="00000000" w:rsidRPr="00000000" w14:paraId="0000002A">
      <w:pPr>
        <w:numPr>
          <w:ilvl w:val="0"/>
          <w:numId w:val="4"/>
        </w:numPr>
        <w:spacing w:after="340" w:before="0" w:beforeAutospacing="0" w:line="276" w:lineRule="auto"/>
        <w:ind w:left="1080" w:hanging="360"/>
        <w:rPr>
          <w:b w:val="1"/>
          <w:sz w:val="24"/>
          <w:szCs w:val="24"/>
        </w:rPr>
      </w:pPr>
      <w:r w:rsidDel="00000000" w:rsidR="00000000" w:rsidRPr="00000000">
        <w:rPr>
          <w:rFonts w:ascii="Arial" w:cs="Arial" w:eastAsia="Arial" w:hAnsi="Arial"/>
          <w:b w:val="1"/>
          <w:color w:val="333333"/>
          <w:sz w:val="24"/>
          <w:szCs w:val="24"/>
          <w:rtl w:val="0"/>
        </w:rPr>
        <w:t xml:space="preserve">Screen all pregnant people for other perinatally transmitted infections (HIV, hepatitis B, and hepatitis C).</w:t>
      </w:r>
    </w:p>
    <w:p w:rsidR="00000000" w:rsidDel="00000000" w:rsidP="00000000" w:rsidRDefault="00000000" w:rsidRPr="00000000" w14:paraId="0000002B">
      <w:pPr>
        <w:pStyle w:val="Heading3"/>
        <w:keepNext w:val="0"/>
        <w:keepLines w:val="0"/>
        <w:spacing w:after="80" w:before="280" w:lineRule="auto"/>
        <w:rPr>
          <w:rFonts w:ascii="Arial" w:cs="Arial" w:eastAsia="Arial" w:hAnsi="Arial"/>
          <w:b w:val="1"/>
          <w:color w:val="333333"/>
          <w:sz w:val="25"/>
          <w:szCs w:val="25"/>
        </w:rPr>
      </w:pPr>
      <w:bookmarkStart w:colFirst="0" w:colLast="0" w:name="_z08m0jetq0br" w:id="2"/>
      <w:bookmarkEnd w:id="2"/>
      <w:r w:rsidDel="00000000" w:rsidR="00000000" w:rsidRPr="00000000">
        <w:rPr>
          <w:rFonts w:ascii="Arial" w:cs="Arial" w:eastAsia="Arial" w:hAnsi="Arial"/>
          <w:b w:val="1"/>
          <w:color w:val="333333"/>
          <w:sz w:val="25"/>
          <w:szCs w:val="25"/>
          <w:rtl w:val="0"/>
        </w:rPr>
        <w:t xml:space="preserve">Report suspected or confirmed cases of syphilis to the Health Department within 3 days. </w:t>
      </w:r>
    </w:p>
    <w:p w:rsidR="00000000" w:rsidDel="00000000" w:rsidP="00000000" w:rsidRDefault="00000000" w:rsidRPr="00000000" w14:paraId="0000002C">
      <w:pPr>
        <w:numPr>
          <w:ilvl w:val="0"/>
          <w:numId w:val="5"/>
        </w:numPr>
        <w:spacing w:after="0" w:afterAutospacing="0" w:before="220" w:line="276" w:lineRule="auto"/>
        <w:ind w:left="1080" w:hanging="360"/>
        <w:rPr>
          <w:b w:val="1"/>
        </w:rPr>
      </w:pPr>
      <w:r w:rsidDel="00000000" w:rsidR="00000000" w:rsidRPr="00000000">
        <w:rPr>
          <w:rFonts w:ascii="Arial" w:cs="Arial" w:eastAsia="Arial" w:hAnsi="Arial"/>
          <w:b w:val="1"/>
          <w:color w:val="333333"/>
          <w:rtl w:val="0"/>
        </w:rPr>
        <w:t xml:space="preserve">Fax an </w:t>
      </w:r>
      <w:hyperlink r:id="rId8">
        <w:r w:rsidDel="00000000" w:rsidR="00000000" w:rsidRPr="00000000">
          <w:rPr>
            <w:rFonts w:ascii="Arial" w:cs="Arial" w:eastAsia="Arial" w:hAnsi="Arial"/>
            <w:b w:val="1"/>
            <w:color w:val="3c61aa"/>
            <w:u w:val="single"/>
            <w:rtl w:val="0"/>
          </w:rPr>
          <w:t xml:space="preserve">STI report form</w:t>
        </w:r>
      </w:hyperlink>
      <w:r w:rsidDel="00000000" w:rsidR="00000000" w:rsidRPr="00000000">
        <w:rPr>
          <w:rFonts w:ascii="Arial" w:cs="Arial" w:eastAsia="Arial" w:hAnsi="Arial"/>
          <w:b w:val="1"/>
          <w:color w:val="333333"/>
          <w:rtl w:val="0"/>
        </w:rPr>
        <w:t xml:space="preserve"> to (253) 649-1389. For more information, see our </w:t>
      </w:r>
      <w:hyperlink r:id="rId9">
        <w:r w:rsidDel="00000000" w:rsidR="00000000" w:rsidRPr="00000000">
          <w:rPr>
            <w:rFonts w:ascii="Arial" w:cs="Arial" w:eastAsia="Arial" w:hAnsi="Arial"/>
            <w:b w:val="1"/>
            <w:color w:val="3c61aa"/>
            <w:u w:val="single"/>
            <w:rtl w:val="0"/>
          </w:rPr>
          <w:t xml:space="preserve">STI page</w:t>
        </w:r>
      </w:hyperlink>
      <w:r w:rsidDel="00000000" w:rsidR="00000000" w:rsidRPr="00000000">
        <w:rPr>
          <w:rFonts w:ascii="Arial" w:cs="Arial" w:eastAsia="Arial" w:hAnsi="Arial"/>
          <w:b w:val="1"/>
          <w:color w:val="333333"/>
          <w:rtl w:val="0"/>
        </w:rPr>
        <w:t xml:space="preserve">. </w:t>
      </w:r>
    </w:p>
    <w:p w:rsidR="00000000" w:rsidDel="00000000" w:rsidP="00000000" w:rsidRDefault="00000000" w:rsidRPr="00000000" w14:paraId="0000002D">
      <w:pPr>
        <w:numPr>
          <w:ilvl w:val="0"/>
          <w:numId w:val="5"/>
        </w:numPr>
        <w:spacing w:after="340" w:before="0" w:beforeAutospacing="0" w:line="276" w:lineRule="auto"/>
        <w:ind w:left="1080" w:hanging="360"/>
        <w:rPr>
          <w:b w:val="1"/>
        </w:rPr>
      </w:pPr>
      <w:hyperlink r:id="rId10">
        <w:r w:rsidDel="00000000" w:rsidR="00000000" w:rsidRPr="00000000">
          <w:rPr>
            <w:rFonts w:ascii="Arial" w:cs="Arial" w:eastAsia="Arial" w:hAnsi="Arial"/>
            <w:b w:val="1"/>
            <w:color w:val="3c61aa"/>
            <w:u w:val="single"/>
            <w:rtl w:val="0"/>
          </w:rPr>
          <w:t xml:space="preserve">Contact our STI/HIV program</w:t>
        </w:r>
      </w:hyperlink>
      <w:r w:rsidDel="00000000" w:rsidR="00000000" w:rsidRPr="00000000">
        <w:rPr>
          <w:rFonts w:ascii="Arial" w:cs="Arial" w:eastAsia="Arial" w:hAnsi="Arial"/>
          <w:b w:val="1"/>
          <w:color w:val="333333"/>
          <w:rtl w:val="0"/>
        </w:rPr>
        <w:t xml:space="preserve"> if you need help or have questions.</w:t>
      </w:r>
    </w:p>
    <w:p w:rsidR="00000000" w:rsidDel="00000000" w:rsidP="00000000" w:rsidRDefault="00000000" w:rsidRPr="00000000" w14:paraId="0000002E">
      <w:pPr>
        <w:pStyle w:val="Heading3"/>
        <w:keepNext w:val="0"/>
        <w:keepLines w:val="0"/>
        <w:spacing w:after="80" w:before="280" w:lineRule="auto"/>
        <w:rPr>
          <w:rFonts w:ascii="Arial" w:cs="Arial" w:eastAsia="Arial" w:hAnsi="Arial"/>
          <w:b w:val="1"/>
          <w:color w:val="333333"/>
          <w:sz w:val="25"/>
          <w:szCs w:val="25"/>
        </w:rPr>
      </w:pPr>
      <w:bookmarkStart w:colFirst="0" w:colLast="0" w:name="_1sfr0icq2cuh" w:id="3"/>
      <w:bookmarkEnd w:id="3"/>
      <w:r w:rsidDel="00000000" w:rsidR="00000000" w:rsidRPr="00000000">
        <w:rPr>
          <w:rFonts w:ascii="Arial" w:cs="Arial" w:eastAsia="Arial" w:hAnsi="Arial"/>
          <w:b w:val="1"/>
          <w:color w:val="333333"/>
          <w:sz w:val="25"/>
          <w:szCs w:val="25"/>
          <w:rtl w:val="0"/>
        </w:rPr>
        <w:t xml:space="preserve">Resources</w:t>
      </w:r>
    </w:p>
    <w:p w:rsidR="00000000" w:rsidDel="00000000" w:rsidP="00000000" w:rsidRDefault="00000000" w:rsidRPr="00000000" w14:paraId="0000002F">
      <w:pPr>
        <w:numPr>
          <w:ilvl w:val="0"/>
          <w:numId w:val="2"/>
        </w:numPr>
        <w:spacing w:after="0" w:afterAutospacing="0" w:before="220" w:line="276" w:lineRule="auto"/>
        <w:ind w:left="1080" w:hanging="360"/>
        <w:rPr>
          <w:b w:val="1"/>
        </w:rPr>
      </w:pPr>
      <w:hyperlink r:id="rId11">
        <w:r w:rsidDel="00000000" w:rsidR="00000000" w:rsidRPr="00000000">
          <w:rPr>
            <w:rFonts w:ascii="Arial" w:cs="Arial" w:eastAsia="Arial" w:hAnsi="Arial"/>
            <w:b w:val="1"/>
            <w:color w:val="3c61aa"/>
            <w:u w:val="single"/>
            <w:rtl w:val="0"/>
          </w:rPr>
          <w:t xml:space="preserve">Challenges and missed opportunities—including systemic racism—for testing pregnant people for syphilis</w:t>
        </w:r>
      </w:hyperlink>
      <w:r w:rsidDel="00000000" w:rsidR="00000000" w:rsidRPr="00000000">
        <w:rPr>
          <w:rFonts w:ascii="Arial" w:cs="Arial" w:eastAsia="Arial" w:hAnsi="Arial"/>
          <w:b w:val="1"/>
          <w:color w:val="333333"/>
          <w:rtl w:val="0"/>
        </w:rPr>
        <w:t xml:space="preserve">. (CDC)</w:t>
      </w:r>
    </w:p>
    <w:p w:rsidR="00000000" w:rsidDel="00000000" w:rsidP="00000000" w:rsidRDefault="00000000" w:rsidRPr="00000000" w14:paraId="00000030">
      <w:pPr>
        <w:numPr>
          <w:ilvl w:val="0"/>
          <w:numId w:val="2"/>
        </w:numPr>
        <w:spacing w:after="340" w:before="0" w:beforeAutospacing="0" w:line="276" w:lineRule="auto"/>
        <w:ind w:left="1080" w:hanging="360"/>
        <w:rPr>
          <w:b w:val="1"/>
        </w:rPr>
      </w:pPr>
      <w:hyperlink r:id="rId12">
        <w:r w:rsidDel="00000000" w:rsidR="00000000" w:rsidRPr="00000000">
          <w:rPr>
            <w:rFonts w:ascii="Arial" w:cs="Arial" w:eastAsia="Arial" w:hAnsi="Arial"/>
            <w:b w:val="1"/>
            <w:color w:val="3c61aa"/>
            <w:u w:val="single"/>
            <w:rtl w:val="0"/>
          </w:rPr>
          <w:t xml:space="preserve">Syphilis information for providers</w:t>
        </w:r>
      </w:hyperlink>
      <w:r w:rsidDel="00000000" w:rsidR="00000000" w:rsidRPr="00000000">
        <w:rPr>
          <w:rFonts w:ascii="Arial" w:cs="Arial" w:eastAsia="Arial" w:hAnsi="Arial"/>
          <w:b w:val="1"/>
          <w:color w:val="333333"/>
          <w:rtl w:val="0"/>
        </w:rPr>
        <w:t xml:space="preserve">. (TPCHD)</w:t>
        <w:br w:type="textWrapping"/>
      </w:r>
      <w:hyperlink r:id="rId13">
        <w:r w:rsidDel="00000000" w:rsidR="00000000" w:rsidRPr="00000000">
          <w:rPr>
            <w:rFonts w:ascii="Arial" w:cs="Arial" w:eastAsia="Arial" w:hAnsi="Arial"/>
            <w:b w:val="1"/>
            <w:color w:val="3c61aa"/>
            <w:u w:val="single"/>
            <w:rtl w:val="0"/>
          </w:rPr>
          <w:t xml:space="preserve">Syphilis information for public health providers</w:t>
        </w:r>
      </w:hyperlink>
      <w:r w:rsidDel="00000000" w:rsidR="00000000" w:rsidRPr="00000000">
        <w:rPr>
          <w:rFonts w:ascii="Arial" w:cs="Arial" w:eastAsia="Arial" w:hAnsi="Arial"/>
          <w:b w:val="1"/>
          <w:color w:val="333333"/>
          <w:rtl w:val="0"/>
        </w:rPr>
        <w:t xml:space="preserve">. (Washington State Department of Health)</w:t>
        <w:br w:type="textWrapping"/>
      </w:r>
      <w:hyperlink r:id="rId14">
        <w:r w:rsidDel="00000000" w:rsidR="00000000" w:rsidRPr="00000000">
          <w:rPr>
            <w:rFonts w:ascii="Arial" w:cs="Arial" w:eastAsia="Arial" w:hAnsi="Arial"/>
            <w:b w:val="1"/>
            <w:color w:val="3c61aa"/>
            <w:u w:val="single"/>
            <w:rtl w:val="0"/>
          </w:rPr>
          <w:t xml:space="preserve">Syphilis treatment guidelines</w:t>
        </w:r>
      </w:hyperlink>
      <w:r w:rsidDel="00000000" w:rsidR="00000000" w:rsidRPr="00000000">
        <w:rPr>
          <w:rFonts w:ascii="Arial" w:cs="Arial" w:eastAsia="Arial" w:hAnsi="Arial"/>
          <w:b w:val="1"/>
          <w:color w:val="333333"/>
          <w:rtl w:val="0"/>
        </w:rPr>
        <w:t xml:space="preserve">. (CDC).</w:t>
      </w:r>
    </w:p>
    <w:p w:rsidR="00000000" w:rsidDel="00000000" w:rsidP="00000000" w:rsidRDefault="00000000" w:rsidRPr="00000000" w14:paraId="00000031">
      <w:pPr>
        <w:rPr>
          <w:rFonts w:ascii="Arial" w:cs="Arial" w:eastAsia="Arial" w:hAnsi="Arial"/>
          <w:b w:val="1"/>
          <w:color w:val="333333"/>
        </w:rPr>
      </w:pPr>
      <w:hyperlink r:id="rId15">
        <w:r w:rsidDel="00000000" w:rsidR="00000000" w:rsidRPr="00000000">
          <w:rPr>
            <w:rFonts w:ascii="Arial" w:cs="Arial" w:eastAsia="Arial" w:hAnsi="Arial"/>
            <w:b w:val="1"/>
            <w:color w:val="3c61aa"/>
            <w:u w:val="single"/>
            <w:vertAlign w:val="superscript"/>
            <w:rtl w:val="0"/>
          </w:rPr>
          <w:t xml:space="preserve">[1]</w:t>
        </w:r>
      </w:hyperlink>
      <w:r w:rsidDel="00000000" w:rsidR="00000000" w:rsidRPr="00000000">
        <w:rPr>
          <w:rFonts w:ascii="Arial" w:cs="Arial" w:eastAsia="Arial" w:hAnsi="Arial"/>
          <w:b w:val="1"/>
          <w:color w:val="333333"/>
          <w:rtl w:val="0"/>
        </w:rPr>
        <w:t xml:space="preserve"> People with previously treated syphilis can have persistently positive treponemal and non-treponemal tests. Our staff are happy to assist in reviewing patients’ history and lab results to determine if re-treatment for suspected reinfection is warranted.  </w:t>
      </w:r>
    </w:p>
    <w:p w:rsidR="00000000" w:rsidDel="00000000" w:rsidP="00000000" w:rsidRDefault="00000000" w:rsidRPr="00000000" w14:paraId="00000032">
      <w:pPr>
        <w:rPr>
          <w:rFonts w:ascii="Arial" w:cs="Arial" w:eastAsia="Arial" w:hAnsi="Arial"/>
          <w:b w:val="1"/>
          <w:color w:val="333333"/>
        </w:rPr>
      </w:pPr>
      <w:r w:rsidDel="00000000" w:rsidR="00000000" w:rsidRPr="00000000">
        <w:rPr>
          <w:rFonts w:ascii="Arial" w:cs="Arial" w:eastAsia="Arial" w:hAnsi="Arial"/>
          <w:b w:val="1"/>
          <w:color w:val="333333"/>
          <w:rtl w:val="0"/>
        </w:rPr>
        <w:t xml:space="preserve"> </w:t>
      </w:r>
    </w:p>
    <w:p w:rsidR="00000000" w:rsidDel="00000000" w:rsidP="00000000" w:rsidRDefault="00000000" w:rsidRPr="00000000" w14:paraId="00000033">
      <w:pPr>
        <w:rPr>
          <w:rFonts w:ascii="Arial" w:cs="Arial" w:eastAsia="Arial" w:hAnsi="Arial"/>
          <w:b w:val="1"/>
        </w:rPr>
      </w:pPr>
      <w:r w:rsidDel="00000000" w:rsidR="00000000" w:rsidRPr="00000000">
        <w:rPr>
          <w:rtl w:val="0"/>
        </w:rPr>
      </w:r>
    </w:p>
    <w:p w:rsidR="00000000" w:rsidDel="00000000" w:rsidP="00000000" w:rsidRDefault="00000000" w:rsidRPr="00000000" w14:paraId="00000034">
      <w:pPr>
        <w:spacing w:after="0" w:line="315" w:lineRule="auto"/>
        <w:rPr>
          <w:rFonts w:ascii="Georgia" w:cs="Georgia" w:eastAsia="Georgia" w:hAnsi="Georgia"/>
          <w:b w:val="1"/>
          <w:i w:val="1"/>
          <w:sz w:val="26"/>
          <w:szCs w:val="26"/>
        </w:rPr>
      </w:pPr>
      <w:r w:rsidDel="00000000" w:rsidR="00000000" w:rsidRPr="00000000">
        <w:rPr>
          <w:rFonts w:ascii="Georgia" w:cs="Georgia" w:eastAsia="Georgia" w:hAnsi="Georgia"/>
          <w:b w:val="1"/>
          <w:i w:val="1"/>
          <w:sz w:val="26"/>
          <w:szCs w:val="26"/>
          <w:rtl w:val="0"/>
        </w:rPr>
        <w:t xml:space="preserve">Dear Good Neighbor Village Project Supporters:</w:t>
      </w:r>
    </w:p>
    <w:p w:rsidR="00000000" w:rsidDel="00000000" w:rsidP="00000000" w:rsidRDefault="00000000" w:rsidRPr="00000000" w14:paraId="00000035">
      <w:pPr>
        <w:spacing w:after="0" w:lineRule="auto"/>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36">
      <w:pPr>
        <w:spacing w:after="0" w:lineRule="auto"/>
        <w:rPr>
          <w:rFonts w:ascii="Georgia" w:cs="Georgia" w:eastAsia="Georgia" w:hAnsi="Georgia"/>
          <w:b w:val="1"/>
          <w:i w:val="1"/>
        </w:rPr>
      </w:pPr>
      <w:r w:rsidDel="00000000" w:rsidR="00000000" w:rsidRPr="00000000">
        <w:rPr>
          <w:rFonts w:ascii="Georgia" w:cs="Georgia" w:eastAsia="Georgia" w:hAnsi="Georgia"/>
          <w:b w:val="1"/>
          <w:i w:val="1"/>
          <w:rtl w:val="0"/>
        </w:rPr>
        <w:t xml:space="preserve">I'm emailing you all today with the latest Good Neighbor Village Hearing Examiner update.</w:t>
      </w:r>
    </w:p>
    <w:p w:rsidR="00000000" w:rsidDel="00000000" w:rsidP="00000000" w:rsidRDefault="00000000" w:rsidRPr="00000000" w14:paraId="00000037">
      <w:pPr>
        <w:spacing w:after="0" w:lineRule="auto"/>
        <w:rPr>
          <w:rFonts w:ascii="Georgia" w:cs="Georgia" w:eastAsia="Georgia" w:hAnsi="Georgia"/>
          <w:b w:val="1"/>
          <w:i w:val="1"/>
        </w:rPr>
      </w:pPr>
      <w:r w:rsidDel="00000000" w:rsidR="00000000" w:rsidRPr="00000000">
        <w:rPr>
          <w:rFonts w:ascii="Georgia" w:cs="Georgia" w:eastAsia="Georgia" w:hAnsi="Georgia"/>
          <w:b w:val="1"/>
          <w:i w:val="1"/>
          <w:rtl w:val="0"/>
        </w:rPr>
        <w:t xml:space="preserve">For a quick review of what's been going on with the hearing involving the Good Neighbor Village for those who are new to the TRM board, here's what you need to know:</w:t>
      </w:r>
    </w:p>
    <w:p w:rsidR="00000000" w:rsidDel="00000000" w:rsidP="00000000" w:rsidRDefault="00000000" w:rsidRPr="00000000" w14:paraId="00000038">
      <w:pPr>
        <w:numPr>
          <w:ilvl w:val="0"/>
          <w:numId w:val="1"/>
        </w:numPr>
        <w:spacing w:after="0" w:afterAutospacing="0" w:before="200" w:line="276" w:lineRule="auto"/>
        <w:ind w:left="1080" w:hanging="360"/>
        <w:rPr>
          <w:b w:val="1"/>
          <w:sz w:val="22"/>
          <w:szCs w:val="22"/>
        </w:rPr>
      </w:pPr>
      <w:r w:rsidDel="00000000" w:rsidR="00000000" w:rsidRPr="00000000">
        <w:rPr>
          <w:rFonts w:ascii="Georgia" w:cs="Georgia" w:eastAsia="Georgia" w:hAnsi="Georgia"/>
          <w:b w:val="1"/>
          <w:i w:val="1"/>
          <w:rtl w:val="0"/>
        </w:rPr>
        <w:t xml:space="preserve">The Good Neighbor Village will provide 285 beautiful, single-unit, forever homes to our neighbors experiencing chronic homelessness. Restoring stability, dignity, and purpose within a safe, supportive, and healing community. To learn more about this project, visit: </w:t>
      </w:r>
      <w:hyperlink r:id="rId16">
        <w:r w:rsidDel="00000000" w:rsidR="00000000" w:rsidRPr="00000000">
          <w:rPr>
            <w:rFonts w:ascii="Georgia" w:cs="Georgia" w:eastAsia="Georgia" w:hAnsi="Georgia"/>
            <w:b w:val="1"/>
            <w:i w:val="1"/>
            <w:color w:val="467886"/>
            <w:u w:val="single"/>
            <w:rtl w:val="0"/>
          </w:rPr>
          <w:t xml:space="preserve">trm.org/gnv</w:t>
        </w:r>
      </w:hyperlink>
      <w:r w:rsidDel="00000000" w:rsidR="00000000" w:rsidRPr="00000000">
        <w:rPr>
          <w:rFonts w:ascii="Georgia" w:cs="Georgia" w:eastAsia="Georgia" w:hAnsi="Georgia"/>
          <w:b w:val="1"/>
          <w:i w:val="1"/>
          <w:rtl w:val="0"/>
        </w:rPr>
        <w:t xml:space="preserve">.</w:t>
      </w:r>
    </w:p>
    <w:p w:rsidR="00000000" w:rsidDel="00000000" w:rsidP="00000000" w:rsidRDefault="00000000" w:rsidRPr="00000000" w14:paraId="00000039">
      <w:pPr>
        <w:numPr>
          <w:ilvl w:val="0"/>
          <w:numId w:val="1"/>
        </w:numPr>
        <w:spacing w:after="0" w:afterAutospacing="0" w:before="0" w:beforeAutospacing="0" w:line="276" w:lineRule="auto"/>
        <w:ind w:left="1080" w:hanging="360"/>
        <w:rPr>
          <w:b w:val="1"/>
          <w:sz w:val="22"/>
          <w:szCs w:val="22"/>
        </w:rPr>
      </w:pPr>
      <w:r w:rsidDel="00000000" w:rsidR="00000000" w:rsidRPr="00000000">
        <w:rPr>
          <w:rFonts w:ascii="Georgia" w:cs="Georgia" w:eastAsia="Georgia" w:hAnsi="Georgia"/>
          <w:b w:val="1"/>
          <w:i w:val="1"/>
          <w:rtl w:val="0"/>
        </w:rPr>
        <w:t xml:space="preserve">A hearing was held in May 2024 to decide if the Good Neighbor Village would receive a conditional-use building permit needed to proceed with the project. </w:t>
      </w:r>
    </w:p>
    <w:p w:rsidR="00000000" w:rsidDel="00000000" w:rsidP="00000000" w:rsidRDefault="00000000" w:rsidRPr="00000000" w14:paraId="0000003A">
      <w:pPr>
        <w:numPr>
          <w:ilvl w:val="0"/>
          <w:numId w:val="1"/>
        </w:numPr>
        <w:spacing w:after="0" w:afterAutospacing="0" w:before="0" w:beforeAutospacing="0" w:line="276" w:lineRule="auto"/>
        <w:ind w:left="1080" w:hanging="360"/>
        <w:rPr>
          <w:b w:val="1"/>
          <w:sz w:val="22"/>
          <w:szCs w:val="22"/>
        </w:rPr>
      </w:pPr>
      <w:r w:rsidDel="00000000" w:rsidR="00000000" w:rsidRPr="00000000">
        <w:rPr>
          <w:rFonts w:ascii="Georgia" w:cs="Georgia" w:eastAsia="Georgia" w:hAnsi="Georgia"/>
          <w:b w:val="1"/>
          <w:i w:val="1"/>
          <w:rtl w:val="0"/>
        </w:rPr>
        <w:t xml:space="preserve">After listening to sixty-three hours of testimony and reviewing thousands of pages of written exhibits, the Pierce County Hearing Examiner ruled definitively in favor of TRM’s conditional use permit for the Good Neighbor Village project planned for the Parkland/Spanaway area. The in-depth report shows that the concerns brought before the Examiner were thoroughly and thoughtfully considered before a decision was made and the permit was approved.</w:t>
      </w:r>
    </w:p>
    <w:p w:rsidR="00000000" w:rsidDel="00000000" w:rsidP="00000000" w:rsidRDefault="00000000" w:rsidRPr="00000000" w14:paraId="0000003B">
      <w:pPr>
        <w:numPr>
          <w:ilvl w:val="0"/>
          <w:numId w:val="1"/>
        </w:numPr>
        <w:spacing w:after="0" w:before="0" w:beforeAutospacing="0" w:line="276" w:lineRule="auto"/>
        <w:ind w:left="1080" w:hanging="360"/>
        <w:rPr>
          <w:b w:val="1"/>
          <w:sz w:val="22"/>
          <w:szCs w:val="22"/>
        </w:rPr>
      </w:pPr>
      <w:r w:rsidDel="00000000" w:rsidR="00000000" w:rsidRPr="00000000">
        <w:rPr>
          <w:rFonts w:ascii="Georgia" w:cs="Georgia" w:eastAsia="Georgia" w:hAnsi="Georgia"/>
          <w:b w:val="1"/>
          <w:i w:val="1"/>
          <w:rtl w:val="0"/>
        </w:rPr>
        <w:t xml:space="preserve">Those in opposition to this project appealed the Hearing Examiner's decision, requesting to stop the village.</w:t>
      </w:r>
    </w:p>
    <w:p w:rsidR="00000000" w:rsidDel="00000000" w:rsidP="00000000" w:rsidRDefault="00000000" w:rsidRPr="00000000" w14:paraId="0000003C">
      <w:pPr>
        <w:spacing w:after="0" w:lineRule="auto"/>
        <w:rPr>
          <w:rFonts w:ascii="Georgia" w:cs="Georgia" w:eastAsia="Georgia" w:hAnsi="Georgia"/>
          <w:b w:val="1"/>
          <w:i w:val="1"/>
        </w:rPr>
      </w:pPr>
      <w:r w:rsidDel="00000000" w:rsidR="00000000" w:rsidRPr="00000000">
        <w:rPr>
          <w:rFonts w:ascii="Georgia" w:cs="Georgia" w:eastAsia="Georgia" w:hAnsi="Georgia"/>
          <w:b w:val="1"/>
          <w:i w:val="1"/>
          <w:rtl w:val="0"/>
        </w:rPr>
        <w:t xml:space="preserve">This brings us to today's update: The hearing examiner has released his final decision. The opposition's request to stop the village has been denied. There are no further hearing examiner decisions to be made. </w:t>
      </w:r>
    </w:p>
    <w:p w:rsidR="00000000" w:rsidDel="00000000" w:rsidP="00000000" w:rsidRDefault="00000000" w:rsidRPr="00000000" w14:paraId="0000003D">
      <w:pPr>
        <w:spacing w:after="0" w:lineRule="auto"/>
        <w:rPr>
          <w:rFonts w:ascii="Georgia" w:cs="Georgia" w:eastAsia="Georgia" w:hAnsi="Georgia"/>
          <w:b w:val="1"/>
          <w:i w:val="1"/>
        </w:rPr>
      </w:pPr>
      <w:r w:rsidDel="00000000" w:rsidR="00000000" w:rsidRPr="00000000">
        <w:rPr>
          <w:rFonts w:ascii="Georgia" w:cs="Georgia" w:eastAsia="Georgia" w:hAnsi="Georgia"/>
          <w:b w:val="1"/>
          <w:i w:val="1"/>
          <w:rtl w:val="0"/>
        </w:rPr>
        <w:t xml:space="preserve">The opposition will have 21 working days to appeal to the superior court. If they do, we will have another hearing in about 6 months,</w:t>
      </w:r>
      <w:r w:rsidDel="00000000" w:rsidR="00000000" w:rsidRPr="00000000">
        <w:rPr>
          <w:rFonts w:ascii="Georgia" w:cs="Georgia" w:eastAsia="Georgia" w:hAnsi="Georgia"/>
          <w:b w:val="1"/>
          <w:i w:val="1"/>
          <w:u w:val="single"/>
          <w:rtl w:val="0"/>
        </w:rPr>
        <w:t xml:space="preserve"> but that should only be on legal/technical issues</w:t>
      </w:r>
      <w:r w:rsidDel="00000000" w:rsidR="00000000" w:rsidRPr="00000000">
        <w:rPr>
          <w:rFonts w:ascii="Georgia" w:cs="Georgia" w:eastAsia="Georgia" w:hAnsi="Georgia"/>
          <w:b w:val="1"/>
          <w:i w:val="1"/>
          <w:rtl w:val="0"/>
        </w:rPr>
        <w:t xml:space="preserve"> that the opposition believes were decided inaccurately. The hearing examiners decision is now final.</w:t>
      </w:r>
    </w:p>
    <w:p w:rsidR="00000000" w:rsidDel="00000000" w:rsidP="00000000" w:rsidRDefault="00000000" w:rsidRPr="00000000" w14:paraId="0000003E">
      <w:pPr>
        <w:spacing w:after="0" w:lineRule="auto"/>
        <w:rPr>
          <w:rFonts w:ascii="Georgia" w:cs="Georgia" w:eastAsia="Georgia" w:hAnsi="Georgia"/>
          <w:b w:val="1"/>
          <w:i w:val="1"/>
        </w:rPr>
      </w:pPr>
      <w:r w:rsidDel="00000000" w:rsidR="00000000" w:rsidRPr="00000000">
        <w:rPr>
          <w:rFonts w:ascii="Georgia" w:cs="Georgia" w:eastAsia="Georgia" w:hAnsi="Georgia"/>
          <w:b w:val="1"/>
          <w:i w:val="1"/>
          <w:rtl w:val="0"/>
        </w:rPr>
        <w:t xml:space="preserve">This decision allows the Tacoma Rescue mission to proceed with development of this project as soon as permits are issued, even if there is another appeal. </w:t>
      </w:r>
    </w:p>
    <w:p w:rsidR="00000000" w:rsidDel="00000000" w:rsidP="00000000" w:rsidRDefault="00000000" w:rsidRPr="00000000" w14:paraId="0000003F">
      <w:pPr>
        <w:spacing w:after="0" w:lineRule="auto"/>
        <w:rPr>
          <w:rFonts w:ascii="Georgia" w:cs="Georgia" w:eastAsia="Georgia" w:hAnsi="Georgia"/>
          <w:b w:val="1"/>
          <w:i w:val="1"/>
        </w:rPr>
      </w:pPr>
      <w:r w:rsidDel="00000000" w:rsidR="00000000" w:rsidRPr="00000000">
        <w:rPr>
          <w:rFonts w:ascii="Georgia" w:cs="Georgia" w:eastAsia="Georgia" w:hAnsi="Georgia"/>
          <w:b w:val="1"/>
          <w:i w:val="1"/>
          <w:rtl w:val="0"/>
        </w:rPr>
        <w:t xml:space="preserve">Overall, this is </w:t>
      </w:r>
      <w:r w:rsidDel="00000000" w:rsidR="00000000" w:rsidRPr="00000000">
        <w:rPr>
          <w:rFonts w:ascii="Georgia" w:cs="Georgia" w:eastAsia="Georgia" w:hAnsi="Georgia"/>
          <w:b w:val="1"/>
          <w:i w:val="1"/>
          <w:u w:val="single"/>
          <w:rtl w:val="0"/>
        </w:rPr>
        <w:t xml:space="preserve">fantastic</w:t>
      </w:r>
      <w:r w:rsidDel="00000000" w:rsidR="00000000" w:rsidRPr="00000000">
        <w:rPr>
          <w:rFonts w:ascii="Georgia" w:cs="Georgia" w:eastAsia="Georgia" w:hAnsi="Georgia"/>
          <w:b w:val="1"/>
          <w:i w:val="1"/>
          <w:rtl w:val="0"/>
        </w:rPr>
        <w:t xml:space="preserve"> news for Tacoma Rescue Mission and the Good Neighbor Village!</w:t>
      </w:r>
    </w:p>
    <w:p w:rsidR="00000000" w:rsidDel="00000000" w:rsidP="00000000" w:rsidRDefault="00000000" w:rsidRPr="00000000" w14:paraId="00000040">
      <w:pPr>
        <w:spacing w:after="0" w:lineRule="auto"/>
        <w:rPr>
          <w:rFonts w:ascii="Georgia" w:cs="Georgia" w:eastAsia="Georgia" w:hAnsi="Georgia"/>
          <w:b w:val="1"/>
          <w:i w:val="1"/>
        </w:rPr>
      </w:pPr>
      <w:r w:rsidDel="00000000" w:rsidR="00000000" w:rsidRPr="00000000">
        <w:rPr>
          <w:rFonts w:ascii="Georgia" w:cs="Georgia" w:eastAsia="Georgia" w:hAnsi="Georgia"/>
          <w:b w:val="1"/>
          <w:i w:val="1"/>
          <w:rtl w:val="0"/>
        </w:rPr>
        <w:t xml:space="preserve">We look forward to building a community that brings real hope and solutions to some of our most at-risk neighbors. AND we plan to continue forward in a spirit of partnership with the entire community to make this a reality. </w:t>
      </w:r>
    </w:p>
    <w:p w:rsidR="00000000" w:rsidDel="00000000" w:rsidP="00000000" w:rsidRDefault="00000000" w:rsidRPr="00000000" w14:paraId="00000041">
      <w:pPr>
        <w:spacing w:after="0" w:lineRule="auto"/>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 </w:t>
      </w:r>
    </w:p>
    <w:p w:rsidR="00000000" w:rsidDel="00000000" w:rsidP="00000000" w:rsidRDefault="00000000" w:rsidRPr="00000000" w14:paraId="00000042">
      <w:pPr>
        <w:spacing w:after="0" w:lineRule="auto"/>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tl w:val="0"/>
        </w:rPr>
        <w:t xml:space="preserve">Please reach out if you have any questions! </w:t>
      </w:r>
    </w:p>
    <w:p w:rsidR="00000000" w:rsidDel="00000000" w:rsidP="00000000" w:rsidRDefault="00000000" w:rsidRPr="00000000" w14:paraId="00000043">
      <w:pPr>
        <w:spacing w:after="240" w:lineRule="auto"/>
        <w:rPr>
          <w:rFonts w:ascii="Arial" w:cs="Arial" w:eastAsia="Arial" w:hAnsi="Arial"/>
          <w:b w:val="1"/>
          <w:color w:val="467886"/>
          <w:sz w:val="18"/>
          <w:szCs w:val="18"/>
          <w:u w:val="single"/>
        </w:rPr>
      </w:pPr>
      <w:r w:rsidDel="00000000" w:rsidR="00000000" w:rsidRPr="00000000">
        <w:rPr>
          <w:rFonts w:ascii="Georgia" w:cs="Georgia" w:eastAsia="Georgia" w:hAnsi="Georgia"/>
          <w:b w:val="1"/>
          <w:i w:val="1"/>
          <w:sz w:val="24"/>
          <w:szCs w:val="24"/>
          <w:rtl w:val="0"/>
        </w:rPr>
        <w:br w:type="textWrapping"/>
      </w:r>
      <w:r w:rsidDel="00000000" w:rsidR="00000000" w:rsidRPr="00000000">
        <w:rPr>
          <w:rFonts w:ascii="Arial" w:cs="Arial" w:eastAsia="Arial" w:hAnsi="Arial"/>
          <w:b w:val="1"/>
          <w:sz w:val="18"/>
          <w:szCs w:val="18"/>
          <w:rtl w:val="0"/>
        </w:rPr>
        <w:t xml:space="preserve">Duke Paulson / Executive Director (he/him)</w:t>
        <w:br w:type="textWrapping"/>
        <w:t xml:space="preserve">Tacoma Rescue Mission</w:t>
        <w:br w:type="textWrapping"/>
        <w:t xml:space="preserve">425 S Tacoma Way • Tacoma WA, 98402   </w:t>
        <w:br w:type="textWrapping"/>
        <w:t xml:space="preserve">P 253.383.4493 • C 253.905.6372</w:t>
        <w:br w:type="textWrapping"/>
      </w:r>
      <w:hyperlink r:id="rId17">
        <w:r w:rsidDel="00000000" w:rsidR="00000000" w:rsidRPr="00000000">
          <w:rPr>
            <w:rFonts w:ascii="Arial" w:cs="Arial" w:eastAsia="Arial" w:hAnsi="Arial"/>
            <w:b w:val="1"/>
            <w:color w:val="467886"/>
            <w:sz w:val="18"/>
            <w:szCs w:val="18"/>
            <w:u w:val="single"/>
            <w:rtl w:val="0"/>
          </w:rPr>
          <w:t xml:space="preserve">www.trm.org</w:t>
        </w:r>
      </w:hyperlink>
      <w:r w:rsidDel="00000000" w:rsidR="00000000" w:rsidRPr="00000000">
        <w:rPr>
          <w:rtl w:val="0"/>
        </w:rPr>
      </w:r>
    </w:p>
    <w:p w:rsidR="00000000" w:rsidDel="00000000" w:rsidP="00000000" w:rsidRDefault="00000000" w:rsidRPr="00000000" w14:paraId="00000044">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5">
      <w:pPr>
        <w:ind w:left="0" w:firstLine="0"/>
        <w:rPr>
          <w:rFonts w:ascii="Arial" w:cs="Arial" w:eastAsia="Arial" w:hAnsi="Arial"/>
          <w:b w:val="1"/>
          <w:color w:val="333333"/>
          <w:highlight w:val="white"/>
        </w:rPr>
      </w:pPr>
      <w:r w:rsidDel="00000000" w:rsidR="00000000" w:rsidRPr="00000000">
        <w:rPr>
          <w:rFonts w:ascii="Arial" w:cs="Arial" w:eastAsia="Arial" w:hAnsi="Arial"/>
          <w:b w:val="1"/>
          <w:color w:val="333333"/>
          <w:highlight w:val="white"/>
          <w:rtl w:val="0"/>
        </w:rPr>
        <w:t xml:space="preserve">***Root Causes of Homelessness</w:t>
      </w:r>
      <w:r w:rsidDel="00000000" w:rsidR="00000000" w:rsidRPr="00000000">
        <w:rPr>
          <w:rFonts w:ascii="Arial" w:cs="Arial" w:eastAsia="Arial" w:hAnsi="Arial"/>
          <w:b w:val="1"/>
          <w:color w:val="333333"/>
          <w:highlight w:val="white"/>
          <w:rtl w:val="0"/>
        </w:rPr>
        <w:t xml:space="preserve"> </w:t>
      </w:r>
      <w:r w:rsidDel="00000000" w:rsidR="00000000" w:rsidRPr="00000000">
        <w:rPr>
          <w:rFonts w:ascii="Arial" w:cs="Arial" w:eastAsia="Arial" w:hAnsi="Arial"/>
          <w:color w:val="333333"/>
          <w:highlight w:val="white"/>
          <w:rtl w:val="0"/>
        </w:rPr>
        <w:t xml:space="preserve">- A University of Washington professor and author offers </w:t>
      </w:r>
      <w:hyperlink r:id="rId18">
        <w:r w:rsidDel="00000000" w:rsidR="00000000" w:rsidRPr="00000000">
          <w:rPr>
            <w:rFonts w:ascii="Arial" w:cs="Arial" w:eastAsia="Arial" w:hAnsi="Arial"/>
            <w:b w:val="1"/>
            <w:color w:val="337ab7"/>
            <w:highlight w:val="white"/>
            <w:rtl w:val="0"/>
          </w:rPr>
          <w:t xml:space="preserve">a compelling analysis of the root causes of homelessness in our region</w:t>
        </w:r>
      </w:hyperlink>
      <w:r w:rsidDel="00000000" w:rsidR="00000000" w:rsidRPr="00000000">
        <w:rPr>
          <w:rFonts w:ascii="Arial" w:cs="Arial" w:eastAsia="Arial" w:hAnsi="Arial"/>
          <w:color w:val="333333"/>
          <w:highlight w:val="white"/>
          <w:rtl w:val="0"/>
        </w:rPr>
        <w:t xml:space="preserve"> in this video clip.</w:t>
      </w:r>
      <w:r w:rsidDel="00000000" w:rsidR="00000000" w:rsidRPr="00000000">
        <w:rPr>
          <w:rtl w:val="0"/>
        </w:rPr>
      </w:r>
    </w:p>
    <w:p w:rsidR="00000000" w:rsidDel="00000000" w:rsidP="00000000" w:rsidRDefault="00000000" w:rsidRPr="00000000" w14:paraId="00000046">
      <w:pPr>
        <w:ind w:left="0" w:firstLine="0"/>
        <w:rPr>
          <w:rFonts w:ascii="Arial" w:cs="Arial" w:eastAsia="Arial" w:hAnsi="Arial"/>
          <w:b w:val="1"/>
          <w:color w:val="333333"/>
          <w:sz w:val="21"/>
          <w:szCs w:val="21"/>
          <w:highlight w:val="white"/>
        </w:rPr>
      </w:pPr>
      <w:r w:rsidDel="00000000" w:rsidR="00000000" w:rsidRPr="00000000">
        <w:rPr>
          <w:rtl w:val="0"/>
        </w:rPr>
      </w:r>
    </w:p>
    <w:p w:rsidR="00000000" w:rsidDel="00000000" w:rsidP="00000000" w:rsidRDefault="00000000" w:rsidRPr="00000000" w14:paraId="00000047">
      <w:pPr>
        <w:ind w:left="0" w:firstLine="0"/>
        <w:rPr>
          <w:rFonts w:ascii="Arial" w:cs="Arial" w:eastAsia="Arial" w:hAnsi="Arial"/>
          <w:b w:val="1"/>
          <w:color w:val="283f73"/>
        </w:rPr>
      </w:pPr>
      <w:r w:rsidDel="00000000" w:rsidR="00000000" w:rsidRPr="00000000">
        <w:rPr>
          <w:rFonts w:ascii="Arial" w:cs="Arial" w:eastAsia="Arial" w:hAnsi="Arial"/>
          <w:b w:val="1"/>
          <w:rtl w:val="0"/>
        </w:rPr>
        <w:t xml:space="preserve">***</w:t>
      </w:r>
      <w:hyperlink r:id="rId19">
        <w:r w:rsidDel="00000000" w:rsidR="00000000" w:rsidRPr="00000000">
          <w:rPr>
            <w:rFonts w:ascii="Arial" w:cs="Arial" w:eastAsia="Arial" w:hAnsi="Arial"/>
            <w:b w:val="1"/>
            <w:color w:val="283f73"/>
            <w:u w:val="single"/>
            <w:rtl w:val="0"/>
          </w:rPr>
          <w:t xml:space="preserve">https://www.seattletimes.com/seattle-news/homeless/was-one-of-a-kind-youth-homelessness-response-shows-big-results/</w:t>
        </w:r>
      </w:hyperlink>
      <w:r w:rsidDel="00000000" w:rsidR="00000000" w:rsidRPr="00000000">
        <w:rPr>
          <w:rFonts w:ascii="Arial" w:cs="Arial" w:eastAsia="Arial" w:hAnsi="Arial"/>
          <w:b w:val="1"/>
          <w:color w:val="283f73"/>
          <w:rtl w:val="0"/>
        </w:rPr>
        <w:t xml:space="preserve">  (provided by Paul Schneider)</w:t>
      </w:r>
    </w:p>
    <w:p w:rsidR="00000000" w:rsidDel="00000000" w:rsidP="00000000" w:rsidRDefault="00000000" w:rsidRPr="00000000" w14:paraId="00000048">
      <w:pPr>
        <w:ind w:left="0" w:firstLine="0"/>
        <w:rPr>
          <w:rFonts w:ascii="Arial" w:cs="Arial" w:eastAsia="Arial" w:hAnsi="Arial"/>
          <w:b w:val="1"/>
          <w:color w:val="283f73"/>
          <w:sz w:val="20"/>
          <w:szCs w:val="20"/>
        </w:rPr>
      </w:pPr>
      <w:r w:rsidDel="00000000" w:rsidR="00000000" w:rsidRPr="00000000">
        <w:rPr>
          <w:rtl w:val="0"/>
        </w:rPr>
      </w:r>
    </w:p>
    <w:p w:rsidR="00000000" w:rsidDel="00000000" w:rsidP="00000000" w:rsidRDefault="00000000" w:rsidRPr="00000000" w14:paraId="00000049">
      <w:pPr>
        <w:ind w:left="0" w:firstLine="0"/>
        <w:rPr>
          <w:rFonts w:ascii="Arial" w:cs="Arial" w:eastAsia="Arial" w:hAnsi="Arial"/>
          <w:color w:val="191919"/>
        </w:rPr>
      </w:pPr>
      <w:r w:rsidDel="00000000" w:rsidR="00000000" w:rsidRPr="00000000">
        <w:rPr>
          <w:rFonts w:ascii="Arial" w:cs="Arial" w:eastAsia="Arial" w:hAnsi="Arial"/>
          <w:b w:val="1"/>
          <w:rtl w:val="0"/>
        </w:rPr>
        <w:t xml:space="preserve">***Food Sustainability Crisis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rtl w:val="0"/>
        </w:rPr>
        <w:t xml:space="preserve"> The need for food banks across Western Washington is greater than ever.  According to Food Lifeline, food bank visits have increased by 63% this year with 1.6 million families and individuals finding themselves food insecurity. But with increasing needs has come a decrease in donations.</w:t>
      </w:r>
      <w:r w:rsidDel="00000000" w:rsidR="00000000" w:rsidRPr="00000000">
        <w:rPr>
          <w:rFonts w:ascii="Arial" w:cs="Arial" w:eastAsia="Arial" w:hAnsi="Arial"/>
          <w:color w:val="191919"/>
          <w:rtl w:val="0"/>
        </w:rPr>
        <w:t xml:space="preserve">  </w:t>
      </w:r>
    </w:p>
    <w:p w:rsidR="00000000" w:rsidDel="00000000" w:rsidP="00000000" w:rsidRDefault="00000000" w:rsidRPr="00000000" w14:paraId="0000004A">
      <w:pPr>
        <w:ind w:left="0" w:firstLine="0"/>
        <w:rPr>
          <w:rFonts w:ascii="Arial" w:cs="Arial" w:eastAsia="Arial" w:hAnsi="Arial"/>
          <w:color w:val="191919"/>
          <w:sz w:val="24"/>
          <w:szCs w:val="24"/>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rPr>
      </w:pPr>
      <w:r w:rsidDel="00000000" w:rsidR="00000000" w:rsidRPr="00000000">
        <w:rPr>
          <w:rFonts w:ascii="Arial" w:cs="Arial" w:eastAsia="Arial" w:hAnsi="Arial"/>
          <w:b w:val="1"/>
          <w:rtl w:val="0"/>
        </w:rPr>
        <w:t xml:space="preserve">***Impact of rent increases on homelessness</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(State Representative Alex Ramel/40th District, WA. State - (San Juans/ -Whatcom/ Skagit Cos.   “We know that for every $100 rent increases, homelessness rates go up by 9% in an area.(this is a US wide statistic). </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color w:val="333333"/>
          <w:sz w:val="21"/>
          <w:szCs w:val="21"/>
          <w:highlight w:val="white"/>
        </w:rPr>
      </w:pPr>
      <w:r w:rsidDel="00000000" w:rsidR="00000000" w:rsidRPr="00000000">
        <w:rPr>
          <w:rtl w:val="0"/>
        </w:rPr>
      </w:r>
    </w:p>
    <w:p w:rsidR="00000000" w:rsidDel="00000000" w:rsidP="00000000" w:rsidRDefault="00000000" w:rsidRPr="00000000" w14:paraId="0000004D">
      <w:pPr>
        <w:spacing w:after="0" w:line="276" w:lineRule="auto"/>
        <w:rPr>
          <w:rFonts w:ascii="Arial" w:cs="Arial" w:eastAsia="Arial" w:hAnsi="Arial"/>
          <w:b w:val="1"/>
        </w:rPr>
      </w:pPr>
      <w:r w:rsidDel="00000000" w:rsidR="00000000" w:rsidRPr="00000000">
        <w:rPr>
          <w:rFonts w:ascii="Arial" w:cs="Arial" w:eastAsia="Arial" w:hAnsi="Arial"/>
          <w:b w:val="1"/>
          <w:rtl w:val="0"/>
        </w:rPr>
        <w:t xml:space="preserve">**Peninsula Community Health Services -  Behavioral Health Tech Services -  any PCHS patient who has been established with a PCHS Medical Provider for 3 months, can make appointments with PCHS Behavioral Health Techs.</w:t>
      </w:r>
    </w:p>
    <w:p w:rsidR="00000000" w:rsidDel="00000000" w:rsidP="00000000" w:rsidRDefault="00000000" w:rsidRPr="00000000" w14:paraId="0000004E">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4F">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0">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1">
      <w:pPr>
        <w:spacing w:after="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sz w:val="24"/>
          <w:szCs w:val="24"/>
        </w:rPr>
      </w:pPr>
      <w:r w:rsidDel="00000000" w:rsidR="00000000" w:rsidRPr="00000000">
        <w:rPr>
          <w:rFonts w:ascii="Arial" w:cs="Arial" w:eastAsia="Arial" w:hAnsi="Arial"/>
          <w:color w:val="191919"/>
          <w:sz w:val="24"/>
          <w:szCs w:val="24"/>
          <w:rtl w:val="0"/>
        </w:rPr>
        <w:t xml:space="preserve">***(</w:t>
      </w:r>
      <w:hyperlink r:id="rId20">
        <w:r w:rsidDel="00000000" w:rsidR="00000000" w:rsidRPr="00000000">
          <w:rPr>
            <w:rFonts w:ascii="Arial" w:cs="Arial" w:eastAsia="Arial" w:hAnsi="Arial"/>
            <w:b w:val="1"/>
            <w:color w:val="213b72"/>
            <w:sz w:val="24"/>
            <w:szCs w:val="24"/>
            <w:u w:val="single"/>
            <w:rtl w:val="0"/>
          </w:rPr>
          <w:t xml:space="preserve">Se Habla Media – Periodismo independiente en Seattle</w:t>
        </w:r>
      </w:hyperlink>
      <w:r w:rsidDel="00000000" w:rsidR="00000000" w:rsidRPr="00000000">
        <w:rPr>
          <w:rFonts w:ascii="Arial" w:cs="Arial" w:eastAsia="Arial" w:hAnsi="Arial"/>
          <w:color w:val="191919"/>
          <w:sz w:val="24"/>
          <w:szCs w:val="24"/>
          <w:rtl w:val="0"/>
        </w:rPr>
        <w:t xml:space="preserve">)  Jaime Mendez.</w:t>
      </w:r>
      <w:r w:rsidDel="00000000" w:rsidR="00000000" w:rsidRPr="00000000">
        <w:rPr>
          <w:rtl w:val="0"/>
        </w:rPr>
      </w:r>
    </w:p>
    <w:p w:rsidR="00000000" w:rsidDel="00000000" w:rsidP="00000000" w:rsidRDefault="00000000" w:rsidRPr="00000000" w14:paraId="00000053">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Tacoma Pro Bono Community Lawyers -  Legal Aid Pop-Ups</w:t>
      </w:r>
      <w:r w:rsidDel="00000000" w:rsidR="00000000" w:rsidRPr="00000000">
        <w:rPr>
          <w:rFonts w:ascii="Arial" w:cs="Arial" w:eastAsia="Arial" w:hAnsi="Arial"/>
          <w:sz w:val="24"/>
          <w:szCs w:val="24"/>
          <w:rtl w:val="0"/>
        </w:rPr>
        <w:t xml:space="preserve"> offering eviction help, landlord-tenant, family law, consumer law, </w:t>
      </w:r>
      <w:r w:rsidDel="00000000" w:rsidR="00000000" w:rsidRPr="00000000">
        <w:rPr>
          <w:rtl w:val="0"/>
        </w:rPr>
      </w:r>
    </w:p>
    <w:p w:rsidR="00000000" w:rsidDel="00000000" w:rsidP="00000000" w:rsidRDefault="00000000" w:rsidRPr="00000000" w14:paraId="00000054">
      <w:pPr>
        <w:ind w:left="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5">
      <w:pPr>
        <w:ind w:left="0" w:firstLine="0"/>
        <w:rPr>
          <w:rFonts w:ascii="Arial" w:cs="Arial" w:eastAsia="Arial" w:hAnsi="Arial"/>
        </w:rPr>
      </w:pPr>
      <w:r w:rsidDel="00000000" w:rsidR="00000000" w:rsidRPr="00000000">
        <w:rPr>
          <w:rFonts w:ascii="Arial" w:cs="Arial" w:eastAsia="Arial" w:hAnsi="Arial"/>
          <w:b w:val="1"/>
          <w:rtl w:val="0"/>
        </w:rPr>
        <w:t xml:space="preserve">***Key Free Clinic Update -  </w:t>
      </w:r>
      <w:r w:rsidDel="00000000" w:rsidR="00000000" w:rsidRPr="00000000">
        <w:rPr>
          <w:rFonts w:ascii="Arial" w:cs="Arial" w:eastAsia="Arial" w:hAnsi="Arial"/>
          <w:rtl w:val="0"/>
        </w:rPr>
        <w:t xml:space="preserve">The clinic is open the 1st and 3rd Thursday each month, at 4:00 - 7: p.m.. to serve anyone, with or without insurance.  If no patients are waiting they will close early.   Located at the KP Council office,  8013 Key Pen Hwy.</w:t>
      </w:r>
    </w:p>
    <w:p w:rsidR="00000000" w:rsidDel="00000000" w:rsidP="00000000" w:rsidRDefault="00000000" w:rsidRPr="00000000" w14:paraId="00000056">
      <w:pPr>
        <w:shd w:fill="ffffff" w:val="clea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*Pierce County Library at Key Center Computer Help</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rtl w:val="0"/>
        </w:rPr>
        <w:t xml:space="preserve"> Adam Jackman, Librarian at GH Library is at the PC KP Library Wednesdays. He is available to help residents with their computer questions.  You can make an appointment to meet with Adam,  by calling 253-548-3309 and requesting a Wednesday appointment at the PC Key Center Library</w:t>
      </w: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05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spacing w:before="200" w:lineRule="auto"/>
        <w:rPr>
          <w:rFonts w:ascii="Arial" w:cs="Arial" w:eastAsia="Arial" w:hAnsi="Arial"/>
          <w:b w:val="1"/>
          <w:sz w:val="24"/>
          <w:szCs w:val="24"/>
        </w:rPr>
      </w:pPr>
      <w:r w:rsidDel="00000000" w:rsidR="00000000" w:rsidRPr="00000000">
        <w:rPr>
          <w:rFonts w:ascii="Arial" w:cs="Arial" w:eastAsia="Arial" w:hAnsi="Arial"/>
          <w:b w:val="1"/>
          <w:color w:val="151414"/>
          <w:sz w:val="24"/>
          <w:szCs w:val="24"/>
          <w:highlight w:val="white"/>
          <w:rtl w:val="0"/>
        </w:rPr>
        <w:t xml:space="preserve">***City of Gig Harbor Local Community Resources website: </w:t>
      </w:r>
      <w:hyperlink r:id="rId21">
        <w:r w:rsidDel="00000000" w:rsidR="00000000" w:rsidRPr="00000000">
          <w:rPr>
            <w:rFonts w:ascii="Arial" w:cs="Arial" w:eastAsia="Arial" w:hAnsi="Arial"/>
            <w:b w:val="1"/>
            <w:color w:val="1155cc"/>
            <w:sz w:val="24"/>
            <w:szCs w:val="24"/>
            <w:highlight w:val="white"/>
            <w:u w:val="single"/>
            <w:rtl w:val="0"/>
          </w:rPr>
          <w:t xml:space="preserve">https://www.gigharborwa.gov/839/Community-Resources-Information</w:t>
        </w:r>
      </w:hyperlink>
      <w:r w:rsidDel="00000000" w:rsidR="00000000" w:rsidRPr="00000000">
        <w:rPr>
          <w:rtl w:val="0"/>
        </w:rPr>
      </w:r>
    </w:p>
    <w:p w:rsidR="00000000" w:rsidDel="00000000" w:rsidP="00000000" w:rsidRDefault="00000000" w:rsidRPr="00000000" w14:paraId="00000059">
      <w:pPr>
        <w:shd w:fill="ffffff" w:val="clear"/>
        <w:spacing w:after="0" w:before="0" w:line="276" w:lineRule="auto"/>
        <w:ind w:left="-2000" w:right="-40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36</w:t>
        <w:tab/>
        <w:t xml:space="preserve">                       </w:t>
      </w:r>
      <w:r w:rsidDel="00000000" w:rsidR="00000000" w:rsidRPr="00000000">
        <w:rPr>
          <w:rtl w:val="0"/>
        </w:rPr>
      </w:r>
    </w:p>
    <w:p w:rsidR="00000000" w:rsidDel="00000000" w:rsidP="00000000" w:rsidRDefault="00000000" w:rsidRPr="00000000" w14:paraId="0000005A">
      <w:pPr>
        <w:ind w:left="0" w:firstLine="0"/>
        <w:rPr>
          <w:rFonts w:ascii="Arial" w:cs="Arial" w:eastAsia="Arial" w:hAnsi="Arial"/>
          <w:color w:val="151414"/>
          <w:highlight w:val="white"/>
        </w:rPr>
      </w:pP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b w:val="1"/>
          <w:color w:val="151414"/>
          <w:sz w:val="24"/>
          <w:szCs w:val="24"/>
          <w:highlight w:val="white"/>
          <w:rtl w:val="0"/>
        </w:rPr>
        <w:t xml:space="preserve">*Penlight “Project Help”</w:t>
      </w:r>
      <w:r w:rsidDel="00000000" w:rsidR="00000000" w:rsidRPr="00000000">
        <w:rPr>
          <w:rFonts w:ascii="Arial" w:cs="Arial" w:eastAsia="Arial" w:hAnsi="Arial"/>
          <w:color w:val="151414"/>
          <w:sz w:val="24"/>
          <w:szCs w:val="24"/>
          <w:highlight w:val="white"/>
          <w:rtl w:val="0"/>
        </w:rPr>
        <w:t xml:space="preserve"> -</w:t>
      </w:r>
      <w:r w:rsidDel="00000000" w:rsidR="00000000" w:rsidRPr="00000000">
        <w:rPr>
          <w:rFonts w:ascii="Arial" w:cs="Arial" w:eastAsia="Arial" w:hAnsi="Arial"/>
          <w:color w:val="151414"/>
          <w:highlight w:val="white"/>
          <w:rtl w:val="0"/>
        </w:rPr>
        <w:t xml:space="preserve"> Project Help program is designed to help income-qualifying families with up to $200 of support each year. The program provides funds through a partnership with Key Peninsula Community Services to offset those who need assistance with their electric bill. (Ways to help -  1 time gift,  Monthly Donation, Round Up Monthly Bill</w:t>
      </w:r>
    </w:p>
    <w:p w:rsidR="00000000" w:rsidDel="00000000" w:rsidP="00000000" w:rsidRDefault="00000000" w:rsidRPr="00000000" w14:paraId="0000005B">
      <w:pPr>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***Emergency Shelters: </w:t>
      </w:r>
      <w:hyperlink r:id="rId22">
        <w:r w:rsidDel="00000000" w:rsidR="00000000" w:rsidRPr="00000000">
          <w:rPr>
            <w:rFonts w:ascii="Arial" w:cs="Arial" w:eastAsia="Arial" w:hAnsi="Arial"/>
            <w:b w:val="1"/>
            <w:color w:val="3c61aa"/>
            <w:sz w:val="24"/>
            <w:szCs w:val="24"/>
            <w:u w:val="single"/>
            <w:rtl w:val="0"/>
          </w:rPr>
          <w:t xml:space="preserve">https://www.piercecountywa.gov/8220/Homeless-Emergency-Shelter-Availability</w:t>
        </w:r>
      </w:hyperlink>
      <w:r w:rsidDel="00000000" w:rsidR="00000000" w:rsidRPr="00000000">
        <w:rPr>
          <w:rtl w:val="0"/>
        </w:rPr>
      </w:r>
    </w:p>
    <w:p w:rsidR="00000000" w:rsidDel="00000000" w:rsidP="00000000" w:rsidRDefault="00000000" w:rsidRPr="00000000" w14:paraId="0000005C">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5D">
      <w:pPr>
        <w:shd w:fill="ffffff" w:val="clear"/>
        <w:spacing w:line="377.14285714285717" w:lineRule="auto"/>
        <w:rPr>
          <w:rFonts w:ascii="Arial" w:cs="Arial" w:eastAsia="Arial" w:hAnsi="Arial"/>
          <w:color w:val="4007a2"/>
          <w:sz w:val="24"/>
          <w:szCs w:val="24"/>
        </w:rPr>
      </w:pPr>
      <w:r w:rsidDel="00000000" w:rsidR="00000000" w:rsidRPr="00000000">
        <w:rPr>
          <w:rFonts w:ascii="Arial" w:cs="Arial" w:eastAsia="Arial" w:hAnsi="Arial"/>
          <w:b w:val="1"/>
          <w:sz w:val="24"/>
          <w:szCs w:val="24"/>
          <w:rtl w:val="0"/>
        </w:rPr>
        <w:t xml:space="preserve">***West Sound Workforce Job resources </w:t>
      </w:r>
      <w:hyperlink r:id="rId23">
        <w:r w:rsidDel="00000000" w:rsidR="00000000" w:rsidRPr="00000000">
          <w:rPr>
            <w:rFonts w:ascii="Arial" w:cs="Arial" w:eastAsia="Arial" w:hAnsi="Arial"/>
            <w:b w:val="1"/>
            <w:color w:val="1155cc"/>
            <w:sz w:val="24"/>
            <w:szCs w:val="24"/>
            <w:u w:val="single"/>
            <w:rtl w:val="0"/>
          </w:rPr>
          <w:t xml:space="preserve">www.westsoundworkforce.com</w:t>
        </w:r>
      </w:hyperlink>
      <w:r w:rsidDel="00000000" w:rsidR="00000000" w:rsidRPr="00000000">
        <w:rPr>
          <w:rFonts w:ascii="Arial" w:cs="Arial" w:eastAsia="Arial" w:hAnsi="Arial"/>
          <w:color w:val="4007a2"/>
          <w:sz w:val="24"/>
          <w:szCs w:val="24"/>
          <w:rtl w:val="0"/>
        </w:rPr>
        <w:t xml:space="preserve"> 253-853-3633</w:t>
      </w:r>
    </w:p>
    <w:p w:rsidR="00000000" w:rsidDel="00000000" w:rsidP="00000000" w:rsidRDefault="00000000" w:rsidRPr="00000000" w14:paraId="0000005E">
      <w:pPr>
        <w:shd w:fill="ffffff" w:val="clear"/>
        <w:spacing w:line="377.14285714285717" w:lineRule="auto"/>
        <w:rPr>
          <w:rFonts w:ascii="Arial" w:cs="Arial" w:eastAsia="Arial" w:hAnsi="Arial"/>
          <w:color w:val="4007a2"/>
          <w:sz w:val="24"/>
          <w:szCs w:val="24"/>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color w:val="4007a2"/>
          <w:sz w:val="24"/>
          <w:szCs w:val="24"/>
        </w:rPr>
      </w:pPr>
      <w:r w:rsidDel="00000000" w:rsidR="00000000" w:rsidRPr="00000000">
        <w:rPr>
          <w:rFonts w:ascii="Arial" w:cs="Arial" w:eastAsia="Arial" w:hAnsi="Arial"/>
          <w:b w:val="1"/>
          <w:color w:val="333333"/>
          <w:sz w:val="24"/>
          <w:szCs w:val="24"/>
          <w:rtl w:val="0"/>
        </w:rPr>
        <w:t xml:space="preserve">***You Know Me Now Podcast </w:t>
      </w:r>
      <w:hyperlink r:id="rId24">
        <w:r w:rsidDel="00000000" w:rsidR="00000000" w:rsidRPr="00000000">
          <w:rPr>
            <w:rFonts w:ascii="Arial" w:cs="Arial" w:eastAsia="Arial" w:hAnsi="Arial"/>
            <w:b w:val="1"/>
            <w:color w:val="1155cc"/>
            <w:sz w:val="24"/>
            <w:szCs w:val="24"/>
            <w:u w:val="single"/>
            <w:rtl w:val="0"/>
          </w:rPr>
          <w:t xml:space="preserve">www.youknowmenow.com</w:t>
        </w:r>
      </w:hyperlink>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A Seattle based storytelling/podcast project giving voice to those marginalized in our community and those reaching out in service.  When we listen to those living different lives or views from our own, we begin a journey of understanding. An understanding of not only those around us, but also ourselves. More to Come.</w:t>
      </w:r>
      <w:r w:rsidDel="00000000" w:rsidR="00000000" w:rsidRPr="00000000">
        <w:rPr>
          <w:rtl w:val="0"/>
        </w:rPr>
      </w:r>
    </w:p>
    <w:p w:rsidR="00000000" w:rsidDel="00000000" w:rsidP="00000000" w:rsidRDefault="00000000" w:rsidRPr="00000000" w14:paraId="00000060">
      <w:pPr>
        <w:shd w:fill="ffffff" w:val="clear"/>
        <w:spacing w:after="0" w:line="377.14285714285717" w:lineRule="auto"/>
        <w:rPr>
          <w:color w:val="0563c1"/>
          <w:u w:val="single"/>
        </w:rPr>
      </w:pPr>
      <w:r w:rsidDel="00000000" w:rsidR="00000000" w:rsidRPr="00000000">
        <w:rPr>
          <w:rtl w:val="0"/>
        </w:rPr>
      </w:r>
    </w:p>
    <w:p w:rsidR="00000000" w:rsidDel="00000000" w:rsidP="00000000" w:rsidRDefault="00000000" w:rsidRPr="00000000" w14:paraId="00000061">
      <w:pPr>
        <w:shd w:fill="ffffff" w:val="clear"/>
        <w:spacing w:line="377.14285714285717" w:lineRule="auto"/>
        <w:rPr>
          <w:rFonts w:ascii="Arial" w:cs="Arial" w:eastAsia="Arial" w:hAnsi="Arial"/>
          <w:color w:val="4007a2"/>
          <w:sz w:val="24"/>
          <w:szCs w:val="24"/>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sz w:val="24"/>
          <w:szCs w:val="24"/>
          <w:rtl w:val="0"/>
        </w:rPr>
        <w:t xml:space="preserve">*TCHD Update - </w:t>
      </w:r>
      <w:r w:rsidDel="00000000" w:rsidR="00000000" w:rsidRPr="00000000">
        <w:rPr>
          <w:b w:val="1"/>
          <w:rtl w:val="0"/>
        </w:rPr>
        <w:t xml:space="preserve"> </w:t>
      </w:r>
    </w:p>
    <w:p w:rsidR="00000000" w:rsidDel="00000000" w:rsidP="00000000" w:rsidRDefault="00000000" w:rsidRPr="00000000" w14:paraId="00000063">
      <w:pPr>
        <w:spacing w:after="0" w:lineRule="auto"/>
        <w:rPr>
          <w:b w:val="1"/>
          <w:color w:val="0563c1"/>
          <w:u w:val="single"/>
        </w:rPr>
      </w:pPr>
      <w:hyperlink r:id="rId25">
        <w:r w:rsidDel="00000000" w:rsidR="00000000" w:rsidRPr="00000000">
          <w:rPr>
            <w:b w:val="1"/>
            <w:color w:val="0563c1"/>
            <w:u w:val="single"/>
            <w:rtl w:val="0"/>
          </w:rPr>
          <w:t xml:space="preserve">https://tpchd.org/healthy-homes/key-peninsula-office/</w:t>
        </w:r>
      </w:hyperlink>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40" w:line="360" w:lineRule="auto"/>
        <w:rPr>
          <w:rFonts w:ascii="Arial" w:cs="Arial" w:eastAsia="Arial" w:hAnsi="Arial"/>
          <w:b w:val="1"/>
          <w:color w:val="151414"/>
          <w:sz w:val="20"/>
          <w:szCs w:val="20"/>
          <w:highlight w:val="white"/>
        </w:rPr>
      </w:pPr>
      <w:hyperlink r:id="rId26">
        <w:r w:rsidDel="00000000" w:rsidR="00000000" w:rsidRPr="00000000">
          <w:rPr>
            <w:rFonts w:ascii="Arial" w:cs="Arial" w:eastAsia="Arial" w:hAnsi="Arial"/>
            <w:color w:val="1155cc"/>
            <w:sz w:val="24"/>
            <w:szCs w:val="24"/>
            <w:u w:val="single"/>
            <w:rtl w:val="0"/>
          </w:rPr>
          <w:t xml:space="preserve">Homelessness Providers Toolkit - Tacoma-Pierce County Health Department (tpchd.org)</w:t>
        </w:r>
      </w:hyperlink>
      <w:r w:rsidDel="00000000" w:rsidR="00000000" w:rsidRPr="00000000">
        <w:rPr>
          <w:rtl w:val="0"/>
        </w:rPr>
      </w:r>
    </w:p>
    <w:p w:rsidR="00000000" w:rsidDel="00000000" w:rsidP="00000000" w:rsidRDefault="00000000" w:rsidRPr="00000000" w14:paraId="00000065">
      <w:pPr>
        <w:pStyle w:val="Heading1"/>
        <w:shd w:fill="ffffff" w:val="clear"/>
        <w:spacing w:before="160" w:line="264" w:lineRule="auto"/>
        <w:rPr>
          <w:color w:val="064678"/>
          <w:sz w:val="39"/>
          <w:szCs w:val="39"/>
          <w:highlight w:val="white"/>
          <w:u w:val="single"/>
        </w:rPr>
      </w:pPr>
      <w:bookmarkStart w:colFirst="0" w:colLast="0" w:name="_xo85xqblbvun" w:id="4"/>
      <w:bookmarkEnd w:id="4"/>
      <w:r w:rsidDel="00000000" w:rsidR="00000000" w:rsidRPr="00000000">
        <w:rPr>
          <w:rtl w:val="0"/>
        </w:rPr>
      </w:r>
    </w:p>
    <w:p w:rsidR="00000000" w:rsidDel="00000000" w:rsidP="00000000" w:rsidRDefault="00000000" w:rsidRPr="00000000" w14:paraId="00000066">
      <w:pPr>
        <w:pStyle w:val="Heading1"/>
        <w:shd w:fill="ffffff" w:val="clear"/>
        <w:spacing w:before="160" w:line="264" w:lineRule="auto"/>
        <w:rPr>
          <w:color w:val="064678"/>
          <w:sz w:val="39"/>
          <w:szCs w:val="39"/>
          <w:highlight w:val="white"/>
          <w:u w:val="single"/>
        </w:rPr>
      </w:pPr>
      <w:bookmarkStart w:colFirst="0" w:colLast="0" w:name="_nvaf1w6edzwj" w:id="5"/>
      <w:bookmarkEnd w:id="5"/>
      <w:r w:rsidDel="00000000" w:rsidR="00000000" w:rsidRPr="00000000">
        <w:rPr>
          <w:color w:val="064678"/>
          <w:sz w:val="39"/>
          <w:szCs w:val="39"/>
          <w:highlight w:val="white"/>
          <w:u w:val="single"/>
          <w:rtl w:val="0"/>
        </w:rPr>
        <w:t xml:space="preserve">COVID-19 Updates</w:t>
      </w:r>
    </w:p>
    <w:p w:rsidR="00000000" w:rsidDel="00000000" w:rsidP="00000000" w:rsidRDefault="00000000" w:rsidRPr="00000000" w14:paraId="00000067">
      <w:pPr>
        <w:pStyle w:val="Heading3"/>
        <w:keepNext w:val="0"/>
        <w:keepLines w:val="0"/>
        <w:shd w:fill="ffffff" w:val="clear"/>
        <w:spacing w:after="160" w:before="160" w:line="264" w:lineRule="auto"/>
        <w:rPr>
          <w:b w:val="1"/>
          <w:color w:val="0563c1"/>
          <w:sz w:val="27"/>
          <w:szCs w:val="27"/>
          <w:highlight w:val="white"/>
          <w:u w:val="single"/>
        </w:rPr>
      </w:pPr>
      <w:bookmarkStart w:colFirst="0" w:colLast="0" w:name="_tigvcatznb8u" w:id="6"/>
      <w:bookmarkEnd w:id="6"/>
      <w:r w:rsidDel="00000000" w:rsidR="00000000" w:rsidRPr="00000000">
        <w:rPr>
          <w:b w:val="1"/>
          <w:color w:val="0563c1"/>
          <w:sz w:val="27"/>
          <w:szCs w:val="27"/>
          <w:highlight w:val="white"/>
          <w:u w:val="single"/>
          <w:rtl w:val="0"/>
        </w:rPr>
        <w:t xml:space="preserve">Centers for Disease Control (CDC) and Washington State Department of Health (DOH) change guidance for isolation.</w:t>
      </w:r>
    </w:p>
    <w:p w:rsidR="00000000" w:rsidDel="00000000" w:rsidP="00000000" w:rsidRDefault="00000000" w:rsidRPr="00000000" w14:paraId="00000068">
      <w:pPr>
        <w:shd w:fill="ffffff" w:val="clear"/>
        <w:spacing w:before="160" w:line="335.99999999999994" w:lineRule="auto"/>
        <w:rPr>
          <w:b w:val="1"/>
          <w:color w:val="0563c1"/>
          <w:sz w:val="23"/>
          <w:szCs w:val="23"/>
          <w:highlight w:val="white"/>
          <w:u w:val="single"/>
        </w:rPr>
      </w:pPr>
      <w:r w:rsidDel="00000000" w:rsidR="00000000" w:rsidRPr="00000000">
        <w:rPr>
          <w:b w:val="1"/>
          <w:color w:val="0563c1"/>
          <w:sz w:val="23"/>
          <w:szCs w:val="23"/>
          <w:highlight w:val="white"/>
          <w:u w:val="single"/>
          <w:rtl w:val="0"/>
        </w:rPr>
        <w:t xml:space="preserve">CDC’s updated guidance is similar to other respiratory illnesses, like the flu.</w:t>
      </w:r>
    </w:p>
    <w:p w:rsidR="00000000" w:rsidDel="00000000" w:rsidP="00000000" w:rsidRDefault="00000000" w:rsidRPr="00000000" w14:paraId="00000069">
      <w:pPr>
        <w:spacing w:after="0" w:lineRule="auto"/>
        <w:rPr>
          <w:b w:val="1"/>
          <w:color w:val="0563c1"/>
          <w:highlight w:val="white"/>
          <w:u w:val="single"/>
        </w:rPr>
      </w:pPr>
      <w:r w:rsidDel="00000000" w:rsidR="00000000" w:rsidRPr="00000000">
        <w:rPr>
          <w:rtl w:val="0"/>
        </w:rPr>
      </w:r>
    </w:p>
    <w:p w:rsidR="00000000" w:rsidDel="00000000" w:rsidP="00000000" w:rsidRDefault="00000000" w:rsidRPr="00000000" w14:paraId="0000006A">
      <w:pPr>
        <w:spacing w:before="200" w:lineRule="auto"/>
        <w:ind w:left="0" w:firstLine="0"/>
        <w:rPr>
          <w:rFonts w:ascii="Arial" w:cs="Arial" w:eastAsia="Arial" w:hAnsi="Arial"/>
          <w:sz w:val="24"/>
          <w:szCs w:val="24"/>
        </w:rPr>
      </w:pPr>
      <w:r w:rsidDel="00000000" w:rsidR="00000000" w:rsidRPr="00000000">
        <w:rPr>
          <w:rFonts w:ascii="Arial" w:cs="Arial" w:eastAsia="Arial" w:hAnsi="Arial"/>
          <w:b w:val="1"/>
          <w:color w:val="151414"/>
          <w:sz w:val="24"/>
          <w:szCs w:val="24"/>
          <w:highlight w:val="white"/>
          <w:rtl w:val="0"/>
        </w:rPr>
        <w:t xml:space="preserve">*Pierce County Home Repair assistance </w:t>
      </w:r>
      <w:hyperlink r:id="rId27">
        <w:r w:rsidDel="00000000" w:rsidR="00000000" w:rsidRPr="00000000">
          <w:rPr>
            <w:rFonts w:ascii="Arial" w:cs="Arial" w:eastAsia="Arial" w:hAnsi="Arial"/>
            <w:color w:val="1155cc"/>
            <w:sz w:val="24"/>
            <w:szCs w:val="24"/>
            <w:highlight w:val="white"/>
            <w:u w:val="single"/>
            <w:rtl w:val="0"/>
          </w:rPr>
          <w:t xml:space="preserve">https://www.piercecountywa.gov/1283/Home-Repairs</w:t>
        </w:r>
      </w:hyperlink>
      <w:r w:rsidDel="00000000" w:rsidR="00000000" w:rsidRPr="00000000">
        <w:rPr>
          <w:rFonts w:ascii="Arial" w:cs="Arial" w:eastAsia="Arial" w:hAnsi="Arial"/>
          <w:color w:val="151414"/>
          <w:sz w:val="24"/>
          <w:szCs w:val="24"/>
          <w:highlight w:val="white"/>
          <w:rtl w:val="0"/>
        </w:rPr>
        <w:t xml:space="preserve"> </w:t>
      </w:r>
      <w:r w:rsidDel="00000000" w:rsidR="00000000" w:rsidRPr="00000000">
        <w:rPr>
          <w:rtl w:val="0"/>
        </w:rPr>
      </w:r>
    </w:p>
    <w:p w:rsidR="00000000" w:rsidDel="00000000" w:rsidP="00000000" w:rsidRDefault="00000000" w:rsidRPr="00000000" w14:paraId="0000006B">
      <w:pPr>
        <w:shd w:fill="ffffff" w:val="clear"/>
        <w:spacing w:after="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C">
      <w:pPr>
        <w:shd w:fill="ffffff" w:val="clear"/>
        <w:spacing w:after="0" w:lineRule="auto"/>
        <w:rPr>
          <w:rFonts w:ascii="Arial" w:cs="Arial" w:eastAsia="Arial" w:hAnsi="Arial"/>
          <w:color w:val="191919"/>
          <w:sz w:val="24"/>
          <w:szCs w:val="24"/>
        </w:rPr>
      </w:pPr>
      <w:r w:rsidDel="00000000" w:rsidR="00000000" w:rsidRPr="00000000">
        <w:rPr>
          <w:rFonts w:ascii="Arial" w:cs="Arial" w:eastAsia="Arial" w:hAnsi="Arial"/>
          <w:b w:val="1"/>
          <w:sz w:val="24"/>
          <w:szCs w:val="24"/>
          <w:rtl w:val="0"/>
        </w:rPr>
        <w:t xml:space="preserve">*Pierce County Library at Key Center Computer Help</w:t>
      </w:r>
      <w:r w:rsidDel="00000000" w:rsidR="00000000" w:rsidRPr="00000000">
        <w:rPr>
          <w:rFonts w:ascii="Arial" w:cs="Arial" w:eastAsia="Arial" w:hAnsi="Arial"/>
          <w:sz w:val="24"/>
          <w:szCs w:val="24"/>
          <w:rtl w:val="0"/>
        </w:rPr>
        <w:t xml:space="preserve"> -  Adam Jackman, Librarian at GH Library is at the PC KP Library Wednesdays. He is available to help residents with their computer questions.  You can make an appointment to meet with Adam,  by calling 253-548-3309 and requesting a Wednesday appointment at the PC Key Center Library.  </w:t>
      </w:r>
      <w:r w:rsidDel="00000000" w:rsidR="00000000" w:rsidRPr="00000000">
        <w:rPr>
          <w:rtl w:val="0"/>
        </w:rPr>
      </w:r>
    </w:p>
    <w:p w:rsidR="00000000" w:rsidDel="00000000" w:rsidP="00000000" w:rsidRDefault="00000000" w:rsidRPr="00000000" w14:paraId="0000006D">
      <w:pPr>
        <w:shd w:fill="ffffff" w:val="clear"/>
        <w:spacing w:after="0" w:lineRule="auto"/>
        <w:rPr>
          <w:rFonts w:ascii="Arial" w:cs="Arial" w:eastAsia="Arial" w:hAnsi="Arial"/>
          <w:color w:val="191919"/>
          <w:sz w:val="24"/>
          <w:szCs w:val="24"/>
        </w:rPr>
      </w:pPr>
      <w:r w:rsidDel="00000000" w:rsidR="00000000" w:rsidRPr="00000000">
        <w:rPr>
          <w:rtl w:val="0"/>
        </w:rPr>
      </w:r>
    </w:p>
    <w:p w:rsidR="00000000" w:rsidDel="00000000" w:rsidP="00000000" w:rsidRDefault="00000000" w:rsidRPr="00000000" w14:paraId="0000006E">
      <w:pPr>
        <w:shd w:fill="ffffff" w:val="clear"/>
        <w:spacing w:after="220" w:line="335.99999999999994" w:lineRule="auto"/>
        <w:rPr>
          <w:rFonts w:ascii="Arial" w:cs="Arial" w:eastAsia="Arial" w:hAnsi="Arial"/>
          <w:b w:val="1"/>
          <w:sz w:val="24"/>
          <w:szCs w:val="24"/>
        </w:rPr>
      </w:pPr>
      <w:r w:rsidDel="00000000" w:rsidR="00000000" w:rsidRPr="00000000">
        <w:rPr>
          <w:rFonts w:ascii="Arial" w:cs="Arial" w:eastAsia="Arial" w:hAnsi="Arial"/>
          <w:b w:val="1"/>
          <w:color w:val="333333"/>
          <w:sz w:val="24"/>
          <w:szCs w:val="24"/>
          <w:rtl w:val="0"/>
        </w:rPr>
        <w:t xml:space="preserve">*New -  Family Promise of Pierce County -  </w:t>
      </w:r>
      <w:r w:rsidDel="00000000" w:rsidR="00000000" w:rsidRPr="00000000">
        <w:rPr>
          <w:rFonts w:ascii="Arial" w:cs="Arial" w:eastAsia="Arial" w:hAnsi="Arial"/>
          <w:color w:val="333333"/>
          <w:sz w:val="24"/>
          <w:szCs w:val="24"/>
          <w:rtl w:val="0"/>
        </w:rPr>
        <w:t xml:space="preserve">Transforming the lives of families experiencing homelessness. Because every child deserves a home. </w:t>
      </w:r>
      <w:hyperlink r:id="rId28">
        <w:r w:rsidDel="00000000" w:rsidR="00000000" w:rsidRPr="00000000">
          <w:rPr>
            <w:rFonts w:ascii="Arial" w:cs="Arial" w:eastAsia="Arial" w:hAnsi="Arial"/>
            <w:b w:val="1"/>
            <w:color w:val="1155cc"/>
            <w:sz w:val="24"/>
            <w:szCs w:val="24"/>
            <w:u w:val="single"/>
            <w:rtl w:val="0"/>
          </w:rPr>
          <w:t xml:space="preserve">www.familypromisepiercecounty.org</w:t>
        </w:r>
      </w:hyperlink>
      <w:r w:rsidDel="00000000" w:rsidR="00000000" w:rsidRPr="00000000">
        <w:rPr>
          <w:rtl w:val="0"/>
        </w:rPr>
      </w:r>
    </w:p>
    <w:p w:rsidR="00000000" w:rsidDel="00000000" w:rsidP="00000000" w:rsidRDefault="00000000" w:rsidRPr="00000000" w14:paraId="0000006F">
      <w:pPr>
        <w:shd w:fill="ffffff" w:val="clear"/>
        <w:spacing w:after="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0">
      <w:pPr>
        <w:keepNext w:val="1"/>
        <w:keepLines w:val="1"/>
        <w:shd w:fill="ffffff" w:val="clea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*Cornerstone Respite -  </w:t>
      </w:r>
      <w:r w:rsidDel="00000000" w:rsidR="00000000" w:rsidRPr="00000000">
        <w:rPr>
          <w:rFonts w:ascii="Arial" w:cs="Arial" w:eastAsia="Arial" w:hAnsi="Arial"/>
          <w:sz w:val="24"/>
          <w:szCs w:val="24"/>
          <w:rtl w:val="0"/>
        </w:rPr>
        <w:t xml:space="preserve">Graham, WA.  -  </w:t>
      </w:r>
      <w:hyperlink r:id="rId29">
        <w:r w:rsidDel="00000000" w:rsidR="00000000" w:rsidRPr="00000000">
          <w:rPr>
            <w:rFonts w:ascii="Arial" w:cs="Arial" w:eastAsia="Arial" w:hAnsi="Arial"/>
            <w:color w:val="1155cc"/>
            <w:sz w:val="24"/>
            <w:szCs w:val="24"/>
            <w:u w:val="single"/>
            <w:rtl w:val="0"/>
          </w:rPr>
          <w:t xml:space="preserve">www.cornerstonerespite.org</w:t>
        </w:r>
      </w:hyperlink>
      <w:r w:rsidDel="00000000" w:rsidR="00000000" w:rsidRPr="00000000">
        <w:rPr>
          <w:rtl w:val="0"/>
        </w:rPr>
      </w:r>
    </w:p>
    <w:p w:rsidR="00000000" w:rsidDel="00000000" w:rsidP="00000000" w:rsidRDefault="00000000" w:rsidRPr="00000000" w14:paraId="00000071">
      <w:pPr>
        <w:keepNext w:val="1"/>
        <w:keepLines w:val="1"/>
        <w:shd w:fill="ffffff" w:val="clear"/>
        <w:spacing w:after="0"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Provides respite care for “medically stable’ homeless individuals who have been released from the hospital or the ER and who would benefit from additional time indoors, with basic care, to enhance their recovery outcomes.</w:t>
      </w:r>
      <w:r w:rsidDel="00000000" w:rsidR="00000000" w:rsidRPr="00000000">
        <w:rPr>
          <w:rtl w:val="0"/>
        </w:rPr>
      </w:r>
    </w:p>
    <w:p w:rsidR="00000000" w:rsidDel="00000000" w:rsidP="00000000" w:rsidRDefault="00000000" w:rsidRPr="00000000" w14:paraId="00000072">
      <w:pPr>
        <w:spacing w:after="240" w:befor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3">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Online Resources:</w:t>
      </w:r>
    </w:p>
    <w:p w:rsidR="00000000" w:rsidDel="00000000" w:rsidP="00000000" w:rsidRDefault="00000000" w:rsidRPr="00000000" w14:paraId="00000074">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Coalition Zoom Link for 2024 (new calendar invite also)</w:t>
      </w:r>
    </w:p>
    <w:p w:rsidR="00000000" w:rsidDel="00000000" w:rsidP="00000000" w:rsidRDefault="00000000" w:rsidRPr="00000000" w14:paraId="00000075">
      <w:pPr>
        <w:spacing w:after="240" w:before="240" w:lineRule="auto"/>
        <w:rPr>
          <w:rFonts w:ascii="Arial" w:cs="Arial" w:eastAsia="Arial" w:hAnsi="Arial"/>
          <w:b w:val="1"/>
          <w:sz w:val="24"/>
          <w:szCs w:val="24"/>
        </w:rPr>
      </w:pPr>
      <w:hyperlink r:id="rId30">
        <w:r w:rsidDel="00000000" w:rsidR="00000000" w:rsidRPr="00000000">
          <w:rPr>
            <w:rFonts w:ascii="Arial" w:cs="Arial" w:eastAsia="Arial" w:hAnsi="Arial"/>
            <w:color w:val="1155cc"/>
            <w:sz w:val="24"/>
            <w:szCs w:val="24"/>
            <w:u w:val="single"/>
            <w:rtl w:val="0"/>
          </w:rPr>
          <w:t xml:space="preserve">https://us06web.zoom.us/j/89793763452?pwd=vzanfoylFQzqm7fa8wCeqrvWFd9f5Q.</w:t>
        </w:r>
      </w:hyperlink>
      <w:r w:rsidDel="00000000" w:rsidR="00000000" w:rsidRPr="00000000">
        <w:rPr>
          <w:rtl w:val="0"/>
        </w:rPr>
      </w:r>
    </w:p>
    <w:p w:rsidR="00000000" w:rsidDel="00000000" w:rsidP="00000000" w:rsidRDefault="00000000" w:rsidRPr="00000000" w14:paraId="00000076">
      <w:pPr>
        <w:spacing w:after="240" w:before="240" w:lineRule="auto"/>
        <w:rPr>
          <w:rFonts w:ascii="Arial" w:cs="Arial" w:eastAsia="Arial" w:hAnsi="Arial"/>
          <w:b w:val="1"/>
          <w:sz w:val="24"/>
          <w:szCs w:val="24"/>
        </w:rPr>
      </w:pPr>
      <w:hyperlink r:id="rId31">
        <w:r w:rsidDel="00000000" w:rsidR="00000000" w:rsidRPr="00000000">
          <w:rPr>
            <w:rFonts w:ascii="Arial" w:cs="Arial" w:eastAsia="Arial" w:hAnsi="Arial"/>
            <w:b w:val="1"/>
            <w:color w:val="1155cc"/>
            <w:sz w:val="24"/>
            <w:szCs w:val="24"/>
            <w:u w:val="single"/>
            <w:rtl w:val="0"/>
          </w:rPr>
          <w:t xml:space="preserve">www.fentanylfacts.org</w:t>
        </w:r>
      </w:hyperlink>
      <w:r w:rsidDel="00000000" w:rsidR="00000000" w:rsidRPr="00000000">
        <w:rPr>
          <w:rFonts w:ascii="Arial" w:cs="Arial" w:eastAsia="Arial" w:hAnsi="Arial"/>
          <w:b w:val="1"/>
          <w:sz w:val="24"/>
          <w:szCs w:val="24"/>
          <w:rtl w:val="0"/>
        </w:rPr>
        <w:tab/>
        <w:tab/>
        <w:tab/>
        <w:t xml:space="preserve">           </w:t>
        <w:tab/>
        <w:tab/>
        <w:tab/>
      </w:r>
      <w:r w:rsidDel="00000000" w:rsidR="00000000" w:rsidRPr="00000000">
        <w:rPr>
          <w:rFonts w:ascii="Arial" w:cs="Arial" w:eastAsia="Arial" w:hAnsi="Arial"/>
          <w:b w:val="1"/>
          <w:sz w:val="24"/>
          <w:szCs w:val="24"/>
          <w:rtl w:val="0"/>
        </w:rPr>
        <w:t xml:space="preserve">Greater Lakes </w:t>
      </w:r>
      <w:hyperlink r:id="rId32">
        <w:r w:rsidDel="00000000" w:rsidR="00000000" w:rsidRPr="00000000">
          <w:rPr>
            <w:rFonts w:ascii="Arial" w:cs="Arial" w:eastAsia="Arial" w:hAnsi="Arial"/>
            <w:b w:val="1"/>
            <w:color w:val="1155cc"/>
            <w:sz w:val="24"/>
            <w:szCs w:val="24"/>
            <w:u w:val="single"/>
            <w:rtl w:val="0"/>
          </w:rPr>
          <w:t xml:space="preserve">www.glmhc.org</w:t>
        </w:r>
      </w:hyperlink>
      <w:r w:rsidDel="00000000" w:rsidR="00000000" w:rsidRPr="00000000">
        <w:rPr>
          <w:rFonts w:ascii="Arial" w:cs="Arial" w:eastAsia="Arial" w:hAnsi="Arial"/>
          <w:b w:val="1"/>
          <w:sz w:val="24"/>
          <w:szCs w:val="24"/>
          <w:rtl w:val="0"/>
        </w:rPr>
        <w:tab/>
        <w:tab/>
      </w:r>
    </w:p>
    <w:p w:rsidR="00000000" w:rsidDel="00000000" w:rsidP="00000000" w:rsidRDefault="00000000" w:rsidRPr="00000000" w14:paraId="00000077">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Refugee Women’s Alliance - </w:t>
      </w:r>
      <w:hyperlink r:id="rId33">
        <w:r w:rsidDel="00000000" w:rsidR="00000000" w:rsidRPr="00000000">
          <w:rPr>
            <w:rFonts w:ascii="Arial" w:cs="Arial" w:eastAsia="Arial" w:hAnsi="Arial"/>
            <w:b w:val="1"/>
            <w:color w:val="1155cc"/>
            <w:sz w:val="24"/>
            <w:szCs w:val="24"/>
            <w:u w:val="single"/>
            <w:rtl w:val="0"/>
          </w:rPr>
          <w:t xml:space="preserve">www.rewa.org</w:t>
        </w:r>
      </w:hyperlink>
      <w:r w:rsidDel="00000000" w:rsidR="00000000" w:rsidRPr="00000000">
        <w:rPr>
          <w:rFonts w:ascii="Arial" w:cs="Arial" w:eastAsia="Arial" w:hAnsi="Arial"/>
          <w:b w:val="1"/>
          <w:sz w:val="24"/>
          <w:szCs w:val="24"/>
          <w:rtl w:val="0"/>
        </w:rPr>
        <w:tab/>
        <w:tab/>
        <w:tab/>
      </w:r>
      <w:r w:rsidDel="00000000" w:rsidR="00000000" w:rsidRPr="00000000">
        <w:rPr>
          <w:rFonts w:ascii="Arial" w:cs="Arial" w:eastAsia="Arial" w:hAnsi="Arial"/>
          <w:b w:val="1"/>
          <w:sz w:val="24"/>
          <w:szCs w:val="24"/>
          <w:rtl w:val="0"/>
        </w:rPr>
        <w:t xml:space="preserve">Legal Aid </w:t>
      </w:r>
      <w:hyperlink r:id="rId34">
        <w:r w:rsidDel="00000000" w:rsidR="00000000" w:rsidRPr="00000000">
          <w:rPr>
            <w:rFonts w:ascii="Arial" w:cs="Arial" w:eastAsia="Arial" w:hAnsi="Arial"/>
            <w:b w:val="1"/>
            <w:color w:val="1155cc"/>
            <w:sz w:val="24"/>
            <w:szCs w:val="24"/>
            <w:u w:val="single"/>
            <w:rtl w:val="0"/>
          </w:rPr>
          <w:t xml:space="preserve">www.tacomaprobono.org</w:t>
        </w:r>
      </w:hyperlink>
      <w:r w:rsidDel="00000000" w:rsidR="00000000" w:rsidRPr="00000000">
        <w:rPr>
          <w:rFonts w:ascii="Arial" w:cs="Arial" w:eastAsia="Arial" w:hAnsi="Arial"/>
          <w:b w:val="1"/>
          <w:sz w:val="24"/>
          <w:szCs w:val="24"/>
          <w:rtl w:val="0"/>
        </w:rPr>
        <w:tab/>
      </w:r>
    </w:p>
    <w:p w:rsidR="00000000" w:rsidDel="00000000" w:rsidP="00000000" w:rsidRDefault="00000000" w:rsidRPr="00000000" w14:paraId="00000078">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Tacoma Rescue Mission </w:t>
      </w:r>
      <w:hyperlink r:id="rId35">
        <w:r w:rsidDel="00000000" w:rsidR="00000000" w:rsidRPr="00000000">
          <w:rPr>
            <w:rFonts w:ascii="Arial" w:cs="Arial" w:eastAsia="Arial" w:hAnsi="Arial"/>
            <w:b w:val="1"/>
            <w:color w:val="1155cc"/>
            <w:sz w:val="24"/>
            <w:szCs w:val="24"/>
            <w:u w:val="single"/>
            <w:rtl w:val="0"/>
          </w:rPr>
          <w:t xml:space="preserve">www.trm.org</w:t>
        </w:r>
      </w:hyperlink>
      <w:r w:rsidDel="00000000" w:rsidR="00000000" w:rsidRPr="00000000">
        <w:rPr>
          <w:rFonts w:ascii="Arial" w:cs="Arial" w:eastAsia="Arial" w:hAnsi="Arial"/>
          <w:b w:val="1"/>
          <w:sz w:val="24"/>
          <w:szCs w:val="24"/>
          <w:rtl w:val="0"/>
        </w:rPr>
        <w:tab/>
        <w:tab/>
        <w:tab/>
        <w:tab/>
        <w:t xml:space="preserve">MDC  </w:t>
      </w:r>
      <w:hyperlink r:id="rId36">
        <w:r w:rsidDel="00000000" w:rsidR="00000000" w:rsidRPr="00000000">
          <w:rPr>
            <w:rFonts w:ascii="Arial" w:cs="Arial" w:eastAsia="Arial" w:hAnsi="Arial"/>
            <w:b w:val="1"/>
            <w:color w:val="1155cc"/>
            <w:sz w:val="24"/>
            <w:szCs w:val="24"/>
            <w:u w:val="single"/>
            <w:rtl w:val="0"/>
          </w:rPr>
          <w:t xml:space="preserve">www.mdc-hope.org</w:t>
        </w:r>
      </w:hyperlink>
      <w:r w:rsidDel="00000000" w:rsidR="00000000" w:rsidRPr="00000000">
        <w:rPr>
          <w:rFonts w:ascii="Arial" w:cs="Arial" w:eastAsia="Arial" w:hAnsi="Arial"/>
          <w:b w:val="1"/>
          <w:sz w:val="24"/>
          <w:szCs w:val="24"/>
          <w:rtl w:val="0"/>
        </w:rPr>
        <w:t xml:space="preserve">   </w:t>
        <w:tab/>
        <w:tab/>
      </w:r>
    </w:p>
    <w:p w:rsidR="00000000" w:rsidDel="00000000" w:rsidP="00000000" w:rsidRDefault="00000000" w:rsidRPr="00000000" w14:paraId="00000079">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Work Force Central </w:t>
      </w:r>
      <w:hyperlink r:id="rId37">
        <w:r w:rsidDel="00000000" w:rsidR="00000000" w:rsidRPr="00000000">
          <w:rPr>
            <w:rFonts w:ascii="Arial" w:cs="Arial" w:eastAsia="Arial" w:hAnsi="Arial"/>
            <w:b w:val="1"/>
            <w:color w:val="1155cc"/>
            <w:sz w:val="24"/>
            <w:szCs w:val="24"/>
            <w:u w:val="single"/>
            <w:rtl w:val="0"/>
          </w:rPr>
          <w:t xml:space="preserve">www.workforce-central.org</w:t>
        </w:r>
      </w:hyperlink>
      <w:r w:rsidDel="00000000" w:rsidR="00000000" w:rsidRPr="00000000">
        <w:rPr>
          <w:rFonts w:ascii="Arial" w:cs="Arial" w:eastAsia="Arial" w:hAnsi="Arial"/>
          <w:b w:val="1"/>
          <w:sz w:val="24"/>
          <w:szCs w:val="24"/>
          <w:rtl w:val="0"/>
        </w:rPr>
        <w:tab/>
        <w:tab/>
        <w:t xml:space="preserve">Violet Sees www.violetsees.org</w:t>
        <w:tab/>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07A">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Safe Streets </w:t>
      </w:r>
      <w:hyperlink r:id="rId38">
        <w:r w:rsidDel="00000000" w:rsidR="00000000" w:rsidRPr="00000000">
          <w:rPr>
            <w:rFonts w:ascii="Arial" w:cs="Arial" w:eastAsia="Arial" w:hAnsi="Arial"/>
            <w:b w:val="1"/>
            <w:color w:val="1155cc"/>
            <w:sz w:val="24"/>
            <w:szCs w:val="24"/>
            <w:u w:val="single"/>
            <w:rtl w:val="0"/>
          </w:rPr>
          <w:t xml:space="preserve">www.safest.org</w:t>
        </w:r>
      </w:hyperlink>
      <w:r w:rsidDel="00000000" w:rsidR="00000000" w:rsidRPr="00000000">
        <w:rPr>
          <w:rFonts w:ascii="Arial" w:cs="Arial" w:eastAsia="Arial" w:hAnsi="Arial"/>
          <w:b w:val="1"/>
          <w:sz w:val="24"/>
          <w:szCs w:val="24"/>
          <w:rtl w:val="0"/>
        </w:rPr>
        <w:tab/>
        <w:tab/>
        <w:tab/>
        <w:tab/>
        <w:tab/>
        <w:t xml:space="preserve">CCS Nativity House - </w:t>
      </w:r>
      <w:hyperlink r:id="rId39">
        <w:r w:rsidDel="00000000" w:rsidR="00000000" w:rsidRPr="00000000">
          <w:rPr>
            <w:rFonts w:ascii="Arial" w:cs="Arial" w:eastAsia="Arial" w:hAnsi="Arial"/>
            <w:b w:val="1"/>
            <w:color w:val="1155cc"/>
            <w:sz w:val="24"/>
            <w:szCs w:val="24"/>
            <w:u w:val="single"/>
            <w:rtl w:val="0"/>
          </w:rPr>
          <w:t xml:space="preserve">www.ccsww.org</w:t>
        </w:r>
      </w:hyperlink>
      <w:r w:rsidDel="00000000" w:rsidR="00000000" w:rsidRPr="00000000">
        <w:rPr>
          <w:rFonts w:ascii="Arial" w:cs="Arial" w:eastAsia="Arial" w:hAnsi="Arial"/>
          <w:b w:val="1"/>
          <w:sz w:val="24"/>
          <w:szCs w:val="24"/>
          <w:rtl w:val="0"/>
        </w:rPr>
        <w:tab/>
        <w:tab/>
        <w:tab/>
      </w:r>
    </w:p>
    <w:p w:rsidR="00000000" w:rsidDel="00000000" w:rsidP="00000000" w:rsidRDefault="00000000" w:rsidRPr="00000000" w14:paraId="0000007B">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Korean Women’s /Asn.</w:t>
      </w:r>
      <w:hyperlink r:id="rId40">
        <w:r w:rsidDel="00000000" w:rsidR="00000000" w:rsidRPr="00000000">
          <w:rPr>
            <w:rFonts w:ascii="Arial" w:cs="Arial" w:eastAsia="Arial" w:hAnsi="Arial"/>
            <w:color w:val="1155cc"/>
            <w:sz w:val="24"/>
            <w:szCs w:val="24"/>
            <w:u w:val="single"/>
            <w:rtl w:val="0"/>
          </w:rPr>
          <w:t xml:space="preserve">www.kwacares.org</w:t>
        </w:r>
      </w:hyperlink>
      <w:r w:rsidDel="00000000" w:rsidR="00000000" w:rsidRPr="00000000">
        <w:rPr>
          <w:rFonts w:ascii="Arial" w:cs="Arial" w:eastAsia="Arial" w:hAnsi="Arial"/>
          <w:b w:val="1"/>
          <w:sz w:val="24"/>
          <w:szCs w:val="24"/>
          <w:rtl w:val="0"/>
        </w:rPr>
        <w:tab/>
        <w:tab/>
      </w:r>
    </w:p>
    <w:p w:rsidR="00000000" w:rsidDel="00000000" w:rsidP="00000000" w:rsidRDefault="00000000" w:rsidRPr="00000000" w14:paraId="0000007C">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Crystal Judson Family Justice Center</w:t>
      </w:r>
      <w:r w:rsidDel="00000000" w:rsidR="00000000" w:rsidRPr="00000000">
        <w:rPr>
          <w:rFonts w:ascii="Arial" w:cs="Arial" w:eastAsia="Arial" w:hAnsi="Arial"/>
          <w:sz w:val="24"/>
          <w:szCs w:val="24"/>
          <w:rtl w:val="0"/>
        </w:rPr>
        <w:t xml:space="preserve">  </w:t>
      </w:r>
      <w:hyperlink r:id="rId41">
        <w:r w:rsidDel="00000000" w:rsidR="00000000" w:rsidRPr="00000000">
          <w:rPr>
            <w:rFonts w:ascii="Arial" w:cs="Arial" w:eastAsia="Arial" w:hAnsi="Arial"/>
            <w:color w:val="1155cc"/>
            <w:sz w:val="24"/>
            <w:szCs w:val="24"/>
            <w:u w:val="single"/>
            <w:rtl w:val="0"/>
          </w:rPr>
          <w:t xml:space="preserve">www.familyjusticecenter.us</w:t>
        </w:r>
      </w:hyperlink>
      <w:r w:rsidDel="00000000" w:rsidR="00000000" w:rsidRPr="00000000">
        <w:rPr>
          <w:rtl w:val="0"/>
        </w:rPr>
      </w:r>
    </w:p>
    <w:p w:rsidR="00000000" w:rsidDel="00000000" w:rsidP="00000000" w:rsidRDefault="00000000" w:rsidRPr="00000000" w14:paraId="0000007D">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“Love in the Time of Fentanyl” </w:t>
      </w:r>
      <w:hyperlink r:id="rId42">
        <w:r w:rsidDel="00000000" w:rsidR="00000000" w:rsidRPr="00000000">
          <w:rPr>
            <w:rFonts w:ascii="Arial" w:cs="Arial" w:eastAsia="Arial" w:hAnsi="Arial"/>
            <w:b w:val="1"/>
            <w:color w:val="1155cc"/>
            <w:sz w:val="24"/>
            <w:szCs w:val="24"/>
            <w:u w:val="single"/>
            <w:rtl w:val="0"/>
          </w:rPr>
          <w:t xml:space="preserve">www.meaningfulmovies.org</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7E">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Associated Ministries Programs </w:t>
      </w:r>
      <w:hyperlink r:id="rId43">
        <w:r w:rsidDel="00000000" w:rsidR="00000000" w:rsidRPr="00000000">
          <w:rPr>
            <w:rFonts w:ascii="Arial" w:cs="Arial" w:eastAsia="Arial" w:hAnsi="Arial"/>
            <w:b w:val="1"/>
            <w:color w:val="1155cc"/>
            <w:sz w:val="24"/>
            <w:szCs w:val="24"/>
            <w:u w:val="single"/>
            <w:rtl w:val="0"/>
          </w:rPr>
          <w:t xml:space="preserve">https://associatedministries.org/</w:t>
        </w:r>
      </w:hyperlink>
      <w:r w:rsidDel="00000000" w:rsidR="00000000" w:rsidRPr="00000000">
        <w:rPr>
          <w:rtl w:val="0"/>
        </w:rPr>
      </w:r>
    </w:p>
    <w:p w:rsidR="00000000" w:rsidDel="00000000" w:rsidP="00000000" w:rsidRDefault="00000000" w:rsidRPr="00000000" w14:paraId="0000007F">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Miracle Messages -  reach lost family -   </w:t>
      </w:r>
      <w:hyperlink r:id="rId44">
        <w:r w:rsidDel="00000000" w:rsidR="00000000" w:rsidRPr="00000000">
          <w:rPr>
            <w:rFonts w:ascii="Arial" w:cs="Arial" w:eastAsia="Arial" w:hAnsi="Arial"/>
            <w:b w:val="1"/>
            <w:color w:val="3c61aa"/>
            <w:sz w:val="24"/>
            <w:szCs w:val="24"/>
            <w:u w:val="single"/>
            <w:rtl w:val="0"/>
          </w:rPr>
          <w:t xml:space="preserve">www.1800MISSYOU.org</w:t>
        </w:r>
      </w:hyperlink>
      <w:r w:rsidDel="00000000" w:rsidR="00000000" w:rsidRPr="00000000">
        <w:rPr>
          <w:rFonts w:ascii="Arial" w:cs="Arial" w:eastAsia="Arial" w:hAnsi="Arial"/>
          <w:b w:val="1"/>
          <w:sz w:val="24"/>
          <w:szCs w:val="24"/>
          <w:rtl w:val="0"/>
        </w:rPr>
        <w:t xml:space="preserve">   </w:t>
      </w:r>
    </w:p>
    <w:p w:rsidR="00000000" w:rsidDel="00000000" w:rsidP="00000000" w:rsidRDefault="00000000" w:rsidRPr="00000000" w14:paraId="00000080">
      <w:pPr>
        <w:spacing w:after="240" w:befor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Cornerstone Respite -  </w:t>
      </w:r>
      <w:hyperlink r:id="rId45">
        <w:r w:rsidDel="00000000" w:rsidR="00000000" w:rsidRPr="00000000">
          <w:rPr>
            <w:rFonts w:ascii="Arial" w:cs="Arial" w:eastAsia="Arial" w:hAnsi="Arial"/>
            <w:b w:val="1"/>
            <w:color w:val="1155cc"/>
            <w:sz w:val="24"/>
            <w:szCs w:val="24"/>
            <w:u w:val="single"/>
            <w:rtl w:val="0"/>
          </w:rPr>
          <w:t xml:space="preserve">www.cornerstonerespite.org</w:t>
        </w:r>
      </w:hyperlink>
      <w:r w:rsidDel="00000000" w:rsidR="00000000" w:rsidRPr="00000000">
        <w:rPr>
          <w:rtl w:val="0"/>
        </w:rPr>
      </w:r>
    </w:p>
    <w:p w:rsidR="00000000" w:rsidDel="00000000" w:rsidP="00000000" w:rsidRDefault="00000000" w:rsidRPr="00000000" w14:paraId="00000081">
      <w:pPr>
        <w:spacing w:after="240" w:befor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Crystal Judson Family Justice Center</w:t>
      </w:r>
      <w:r w:rsidDel="00000000" w:rsidR="00000000" w:rsidRPr="00000000">
        <w:rPr>
          <w:rFonts w:ascii="Arial" w:cs="Arial" w:eastAsia="Arial" w:hAnsi="Arial"/>
          <w:sz w:val="24"/>
          <w:szCs w:val="24"/>
          <w:rtl w:val="0"/>
        </w:rPr>
        <w:t xml:space="preserve">  </w:t>
      </w:r>
      <w:hyperlink r:id="rId46">
        <w:r w:rsidDel="00000000" w:rsidR="00000000" w:rsidRPr="00000000">
          <w:rPr>
            <w:rFonts w:ascii="Arial" w:cs="Arial" w:eastAsia="Arial" w:hAnsi="Arial"/>
            <w:color w:val="1155cc"/>
            <w:sz w:val="24"/>
            <w:szCs w:val="24"/>
            <w:u w:val="single"/>
            <w:rtl w:val="0"/>
          </w:rPr>
          <w:t xml:space="preserve">www.familyjusticecenter.u</w:t>
        </w:r>
      </w:hyperlink>
      <w:r w:rsidDel="00000000" w:rsidR="00000000" w:rsidRPr="00000000">
        <w:rPr>
          <w:rtl w:val="0"/>
        </w:rPr>
      </w:r>
    </w:p>
    <w:p w:rsidR="00000000" w:rsidDel="00000000" w:rsidP="00000000" w:rsidRDefault="00000000" w:rsidRPr="00000000" w14:paraId="00000082">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Emergency Shelters </w:t>
      </w:r>
      <w:hyperlink r:id="rId47">
        <w:r w:rsidDel="00000000" w:rsidR="00000000" w:rsidRPr="00000000">
          <w:rPr>
            <w:rFonts w:ascii="Arial" w:cs="Arial" w:eastAsia="Arial" w:hAnsi="Arial"/>
            <w:color w:val="3c61aa"/>
            <w:sz w:val="24"/>
            <w:szCs w:val="24"/>
            <w:u w:val="single"/>
            <w:rtl w:val="0"/>
          </w:rPr>
          <w:t xml:space="preserve">https://www.piercecountywa.gov/8220/Homeless-Emergency-Shelter-Availability</w:t>
        </w:r>
      </w:hyperlink>
      <w:r w:rsidDel="00000000" w:rsidR="00000000" w:rsidRPr="00000000">
        <w:rPr>
          <w:rtl w:val="0"/>
        </w:rPr>
      </w:r>
    </w:p>
    <w:sectPr>
      <w:headerReference r:id="rId4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3">
    <w:pPr>
      <w:spacing w:after="240" w:before="240" w:lineRule="auto"/>
      <w:rPr>
        <w:rFonts w:ascii="Arial" w:cs="Arial" w:eastAsia="Arial" w:hAnsi="Arial"/>
        <w:b w:val="1"/>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rFonts w:ascii="Arial" w:cs="Arial" w:eastAsia="Arial" w:hAnsi="Arial"/>
        <w:color w:val="333333"/>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333333"/>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spacing w:after="0" w:before="40" w:lineRule="auto"/>
    </w:pPr>
    <w:rPr>
      <w:rFonts w:ascii="Calibri" w:cs="Calibri" w:eastAsia="Calibri" w:hAnsi="Calibri"/>
      <w:color w:val="1f3863"/>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kwacares.org" TargetMode="External"/><Relationship Id="rId20" Type="http://schemas.openxmlformats.org/officeDocument/2006/relationships/hyperlink" Target="https://sehablamedia.com/" TargetMode="External"/><Relationship Id="rId42" Type="http://schemas.openxmlformats.org/officeDocument/2006/relationships/hyperlink" Target="http://www.meaningfulmovies.org" TargetMode="External"/><Relationship Id="rId41" Type="http://schemas.openxmlformats.org/officeDocument/2006/relationships/hyperlink" Target="http://www.familyjusticecenter.us" TargetMode="External"/><Relationship Id="rId22" Type="http://schemas.openxmlformats.org/officeDocument/2006/relationships/hyperlink" Target="https://www.piercecountywa.gov/8220/Homeless-Emergency-Shelter-Availability" TargetMode="External"/><Relationship Id="rId44" Type="http://schemas.openxmlformats.org/officeDocument/2006/relationships/hyperlink" Target="http://www.1800missyou.org/" TargetMode="External"/><Relationship Id="rId21" Type="http://schemas.openxmlformats.org/officeDocument/2006/relationships/hyperlink" Target="https://www.gigharborwa.gov/839/Community-Resources-Information" TargetMode="External"/><Relationship Id="rId43" Type="http://schemas.openxmlformats.org/officeDocument/2006/relationships/hyperlink" Target="https://associatedministries.org/" TargetMode="External"/><Relationship Id="rId24" Type="http://schemas.openxmlformats.org/officeDocument/2006/relationships/hyperlink" Target="http://www.youknowmeknow.com" TargetMode="External"/><Relationship Id="rId46" Type="http://schemas.openxmlformats.org/officeDocument/2006/relationships/hyperlink" Target="http://www.familyjusticecenter.us" TargetMode="External"/><Relationship Id="rId23" Type="http://schemas.openxmlformats.org/officeDocument/2006/relationships/hyperlink" Target="http://www.westsoundworkforce.com" TargetMode="External"/><Relationship Id="rId45" Type="http://schemas.openxmlformats.org/officeDocument/2006/relationships/hyperlink" Target="http://www.cornerstonerespit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pchd.org/healthy-people/provider-resources/disease-information-for-providers/std" TargetMode="External"/><Relationship Id="rId26" Type="http://schemas.openxmlformats.org/officeDocument/2006/relationships/hyperlink" Target="https://tpchd.org/healthy-people/provider-resources/homelessness-providers-toolkit/" TargetMode="External"/><Relationship Id="rId48" Type="http://schemas.openxmlformats.org/officeDocument/2006/relationships/header" Target="header1.xml"/><Relationship Id="rId25" Type="http://schemas.openxmlformats.org/officeDocument/2006/relationships/hyperlink" Target="https://tpchd.org/healthy-homes/key-peninsula-office/" TargetMode="External"/><Relationship Id="rId47" Type="http://schemas.openxmlformats.org/officeDocument/2006/relationships/hyperlink" Target="https://www.piercecountywa.gov/8220/Homeless-Emergency-Shelter-Availability" TargetMode="External"/><Relationship Id="rId28" Type="http://schemas.openxmlformats.org/officeDocument/2006/relationships/hyperlink" Target="http://www.familypromisepiercecounty.org" TargetMode="External"/><Relationship Id="rId27" Type="http://schemas.openxmlformats.org/officeDocument/2006/relationships/hyperlink" Target="https://www.piercecountywa.gov/1283/Home-Repairs" TargetMode="External"/><Relationship Id="rId5" Type="http://schemas.openxmlformats.org/officeDocument/2006/relationships/styles" Target="styles.xml"/><Relationship Id="rId6" Type="http://schemas.openxmlformats.org/officeDocument/2006/relationships/hyperlink" Target="https://www.cdc.gov/std/treatment-guidelines/toc.htm" TargetMode="External"/><Relationship Id="rId29" Type="http://schemas.openxmlformats.org/officeDocument/2006/relationships/hyperlink" Target="http://www.cornerstonerespite.org" TargetMode="External"/><Relationship Id="rId7" Type="http://schemas.openxmlformats.org/officeDocument/2006/relationships/hyperlink" Target="https://tpchd.org/health-advisory-updated-syphilis-screening-recommendations-for-pregnant-people/#_ftn1" TargetMode="External"/><Relationship Id="rId8" Type="http://schemas.openxmlformats.org/officeDocument/2006/relationships/hyperlink" Target="https://tpchd.org/wp-content/uploads/2023/12/Confidential-STD-Case-Report.pdf" TargetMode="External"/><Relationship Id="rId31" Type="http://schemas.openxmlformats.org/officeDocument/2006/relationships/hyperlink" Target="http://www.fentanylfacts.org" TargetMode="External"/><Relationship Id="rId30" Type="http://schemas.openxmlformats.org/officeDocument/2006/relationships/hyperlink" Target="https://us06web.zoom.us/j/89793763452?pwd=vzanfoylFQzqm7fa8wCeqrvWFd9f5Q.1" TargetMode="External"/><Relationship Id="rId11" Type="http://schemas.openxmlformats.org/officeDocument/2006/relationships/hyperlink" Target="https://www.cdc.gov/vitalsigns/newborn-syphilis/index.html#challenge" TargetMode="External"/><Relationship Id="rId33" Type="http://schemas.openxmlformats.org/officeDocument/2006/relationships/hyperlink" Target="http://www.rewa.org" TargetMode="External"/><Relationship Id="rId10" Type="http://schemas.openxmlformats.org/officeDocument/2006/relationships/hyperlink" Target="https://tpchd.org/wp-content/uploads/2024/04/STDHIV-Program-is-here-to-help.pdf" TargetMode="External"/><Relationship Id="rId32" Type="http://schemas.openxmlformats.org/officeDocument/2006/relationships/hyperlink" Target="http://www.glmhc.org" TargetMode="External"/><Relationship Id="rId13" Type="http://schemas.openxmlformats.org/officeDocument/2006/relationships/hyperlink" Target="https://doh.wa.gov/public-health-healthcare-providers/notifiable-conditions/syphilis" TargetMode="External"/><Relationship Id="rId35" Type="http://schemas.openxmlformats.org/officeDocument/2006/relationships/hyperlink" Target="http://www.trm.org" TargetMode="External"/><Relationship Id="rId12" Type="http://schemas.openxmlformats.org/officeDocument/2006/relationships/hyperlink" Target="https://tpchd.org/healthy-people/provider-resources/disease-information-for-providers/syphilis/" TargetMode="External"/><Relationship Id="rId34" Type="http://schemas.openxmlformats.org/officeDocument/2006/relationships/hyperlink" Target="http://www.tacomaprobono.org" TargetMode="External"/><Relationship Id="rId15" Type="http://schemas.openxmlformats.org/officeDocument/2006/relationships/hyperlink" Target="https://tpchd.org/health-advisory-updated-syphilis-screening-recommendations-for-pregnant-people/#_ftnref1" TargetMode="External"/><Relationship Id="rId37" Type="http://schemas.openxmlformats.org/officeDocument/2006/relationships/hyperlink" Target="http://www.workforce-central.org" TargetMode="External"/><Relationship Id="rId14" Type="http://schemas.openxmlformats.org/officeDocument/2006/relationships/hyperlink" Target="https://www.cdc.gov/std/treatment-guidelines/syphilis.htm" TargetMode="External"/><Relationship Id="rId36" Type="http://schemas.openxmlformats.org/officeDocument/2006/relationships/hyperlink" Target="http://www.mdc-hope.org" TargetMode="External"/><Relationship Id="rId17" Type="http://schemas.openxmlformats.org/officeDocument/2006/relationships/hyperlink" Target="http://www.trm.org/" TargetMode="External"/><Relationship Id="rId39" Type="http://schemas.openxmlformats.org/officeDocument/2006/relationships/hyperlink" Target="http://www.ccsww.org" TargetMode="External"/><Relationship Id="rId16" Type="http://schemas.openxmlformats.org/officeDocument/2006/relationships/hyperlink" Target="http://trm.org/gnv" TargetMode="External"/><Relationship Id="rId38" Type="http://schemas.openxmlformats.org/officeDocument/2006/relationships/hyperlink" Target="http://www.safest.org" TargetMode="External"/><Relationship Id="rId19" Type="http://schemas.openxmlformats.org/officeDocument/2006/relationships/hyperlink" Target="https://www.seattletimes.com/seattle-news/homeless/was-one-of-a-kind-youth-homelessness-response-shows-big-results/" TargetMode="External"/><Relationship Id="rId18" Type="http://schemas.openxmlformats.org/officeDocument/2006/relationships/hyperlink" Target="https://www.youtube.com/watch?v=0APR7dt-uZ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