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3FC2" w14:textId="6B093573" w:rsidR="002168FB" w:rsidRDefault="00171A4E" w:rsidP="00171A4E">
      <w:pPr>
        <w:rPr>
          <w:b/>
          <w:bCs/>
        </w:rPr>
      </w:pPr>
      <w:r w:rsidRPr="00171A4E">
        <w:rPr>
          <w:b/>
          <w:bCs/>
        </w:rPr>
        <w:t>GHKP Housing &amp; Homeless Coalition</w:t>
      </w:r>
      <w:proofErr w:type="gramStart"/>
      <w:r w:rsidRPr="00171A4E">
        <w:rPr>
          <w:b/>
          <w:bCs/>
        </w:rPr>
        <w:t>-  Sept</w:t>
      </w:r>
      <w:proofErr w:type="gramEnd"/>
      <w:r w:rsidRPr="00171A4E">
        <w:rPr>
          <w:b/>
          <w:bCs/>
        </w:rPr>
        <w:t xml:space="preserve"> 18, </w:t>
      </w:r>
      <w:proofErr w:type="gramStart"/>
      <w:r w:rsidRPr="00171A4E">
        <w:rPr>
          <w:b/>
          <w:bCs/>
        </w:rPr>
        <w:t>2025</w:t>
      </w:r>
      <w:proofErr w:type="gramEnd"/>
      <w:r w:rsidRPr="00171A4E">
        <w:rPr>
          <w:b/>
          <w:bCs/>
        </w:rPr>
        <w:t xml:space="preserve"> Meeting Agenda</w:t>
      </w:r>
      <w:r w:rsidR="002168FB">
        <w:rPr>
          <w:b/>
          <w:bCs/>
        </w:rPr>
        <w:t xml:space="preserve"> – 10-11:00 a.m.</w:t>
      </w:r>
    </w:p>
    <w:p w14:paraId="2F81F428" w14:textId="77777777" w:rsidR="00171A4E" w:rsidRPr="00171A4E" w:rsidRDefault="00171A4E" w:rsidP="00171A4E"/>
    <w:p w14:paraId="77EF9199" w14:textId="77777777" w:rsidR="00171A4E" w:rsidRDefault="00171A4E" w:rsidP="00171A4E">
      <w:r w:rsidRPr="00171A4E">
        <w:rPr>
          <w:b/>
          <w:bCs/>
        </w:rPr>
        <w:t>-PC Human Services -</w:t>
      </w:r>
      <w:r w:rsidRPr="00171A4E">
        <w:t xml:space="preserve"> Valeri Almony-</w:t>
      </w:r>
      <w:r w:rsidRPr="00171A4E">
        <w:tab/>
      </w:r>
    </w:p>
    <w:p w14:paraId="07F226BE" w14:textId="76BE271E" w:rsidR="00171A4E" w:rsidRPr="00171A4E" w:rsidRDefault="00171A4E" w:rsidP="00171A4E">
      <w:r w:rsidRPr="00171A4E">
        <w:rPr>
          <w:b/>
          <w:bCs/>
        </w:rPr>
        <w:t>Family Resource Center</w:t>
      </w:r>
      <w:r w:rsidRPr="00171A4E">
        <w:t xml:space="preserve"> - Kate Landon</w:t>
      </w:r>
      <w:r w:rsidRPr="00171A4E">
        <w:tab/>
      </w:r>
    </w:p>
    <w:p w14:paraId="010B0B1F" w14:textId="77777777" w:rsidR="00171A4E" w:rsidRDefault="00171A4E" w:rsidP="00171A4E">
      <w:pPr>
        <w:pBdr>
          <w:bottom w:val="single" w:sz="6" w:space="1" w:color="auto"/>
        </w:pBdr>
        <w:rPr>
          <w:b/>
          <w:bCs/>
        </w:rPr>
      </w:pPr>
      <w:r w:rsidRPr="00171A4E">
        <w:rPr>
          <w:b/>
          <w:bCs/>
        </w:rPr>
        <w:t>-KPCS Outreach</w:t>
      </w:r>
      <w:r w:rsidRPr="00171A4E">
        <w:t xml:space="preserve"> - Delci Whiten</w:t>
      </w:r>
      <w:r w:rsidRPr="00171A4E">
        <w:tab/>
      </w:r>
      <w:r w:rsidRPr="00171A4E">
        <w:rPr>
          <w:b/>
          <w:bCs/>
        </w:rPr>
        <w:t>-</w:t>
      </w:r>
      <w:r w:rsidRPr="00171A4E">
        <w:rPr>
          <w:b/>
          <w:bCs/>
        </w:rPr>
        <w:tab/>
      </w:r>
    </w:p>
    <w:p w14:paraId="6FC4FC72" w14:textId="3CB18368" w:rsidR="00171A4E" w:rsidRPr="00171A4E" w:rsidRDefault="00171A4E" w:rsidP="00171A4E">
      <w:pPr>
        <w:pBdr>
          <w:bottom w:val="single" w:sz="6" w:space="1" w:color="auto"/>
        </w:pBdr>
      </w:pPr>
      <w:r w:rsidRPr="00171A4E">
        <w:rPr>
          <w:b/>
          <w:bCs/>
        </w:rPr>
        <w:t>Family Promise of Pierce County</w:t>
      </w:r>
      <w:r w:rsidRPr="00171A4E">
        <w:t xml:space="preserve"> - Laura Mapes</w:t>
      </w:r>
    </w:p>
    <w:p w14:paraId="17C5CE79" w14:textId="77777777" w:rsidR="00171A4E" w:rsidRPr="00171A4E" w:rsidRDefault="00171A4E" w:rsidP="00171A4E"/>
    <w:p w14:paraId="1D147C89" w14:textId="387CBC19" w:rsidR="00171A4E" w:rsidRPr="00171A4E" w:rsidRDefault="00171A4E" w:rsidP="00171A4E">
      <w:r w:rsidRPr="00171A4E">
        <w:rPr>
          <w:b/>
          <w:bCs/>
        </w:rPr>
        <w:t>**Financial Coaching</w:t>
      </w:r>
      <w:r>
        <w:t xml:space="preserve"> – </w:t>
      </w:r>
      <w:r w:rsidRPr="002168FB">
        <w:rPr>
          <w:b/>
          <w:bCs/>
        </w:rPr>
        <w:t>Sound Outreach</w:t>
      </w:r>
    </w:p>
    <w:p w14:paraId="5D4710A9" w14:textId="37F5C0DB" w:rsidR="00171A4E" w:rsidRPr="00171A4E" w:rsidRDefault="00171A4E" w:rsidP="00171A4E">
      <w:pPr>
        <w:rPr>
          <w:b/>
          <w:bCs/>
        </w:rPr>
      </w:pPr>
      <w:r w:rsidRPr="00171A4E">
        <w:rPr>
          <w:b/>
          <w:bCs/>
        </w:rPr>
        <w:t xml:space="preserve">**Special Needs Clients </w:t>
      </w:r>
      <w:r>
        <w:rPr>
          <w:b/>
          <w:bCs/>
        </w:rPr>
        <w:t>Services</w:t>
      </w:r>
      <w:r w:rsidR="002168FB">
        <w:rPr>
          <w:b/>
          <w:bCs/>
        </w:rPr>
        <w:t xml:space="preserve"> </w:t>
      </w:r>
      <w:proofErr w:type="gramStart"/>
      <w:r w:rsidR="002168FB">
        <w:rPr>
          <w:b/>
          <w:bCs/>
        </w:rPr>
        <w:t>-  Need</w:t>
      </w:r>
      <w:proofErr w:type="gramEnd"/>
      <w:r w:rsidR="002168FB">
        <w:rPr>
          <w:b/>
          <w:bCs/>
        </w:rPr>
        <w:t xml:space="preserve"> referrals</w:t>
      </w:r>
    </w:p>
    <w:p w14:paraId="497F52F7" w14:textId="1EADFD73" w:rsidR="00171A4E" w:rsidRPr="00171A4E" w:rsidRDefault="00171A4E" w:rsidP="00171A4E">
      <w:r w:rsidRPr="00171A4E">
        <w:rPr>
          <w:b/>
          <w:bCs/>
        </w:rPr>
        <w:t>**Mental Health Assessment Resources -</w:t>
      </w:r>
    </w:p>
    <w:p w14:paraId="349EA147" w14:textId="77777777" w:rsidR="00171A4E" w:rsidRPr="00171A4E" w:rsidRDefault="00171A4E" w:rsidP="00171A4E">
      <w:r w:rsidRPr="00171A4E">
        <w:rPr>
          <w:b/>
          <w:bCs/>
        </w:rPr>
        <w:t xml:space="preserve">**Catholic Community Services - </w:t>
      </w:r>
    </w:p>
    <w:p w14:paraId="1EEC1512" w14:textId="77777777" w:rsidR="00171A4E" w:rsidRPr="00171A4E" w:rsidRDefault="00171A4E" w:rsidP="00171A4E"/>
    <w:p w14:paraId="61F1042A" w14:textId="77777777" w:rsidR="00171A4E" w:rsidRPr="00171A4E" w:rsidRDefault="00171A4E" w:rsidP="00171A4E">
      <w:r w:rsidRPr="00171A4E">
        <w:rPr>
          <w:b/>
          <w:bCs/>
        </w:rPr>
        <w:t xml:space="preserve">**Care Giver Burnout </w:t>
      </w:r>
      <w:proofErr w:type="gramStart"/>
      <w:r w:rsidRPr="00171A4E">
        <w:rPr>
          <w:b/>
          <w:bCs/>
        </w:rPr>
        <w:t>-  https://www.caregiveraction.org/</w:t>
      </w:r>
      <w:proofErr w:type="gramEnd"/>
      <w:r w:rsidRPr="00171A4E">
        <w:rPr>
          <w:b/>
          <w:bCs/>
        </w:rPr>
        <w:t>  </w:t>
      </w:r>
    </w:p>
    <w:p w14:paraId="7639BB09" w14:textId="77777777" w:rsidR="00171A4E" w:rsidRPr="00171A4E" w:rsidRDefault="00171A4E" w:rsidP="00171A4E"/>
    <w:p w14:paraId="1FC94B2C" w14:textId="77777777" w:rsidR="00171A4E" w:rsidRPr="00171A4E" w:rsidRDefault="00171A4E" w:rsidP="00171A4E">
      <w:r w:rsidRPr="00171A4E">
        <w:rPr>
          <w:b/>
          <w:bCs/>
        </w:rPr>
        <w:t>WCCW - Reentry Discussion -   Several of our local GH/KP organizations provide services to WCCW women enrolled in the reentry program.   What more can we do?</w:t>
      </w:r>
    </w:p>
    <w:p w14:paraId="0855970D" w14:textId="77777777" w:rsidR="00171A4E" w:rsidRPr="00171A4E" w:rsidRDefault="00171A4E" w:rsidP="00171A4E">
      <w:r w:rsidRPr="00171A4E">
        <w:rPr>
          <w:b/>
          <w:bCs/>
        </w:rPr>
        <w:t>**We are just ONE week away from the Pierce County Reentry Resource Clinic at Clover Park Technical College!</w:t>
      </w:r>
    </w:p>
    <w:p w14:paraId="56908CD0" w14:textId="77777777" w:rsidR="00171A4E" w:rsidRPr="00171A4E" w:rsidRDefault="00171A4E" w:rsidP="00171A4E">
      <w:r w:rsidRPr="00171A4E">
        <w:rPr>
          <w:b/>
          <w:bCs/>
        </w:rPr>
        <w:t>This free event is open to the entire community, but the resources and services are centered around supporting justice-impacted individuals who are returning to Pierce County and surrounding counties. Together, we’ll be offering over 300 free meals, connections to local partners, and much, much more!</w:t>
      </w:r>
    </w:p>
    <w:p w14:paraId="0276DF28" w14:textId="77777777" w:rsidR="00171A4E" w:rsidRPr="00171A4E" w:rsidRDefault="00171A4E" w:rsidP="00171A4E">
      <w:r w:rsidRPr="00171A4E">
        <w:rPr>
          <w:b/>
          <w:bCs/>
        </w:rPr>
        <w:t>This clinic is more than just an event—it’s about uniting our community to support successful reentry and create stronger pathways forward together.</w:t>
      </w:r>
    </w:p>
    <w:p w14:paraId="255BC1F9" w14:textId="77777777" w:rsidR="00171A4E" w:rsidRPr="00171A4E" w:rsidRDefault="00171A4E" w:rsidP="00171A4E">
      <w:r w:rsidRPr="00171A4E">
        <w:rPr>
          <w:b/>
          <w:bCs/>
        </w:rPr>
        <w:t xml:space="preserve">Thank you for helping us bring the community together and making </w:t>
      </w:r>
      <w:proofErr w:type="gramStart"/>
      <w:r w:rsidRPr="00171A4E">
        <w:rPr>
          <w:b/>
          <w:bCs/>
        </w:rPr>
        <w:t>reentry</w:t>
      </w:r>
      <w:proofErr w:type="gramEnd"/>
      <w:r w:rsidRPr="00171A4E">
        <w:rPr>
          <w:b/>
          <w:bCs/>
        </w:rPr>
        <w:t xml:space="preserve"> success possible! </w:t>
      </w:r>
    </w:p>
    <w:p w14:paraId="4C2D2907" w14:textId="77777777" w:rsidR="00171A4E" w:rsidRPr="00171A4E" w:rsidRDefault="00171A4E" w:rsidP="00171A4E">
      <w:pPr>
        <w:pBdr>
          <w:bottom w:val="single" w:sz="6" w:space="1" w:color="auto"/>
        </w:pBdr>
      </w:pPr>
      <w:r w:rsidRPr="00171A4E">
        <w:rPr>
          <w:b/>
          <w:bCs/>
        </w:rPr>
        <w:t xml:space="preserve">All the </w:t>
      </w:r>
      <w:proofErr w:type="gramStart"/>
      <w:r w:rsidRPr="00171A4E">
        <w:rPr>
          <w:b/>
          <w:bCs/>
        </w:rPr>
        <w:t xml:space="preserve">best,   </w:t>
      </w:r>
      <w:proofErr w:type="gramEnd"/>
      <w:r w:rsidRPr="00171A4E">
        <w:rPr>
          <w:b/>
          <w:bCs/>
        </w:rPr>
        <w:t xml:space="preserve">Steph </w:t>
      </w:r>
      <w:proofErr w:type="gramStart"/>
      <w:r w:rsidRPr="00171A4E">
        <w:rPr>
          <w:b/>
          <w:bCs/>
        </w:rPr>
        <w:t xml:space="preserve">Jekel,   </w:t>
      </w:r>
      <w:proofErr w:type="gramEnd"/>
      <w:r w:rsidRPr="00171A4E">
        <w:rPr>
          <w:b/>
          <w:bCs/>
        </w:rPr>
        <w:t>Corrections Education Navigator</w:t>
      </w:r>
    </w:p>
    <w:p w14:paraId="4DB8AD27" w14:textId="77777777" w:rsidR="00171A4E" w:rsidRDefault="00171A4E" w:rsidP="00171A4E">
      <w:pPr>
        <w:rPr>
          <w:b/>
          <w:bCs/>
        </w:rPr>
      </w:pPr>
    </w:p>
    <w:p w14:paraId="3D0C0004" w14:textId="77777777" w:rsidR="00171A4E" w:rsidRPr="00171A4E" w:rsidRDefault="00171A4E" w:rsidP="00171A4E">
      <w:pPr>
        <w:rPr>
          <w:b/>
          <w:bCs/>
        </w:rPr>
      </w:pPr>
      <w:r w:rsidRPr="00171A4E">
        <w:rPr>
          <w:b/>
          <w:bCs/>
        </w:rPr>
        <w:lastRenderedPageBreak/>
        <w:t xml:space="preserve"> NW </w:t>
      </w:r>
      <w:proofErr w:type="spellStart"/>
      <w:r w:rsidRPr="00171A4E">
        <w:rPr>
          <w:b/>
          <w:bCs/>
        </w:rPr>
        <w:t>Immigrants</w:t>
      </w:r>
      <w:proofErr w:type="spellEnd"/>
      <w:r w:rsidRPr="00171A4E">
        <w:rPr>
          <w:b/>
          <w:bCs/>
        </w:rPr>
        <w:t xml:space="preserve"> Rights Project update -</w:t>
      </w:r>
    </w:p>
    <w:p w14:paraId="372B64EC" w14:textId="77777777" w:rsidR="00171A4E" w:rsidRPr="00171A4E" w:rsidRDefault="00171A4E" w:rsidP="00171A4E">
      <w:r w:rsidRPr="00171A4E">
        <w:rPr>
          <w:b/>
          <w:bCs/>
          <w:u w:val="single"/>
        </w:rPr>
        <w:t>Thank you for attending and/or registering for the Immigration Updates webinar recorded on 8/26/2025. The recording and slides are available at nwirp.org/webinars.</w:t>
      </w:r>
    </w:p>
    <w:p w14:paraId="16CB7672" w14:textId="77777777" w:rsidR="00171A4E" w:rsidRPr="00171A4E" w:rsidRDefault="00171A4E" w:rsidP="00171A4E">
      <w:r w:rsidRPr="00171A4E">
        <w:rPr>
          <w:b/>
          <w:bCs/>
          <w:u w:val="single"/>
        </w:rPr>
        <w:t>Please see this link for additional resources mentioned in the presentation:</w:t>
      </w:r>
    </w:p>
    <w:p w14:paraId="168BBC8C" w14:textId="77777777" w:rsidR="00171A4E" w:rsidRPr="00171A4E" w:rsidRDefault="00171A4E" w:rsidP="00171A4E">
      <w:hyperlink r:id="rId4" w:history="1">
        <w:r w:rsidRPr="00171A4E">
          <w:rPr>
            <w:rStyle w:val="Hyperlink"/>
            <w:b/>
            <w:bCs/>
          </w:rPr>
          <w:t>https://docs.google.com/document/d/1NJhgmb7NFoLcZ26LqFHNI-6SHpYtxQe7DrfisOKVvFI</w:t>
        </w:r>
      </w:hyperlink>
    </w:p>
    <w:p w14:paraId="194A744B" w14:textId="22F6F267" w:rsidR="00171A4E" w:rsidRPr="00171A4E" w:rsidRDefault="00171A4E" w:rsidP="00171A4E">
      <w:pPr>
        <w:rPr>
          <w:lang w:val="es-MX"/>
        </w:rPr>
      </w:pPr>
      <w:r w:rsidRPr="00171A4E">
        <w:rPr>
          <w:b/>
          <w:bCs/>
          <w:u w:val="single"/>
          <w:lang w:val="es-MX"/>
        </w:rPr>
        <w:t>---Gracias por asistir y/o registrarse en el seminario web Actualizaciones Migratorias, grabado el 26 de agosto de 2025. Puede acceder la grabación y diapositivas en nwirp.org/</w:t>
      </w:r>
      <w:proofErr w:type="spellStart"/>
      <w:r w:rsidRPr="00171A4E">
        <w:rPr>
          <w:b/>
          <w:bCs/>
          <w:u w:val="single"/>
          <w:lang w:val="es-MX"/>
        </w:rPr>
        <w:t>webinars</w:t>
      </w:r>
      <w:proofErr w:type="spellEnd"/>
    </w:p>
    <w:p w14:paraId="585C28A7" w14:textId="77777777" w:rsidR="00171A4E" w:rsidRPr="00171A4E" w:rsidRDefault="00171A4E" w:rsidP="00171A4E">
      <w:pPr>
        <w:rPr>
          <w:lang w:val="es-MX"/>
        </w:rPr>
      </w:pPr>
      <w:r w:rsidRPr="00171A4E">
        <w:rPr>
          <w:b/>
          <w:bCs/>
          <w:u w:val="single"/>
          <w:lang w:val="es-MX"/>
        </w:rPr>
        <w:t>Consulte este enlace para obtener recursos adicionales mencionados en la presentación:</w:t>
      </w:r>
    </w:p>
    <w:p w14:paraId="62906C7A" w14:textId="77777777" w:rsidR="00171A4E" w:rsidRPr="00171A4E" w:rsidRDefault="00171A4E" w:rsidP="00171A4E">
      <w:pPr>
        <w:rPr>
          <w:lang w:val="es-MX"/>
        </w:rPr>
      </w:pPr>
      <w:hyperlink r:id="rId5" w:history="1">
        <w:r w:rsidRPr="00171A4E">
          <w:rPr>
            <w:rStyle w:val="Hyperlink"/>
            <w:b/>
            <w:bCs/>
            <w:lang w:val="es-MX"/>
          </w:rPr>
          <w:t>https://docs.google.com/document/d/1PTdMWuFUPZp2YHQM7pZ_i95yr-j6RvqnNQRMzK60aBk</w:t>
        </w:r>
      </w:hyperlink>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171A4E" w:rsidRPr="00171A4E" w14:paraId="6177C18A" w14:textId="77777777">
        <w:trPr>
          <w:trHeight w:val="940"/>
        </w:trPr>
        <w:tc>
          <w:tcPr>
            <w:tcW w:w="0" w:type="auto"/>
            <w:shd w:val="clear" w:color="auto" w:fill="FFFFFF"/>
            <w:tcMar>
              <w:top w:w="480" w:type="dxa"/>
              <w:left w:w="100" w:type="dxa"/>
              <w:bottom w:w="100" w:type="dxa"/>
              <w:right w:w="100" w:type="dxa"/>
            </w:tcMar>
            <w:hideMark/>
          </w:tcPr>
          <w:p w14:paraId="599E6E0B" w14:textId="77777777" w:rsidR="00171A4E" w:rsidRPr="00171A4E" w:rsidRDefault="00171A4E" w:rsidP="00171A4E">
            <w:pPr>
              <w:rPr>
                <w:b/>
                <w:bCs/>
              </w:rPr>
            </w:pPr>
            <w:r w:rsidRPr="00171A4E">
              <w:rPr>
                <w:b/>
                <w:bCs/>
              </w:rPr>
              <w:t>*Advisory for Nonprofit Organizations and Social Service Providers Regarding Immigration Enforcement</w:t>
            </w:r>
          </w:p>
          <w:p w14:paraId="2DF08127" w14:textId="77777777" w:rsidR="00171A4E" w:rsidRPr="00171A4E" w:rsidRDefault="00171A4E" w:rsidP="00171A4E">
            <w:r w:rsidRPr="00171A4E">
              <w:rPr>
                <w:b/>
                <w:bCs/>
              </w:rPr>
              <w:t xml:space="preserve">We have received </w:t>
            </w:r>
            <w:proofErr w:type="gramStart"/>
            <w:r w:rsidRPr="00171A4E">
              <w:rPr>
                <w:b/>
                <w:bCs/>
              </w:rPr>
              <w:t>a number of</w:t>
            </w:r>
            <w:proofErr w:type="gramEnd"/>
            <w:r w:rsidRPr="00171A4E">
              <w:rPr>
                <w:b/>
                <w:bCs/>
              </w:rPr>
              <w:t xml:space="preserve"> questions from nonprofit partners, social services providers and other agencies about how they can protect their clients if immigration enforcement agents come to their building/facility or otherwise try to apprehend their clients or community members present at their building/facility. We hope the following information addresses those questions.</w:t>
            </w:r>
          </w:p>
          <w:p w14:paraId="7E9770E2" w14:textId="77777777" w:rsidR="00171A4E" w:rsidRPr="00171A4E" w:rsidRDefault="00171A4E" w:rsidP="00171A4E">
            <w:r w:rsidRPr="00171A4E">
              <w:rPr>
                <w:b/>
                <w:bCs/>
              </w:rPr>
              <w:t> </w:t>
            </w:r>
            <w:hyperlink r:id="rId6" w:history="1">
              <w:r w:rsidRPr="00171A4E">
                <w:rPr>
                  <w:rStyle w:val="Hyperlink"/>
                  <w:b/>
                  <w:bCs/>
                </w:rPr>
                <w:t>Access the Advisory</w:t>
              </w:r>
            </w:hyperlink>
          </w:p>
          <w:p w14:paraId="12D28564" w14:textId="77777777" w:rsidR="00171A4E" w:rsidRPr="00171A4E" w:rsidRDefault="00171A4E" w:rsidP="00171A4E">
            <w:pPr>
              <w:rPr>
                <w:b/>
                <w:bCs/>
              </w:rPr>
            </w:pPr>
            <w:r w:rsidRPr="00171A4E">
              <w:rPr>
                <w:b/>
                <w:bCs/>
              </w:rPr>
              <w:t>**Advisory on DHS Notice of Parole Termination</w:t>
            </w:r>
          </w:p>
          <w:p w14:paraId="31540766" w14:textId="77777777" w:rsidR="00171A4E" w:rsidRPr="00171A4E" w:rsidRDefault="00171A4E" w:rsidP="00171A4E">
            <w:r w:rsidRPr="00171A4E">
              <w:rPr>
                <w:b/>
                <w:bCs/>
              </w:rPr>
              <w:t>In April of 2025, attorneys and community members began receiving email notices from the Department of Homeland Security (DHS) Advising them that they or their client's parole was terminated. We have created an advisory in English and Spanish to help answer questions from attorneys and community members who received these notices.</w:t>
            </w:r>
          </w:p>
          <w:p w14:paraId="7FACA520" w14:textId="77777777" w:rsidR="00171A4E" w:rsidRPr="00171A4E" w:rsidRDefault="00171A4E" w:rsidP="00171A4E">
            <w:hyperlink r:id="rId7" w:history="1">
              <w:r w:rsidRPr="00171A4E">
                <w:rPr>
                  <w:rStyle w:val="Hyperlink"/>
                  <w:b/>
                  <w:bCs/>
                </w:rPr>
                <w:t>Access the advisory</w:t>
              </w:r>
            </w:hyperlink>
          </w:p>
          <w:p w14:paraId="1D47AAFF" w14:textId="77777777" w:rsidR="00171A4E" w:rsidRPr="00171A4E" w:rsidRDefault="00171A4E" w:rsidP="00171A4E">
            <w:hyperlink r:id="rId8" w:history="1">
              <w:r w:rsidRPr="00171A4E">
                <w:rPr>
                  <w:rStyle w:val="Hyperlink"/>
                  <w:b/>
                  <w:bCs/>
                </w:rPr>
                <w:t xml:space="preserve">Accede a </w:t>
              </w:r>
              <w:proofErr w:type="spellStart"/>
              <w:r w:rsidRPr="00171A4E">
                <w:rPr>
                  <w:rStyle w:val="Hyperlink"/>
                  <w:b/>
                  <w:bCs/>
                </w:rPr>
                <w:t>nuestro</w:t>
              </w:r>
              <w:proofErr w:type="spellEnd"/>
              <w:r w:rsidRPr="00171A4E">
                <w:rPr>
                  <w:rStyle w:val="Hyperlink"/>
                  <w:b/>
                  <w:bCs/>
                </w:rPr>
                <w:t xml:space="preserve"> aviso</w:t>
              </w:r>
            </w:hyperlink>
          </w:p>
        </w:tc>
      </w:tr>
    </w:tbl>
    <w:p w14:paraId="5D203B2F" w14:textId="77777777" w:rsidR="00171A4E" w:rsidRDefault="00171A4E"/>
    <w:p w14:paraId="0019E2F1" w14:textId="77777777" w:rsidR="00171A4E" w:rsidRDefault="00171A4E"/>
    <w:sectPr w:rsidR="0017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4E"/>
    <w:rsid w:val="00171A4E"/>
    <w:rsid w:val="002168FB"/>
    <w:rsid w:val="00ED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513D"/>
  <w15:chartTrackingRefBased/>
  <w15:docId w15:val="{202A082F-9226-43F6-A216-84AAB391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A4E"/>
    <w:rPr>
      <w:rFonts w:eastAsiaTheme="majorEastAsia" w:cstheme="majorBidi"/>
      <w:color w:val="272727" w:themeColor="text1" w:themeTint="D8"/>
    </w:rPr>
  </w:style>
  <w:style w:type="paragraph" w:styleId="Title">
    <w:name w:val="Title"/>
    <w:basedOn w:val="Normal"/>
    <w:next w:val="Normal"/>
    <w:link w:val="TitleChar"/>
    <w:uiPriority w:val="10"/>
    <w:qFormat/>
    <w:rsid w:val="00171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A4E"/>
    <w:pPr>
      <w:spacing w:before="160"/>
      <w:jc w:val="center"/>
    </w:pPr>
    <w:rPr>
      <w:i/>
      <w:iCs/>
      <w:color w:val="404040" w:themeColor="text1" w:themeTint="BF"/>
    </w:rPr>
  </w:style>
  <w:style w:type="character" w:customStyle="1" w:styleId="QuoteChar">
    <w:name w:val="Quote Char"/>
    <w:basedOn w:val="DefaultParagraphFont"/>
    <w:link w:val="Quote"/>
    <w:uiPriority w:val="29"/>
    <w:rsid w:val="00171A4E"/>
    <w:rPr>
      <w:i/>
      <w:iCs/>
      <w:color w:val="404040" w:themeColor="text1" w:themeTint="BF"/>
    </w:rPr>
  </w:style>
  <w:style w:type="paragraph" w:styleId="ListParagraph">
    <w:name w:val="List Paragraph"/>
    <w:basedOn w:val="Normal"/>
    <w:uiPriority w:val="34"/>
    <w:qFormat/>
    <w:rsid w:val="00171A4E"/>
    <w:pPr>
      <w:ind w:left="720"/>
      <w:contextualSpacing/>
    </w:pPr>
  </w:style>
  <w:style w:type="character" w:styleId="IntenseEmphasis">
    <w:name w:val="Intense Emphasis"/>
    <w:basedOn w:val="DefaultParagraphFont"/>
    <w:uiPriority w:val="21"/>
    <w:qFormat/>
    <w:rsid w:val="00171A4E"/>
    <w:rPr>
      <w:i/>
      <w:iCs/>
      <w:color w:val="0F4761" w:themeColor="accent1" w:themeShade="BF"/>
    </w:rPr>
  </w:style>
  <w:style w:type="paragraph" w:styleId="IntenseQuote">
    <w:name w:val="Intense Quote"/>
    <w:basedOn w:val="Normal"/>
    <w:next w:val="Normal"/>
    <w:link w:val="IntenseQuoteChar"/>
    <w:uiPriority w:val="30"/>
    <w:qFormat/>
    <w:rsid w:val="0017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A4E"/>
    <w:rPr>
      <w:i/>
      <w:iCs/>
      <w:color w:val="0F4761" w:themeColor="accent1" w:themeShade="BF"/>
    </w:rPr>
  </w:style>
  <w:style w:type="character" w:styleId="IntenseReference">
    <w:name w:val="Intense Reference"/>
    <w:basedOn w:val="DefaultParagraphFont"/>
    <w:uiPriority w:val="32"/>
    <w:qFormat/>
    <w:rsid w:val="00171A4E"/>
    <w:rPr>
      <w:b/>
      <w:bCs/>
      <w:smallCaps/>
      <w:color w:val="0F4761" w:themeColor="accent1" w:themeShade="BF"/>
      <w:spacing w:val="5"/>
    </w:rPr>
  </w:style>
  <w:style w:type="character" w:styleId="Hyperlink">
    <w:name w:val="Hyperlink"/>
    <w:basedOn w:val="DefaultParagraphFont"/>
    <w:uiPriority w:val="99"/>
    <w:unhideWhenUsed/>
    <w:rsid w:val="00171A4E"/>
    <w:rPr>
      <w:color w:val="467886" w:themeColor="hyperlink"/>
      <w:u w:val="single"/>
    </w:rPr>
  </w:style>
  <w:style w:type="character" w:styleId="UnresolvedMention">
    <w:name w:val="Unresolved Mention"/>
    <w:basedOn w:val="DefaultParagraphFont"/>
    <w:uiPriority w:val="99"/>
    <w:semiHidden/>
    <w:unhideWhenUsed/>
    <w:rsid w:val="0017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e/2PACX-1vQiPwkHxkJch5zwrzng8nqJ-DAxGIwH2hOdMFyb_LOm0xpK6MRReq6gVHJB1vsuXn0McK0tAbbPs-bH/pub" TargetMode="External"/><Relationship Id="rId3" Type="http://schemas.openxmlformats.org/officeDocument/2006/relationships/webSettings" Target="webSettings.xml"/><Relationship Id="rId7" Type="http://schemas.openxmlformats.org/officeDocument/2006/relationships/hyperlink" Target="https://docs.google.com/document/d/e/2PACX-1vTDu3LRTXxRiLJGrAvdv9XUEKLmGD9PUqBz1854JaqQrbXN4WmwOUEsxtNjhxmddpfU3eax3KCYzd5S/p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e/2PACX-1vRvT1KYo6-xK6v-6yX8xUCo9P4QkRBO0_f4KmWTUKOwztzGBpUSAMfGLArWdNsJLRy2JusJK6ckuJ6n/pub" TargetMode="External"/><Relationship Id="rId5" Type="http://schemas.openxmlformats.org/officeDocument/2006/relationships/hyperlink" Target="https://docs.google.com/document/d/1PTdMWuFUPZp2YHQM7pZ_i95yr-j6RvqnNQRMzK60aBk" TargetMode="External"/><Relationship Id="rId10" Type="http://schemas.openxmlformats.org/officeDocument/2006/relationships/theme" Target="theme/theme1.xml"/><Relationship Id="rId4" Type="http://schemas.openxmlformats.org/officeDocument/2006/relationships/hyperlink" Target="https://docs.google.com/document/d/1NJhgmb7NFoLcZ26LqFHNI-6SHpYtxQe7DrfisOKVvF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Vollbracht</dc:creator>
  <cp:keywords/>
  <dc:description/>
  <cp:lastModifiedBy>Marlene Vollbracht</cp:lastModifiedBy>
  <cp:revision>1</cp:revision>
  <dcterms:created xsi:type="dcterms:W3CDTF">2025-09-13T14:28:00Z</dcterms:created>
  <dcterms:modified xsi:type="dcterms:W3CDTF">2025-09-13T14:43:00Z</dcterms:modified>
</cp:coreProperties>
</file>