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p>
    <w:p>
      <w:pPr>
        <w:pStyle w:val="Body A"/>
        <w:rPr>
          <w:sz w:val="24"/>
          <w:szCs w:val="24"/>
        </w:rPr>
      </w:pPr>
      <w:r>
        <w:rPr>
          <w:sz w:val="24"/>
          <w:szCs w:val="24"/>
          <w:rtl w:val="0"/>
          <w:lang w:val="en-US"/>
        </w:rPr>
        <w:t>The Tacoma Pierce County Coalition to End Homelessness urges the City of Tacoma, Port of Tacoma, Washington State Department of Transportation, Pierce County, and Puyallup Tribe to use the following standard procedures to minimize the harm to people living at any given site:</w:t>
      </w:r>
    </w:p>
    <w:p>
      <w:pPr>
        <w:pStyle w:val="Body A"/>
        <w:rPr>
          <w:sz w:val="24"/>
          <w:szCs w:val="24"/>
        </w:rPr>
      </w:pPr>
    </w:p>
    <w:p>
      <w:pPr>
        <w:pStyle w:val="Body A"/>
        <w:rPr>
          <w:sz w:val="24"/>
          <w:szCs w:val="24"/>
        </w:rPr>
      </w:pPr>
      <w:r>
        <w:rPr>
          <w:sz w:val="24"/>
          <w:szCs w:val="24"/>
          <w:rtl w:val="0"/>
          <w:lang w:val="en-US"/>
        </w:rPr>
        <w:t>First, the law requires that residents of any camp site that is to be removed are offered access to safe, dry, warm shelter that is appropriate to their situation. No one should be criminalized for lack of having a safe place to lay their head. To meet the requirements of the Martin v. Boise court decision, this is the minimum requirement before someone can be moved.</w:t>
      </w:r>
    </w:p>
    <w:p>
      <w:pPr>
        <w:pStyle w:val="Body A"/>
        <w:rPr>
          <w:sz w:val="24"/>
          <w:szCs w:val="24"/>
        </w:rPr>
      </w:pPr>
    </w:p>
    <w:p>
      <w:pPr>
        <w:pStyle w:val="Body A"/>
        <w:rPr>
          <w:rStyle w:val="None"/>
          <w:outline w:val="0"/>
          <w:color w:val="201f1e"/>
          <w:sz w:val="24"/>
          <w:szCs w:val="24"/>
          <w:u w:color="201f1e"/>
          <w:shd w:val="clear" w:color="auto" w:fill="f9f8f8"/>
          <w14:textOutline w14:w="12700" w14:cap="flat">
            <w14:noFill/>
            <w14:miter w14:lim="400000"/>
          </w14:textOutline>
          <w14:textFill>
            <w14:solidFill>
              <w14:srgbClr w14:val="201F1E"/>
            </w14:solidFill>
          </w14:textFill>
        </w:rPr>
      </w:pPr>
      <w:r>
        <w:rPr>
          <w:sz w:val="24"/>
          <w:szCs w:val="24"/>
          <w:rtl w:val="0"/>
          <w:lang w:val="en-US"/>
        </w:rPr>
        <w:t>Also ensure that any action to remove someone</w:t>
      </w:r>
      <w:r>
        <w:rPr>
          <w:sz w:val="24"/>
          <w:szCs w:val="24"/>
          <w:rtl w:val="0"/>
          <w:lang w:val="en-US"/>
        </w:rPr>
        <w:t>’</w:t>
      </w:r>
      <w:r>
        <w:rPr>
          <w:sz w:val="24"/>
          <w:szCs w:val="24"/>
          <w:rtl w:val="0"/>
          <w:lang w:val="en-US"/>
        </w:rPr>
        <w:t>s vehicle that is serving as their primary home meets the requirements of the Long v. City of Seattle court decision.</w:t>
      </w:r>
    </w:p>
    <w:p>
      <w:pPr>
        <w:pStyle w:val="Default"/>
        <w:spacing w:before="0" w:line="240" w:lineRule="auto"/>
        <w:rPr>
          <w:rStyle w:val="None"/>
          <w:rFonts w:ascii="Calibri" w:cs="Calibri" w:hAnsi="Calibri" w:eastAsia="Calibri"/>
          <w:outline w:val="0"/>
          <w:color w:val="201f1e"/>
          <w:u w:color="201f1e"/>
          <w:shd w:val="clear" w:color="auto" w:fill="f9f8f8"/>
          <w:lang w:val="en-US"/>
          <w14:textOutline w14:w="12700" w14:cap="flat">
            <w14:noFill/>
            <w14:miter w14:lim="400000"/>
          </w14:textOutline>
          <w14:textFill>
            <w14:solidFill>
              <w14:srgbClr w14:val="201F1E"/>
            </w14:solidFill>
          </w14:textFill>
        </w:rPr>
      </w:pPr>
    </w:p>
    <w:p>
      <w:pPr>
        <w:pStyle w:val="Default"/>
        <w:spacing w:before="0" w:line="240" w:lineRule="auto"/>
        <w:rPr>
          <w:rStyle w:val="None"/>
          <w:rFonts w:ascii="Calibri" w:cs="Calibri" w:hAnsi="Calibri" w:eastAsia="Calibri"/>
          <w:outline w:val="0"/>
          <w:color w:val="201f1e"/>
          <w:u w:color="201f1e"/>
          <w:shd w:val="clear" w:color="auto" w:fill="f9f8f8"/>
          <w:lang w:val="en-US"/>
          <w14:textOutline w14:w="12700" w14:cap="flat">
            <w14:noFill/>
            <w14:miter w14:lim="400000"/>
          </w14:textOutline>
          <w14:textFill>
            <w14:solidFill>
              <w14:srgbClr w14:val="201F1E"/>
            </w14:solidFill>
          </w14:textFill>
        </w:rPr>
      </w:pP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Here are some specific</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 ways that </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we ask you to minimize the harm</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 to our houseless neighbors</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w:t>
      </w:r>
    </w:p>
    <w:p>
      <w:pPr>
        <w:pStyle w:val="Default"/>
        <w:spacing w:before="0" w:line="240" w:lineRule="auto"/>
        <w:rPr>
          <w:rStyle w:val="None"/>
          <w:rFonts w:ascii="Calibri" w:cs="Calibri" w:hAnsi="Calibri" w:eastAsia="Calibri"/>
          <w:outline w:val="0"/>
          <w:color w:val="201f1e"/>
          <w:u w:color="201f1e"/>
          <w:shd w:val="clear" w:color="auto" w:fill="f9f8f8"/>
          <w14:textOutline w14:w="12700" w14:cap="flat">
            <w14:noFill/>
            <w14:miter w14:lim="400000"/>
          </w14:textOutline>
          <w14:textFill>
            <w14:solidFill>
              <w14:srgbClr w14:val="201F1E"/>
            </w14:solidFill>
          </w14:textFill>
        </w:rPr>
      </w:pPr>
    </w:p>
    <w:p>
      <w:pPr>
        <w:pStyle w:val="Default"/>
        <w:numPr>
          <w:ilvl w:val="0"/>
          <w:numId w:val="2"/>
        </w:numPr>
        <w:bidi w:val="0"/>
        <w:spacing w:before="0" w:line="240" w:lineRule="auto"/>
        <w:ind w:right="0"/>
        <w:jc w:val="left"/>
        <w:rPr>
          <w:rFonts w:ascii="Calibri" w:hAnsi="Calibri"/>
          <w:outline w:val="0"/>
          <w:color w:val="201f1e"/>
          <w:rtl w:val="0"/>
          <w:lang w:val="en-US"/>
          <w14:textFill>
            <w14:solidFill>
              <w14:srgbClr w14:val="201F1E"/>
            </w14:solidFill>
          </w14:textFill>
        </w:rPr>
      </w:pP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Ensure that there is space for each person in a given location at</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 a publicly-owned </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site</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 for low</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barrier camping before authorizing a sweep.</w:t>
      </w:r>
    </w:p>
    <w:p>
      <w:pPr>
        <w:pStyle w:val="Default"/>
        <w:numPr>
          <w:ilvl w:val="0"/>
          <w:numId w:val="2"/>
        </w:numPr>
        <w:bidi w:val="0"/>
        <w:spacing w:before="0" w:line="240" w:lineRule="auto"/>
        <w:ind w:right="0"/>
        <w:jc w:val="left"/>
        <w:rPr>
          <w:rFonts w:ascii="Calibri" w:hAnsi="Calibri"/>
          <w:outline w:val="0"/>
          <w:color w:val="201f1e"/>
          <w:rtl w:val="0"/>
          <w:lang w:val="en-US"/>
          <w14:textFill>
            <w14:solidFill>
              <w14:srgbClr w14:val="201F1E"/>
            </w14:solidFill>
          </w14:textFill>
        </w:rPr>
      </w:pP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Ensure </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that there are </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enough new </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l</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ow</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barrier </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shelter spaces</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 open before the sweep and </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that </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beds </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are held </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for people </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impacted</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 by the sweep.  </w:t>
      </w:r>
    </w:p>
    <w:p>
      <w:pPr>
        <w:pStyle w:val="Default"/>
        <w:numPr>
          <w:ilvl w:val="0"/>
          <w:numId w:val="2"/>
        </w:numPr>
        <w:bidi w:val="0"/>
        <w:spacing w:before="0" w:line="240" w:lineRule="auto"/>
        <w:ind w:right="0"/>
        <w:jc w:val="left"/>
        <w:rPr>
          <w:rFonts w:ascii="Calibri" w:hAnsi="Calibri"/>
          <w:outline w:val="0"/>
          <w:color w:val="201f1e"/>
          <w:rtl w:val="0"/>
          <w:lang w:val="en-US"/>
          <w14:textFill>
            <w14:solidFill>
              <w14:srgbClr w14:val="201F1E"/>
            </w14:solidFill>
          </w14:textFill>
        </w:rPr>
      </w:pP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Reach out to likely impacted low</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income neighborhoods and develop a plan for the housed and unhoused people.  Porta potties, hygiene stations, on-site assistance including Safe Parking site options for those living in vehicles, </w:t>
      </w:r>
      <w:r>
        <w:rPr>
          <w:rStyle w:val="None"/>
          <w:rFonts w:ascii="Calibri" w:hAnsi="Calibri" w:hint="default"/>
          <w:outline w:val="0"/>
          <w:color w:val="201f1e"/>
          <w:u w:color="201f1e"/>
          <w:shd w:val="clear" w:color="auto" w:fill="f9f8f8"/>
          <w:rtl w:val="0"/>
          <w:lang w:val="en-US"/>
          <w14:textOutline w14:w="12700" w14:cap="flat">
            <w14:noFill/>
            <w14:miter w14:lim="400000"/>
          </w14:textOutline>
          <w14:textFill>
            <w14:solidFill>
              <w14:srgbClr w14:val="201F1E"/>
            </w14:solidFill>
          </w14:textFill>
        </w:rPr>
        <w:t>“</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hot spots</w:t>
      </w:r>
      <w:r>
        <w:rPr>
          <w:rStyle w:val="None"/>
          <w:rFonts w:ascii="Calibri" w:hAnsi="Calibri" w:hint="default"/>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 </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or other means of communication, commitment of daily support services even when people say </w:t>
      </w:r>
      <w:r>
        <w:rPr>
          <w:rStyle w:val="None"/>
          <w:rFonts w:ascii="Calibri" w:hAnsi="Calibri" w:hint="default"/>
          <w:outline w:val="0"/>
          <w:color w:val="201f1e"/>
          <w:u w:color="201f1e"/>
          <w:shd w:val="clear" w:color="auto" w:fill="f9f8f8"/>
          <w:rtl w:val="0"/>
          <w:lang w:val="en-US"/>
          <w14:textOutline w14:w="12700" w14:cap="flat">
            <w14:noFill/>
            <w14:miter w14:lim="400000"/>
          </w14:textOutline>
          <w14:textFill>
            <w14:solidFill>
              <w14:srgbClr w14:val="201F1E"/>
            </w14:solidFill>
          </w14:textFill>
        </w:rPr>
        <w:t>“</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no</w:t>
      </w:r>
      <w:r>
        <w:rPr>
          <w:rStyle w:val="None"/>
          <w:rFonts w:ascii="Calibri" w:hAnsi="Calibri" w:hint="default"/>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 </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and say </w:t>
      </w:r>
      <w:r>
        <w:rPr>
          <w:rStyle w:val="None"/>
          <w:rFonts w:ascii="Calibri" w:hAnsi="Calibri" w:hint="default"/>
          <w:outline w:val="0"/>
          <w:color w:val="201f1e"/>
          <w:u w:color="201f1e"/>
          <w:shd w:val="clear" w:color="auto" w:fill="f9f8f8"/>
          <w:rtl w:val="0"/>
          <w:lang w:val="en-US"/>
          <w14:textOutline w14:w="12700" w14:cap="flat">
            <w14:noFill/>
            <w14:miter w14:lim="400000"/>
          </w14:textOutline>
          <w14:textFill>
            <w14:solidFill>
              <w14:srgbClr w14:val="201F1E"/>
            </w14:solidFill>
          </w14:textFill>
        </w:rPr>
        <w:t>“</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no</w:t>
      </w:r>
      <w:r>
        <w:rPr>
          <w:rStyle w:val="None"/>
          <w:rFonts w:ascii="Calibri" w:hAnsi="Calibri" w:hint="default"/>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 </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and say </w:t>
      </w:r>
      <w:r>
        <w:rPr>
          <w:rStyle w:val="None"/>
          <w:rFonts w:ascii="Calibri" w:hAnsi="Calibri" w:hint="default"/>
          <w:outline w:val="0"/>
          <w:color w:val="201f1e"/>
          <w:u w:color="201f1e"/>
          <w:shd w:val="clear" w:color="auto" w:fill="f9f8f8"/>
          <w:rtl w:val="0"/>
          <w:lang w:val="en-US"/>
          <w14:textOutline w14:w="12700" w14:cap="flat">
            <w14:noFill/>
            <w14:miter w14:lim="400000"/>
          </w14:textOutline>
          <w14:textFill>
            <w14:solidFill>
              <w14:srgbClr w14:val="201F1E"/>
            </w14:solidFill>
          </w14:textFill>
        </w:rPr>
        <w:t>“</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no</w:t>
      </w:r>
      <w:r>
        <w:rPr>
          <w:rStyle w:val="None"/>
          <w:rFonts w:ascii="Calibri" w:hAnsi="Calibri" w:hint="default"/>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 </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yet again.  Why?  Because experience tells us that one day, they will say </w:t>
      </w:r>
      <w:r>
        <w:rPr>
          <w:rStyle w:val="None"/>
          <w:rFonts w:ascii="Calibri" w:hAnsi="Calibri" w:hint="default"/>
          <w:outline w:val="0"/>
          <w:color w:val="201f1e"/>
          <w:u w:color="201f1e"/>
          <w:shd w:val="clear" w:color="auto" w:fill="f9f8f8"/>
          <w:rtl w:val="0"/>
          <w:lang w:val="en-US"/>
          <w14:textOutline w14:w="12700" w14:cap="flat">
            <w14:noFill/>
            <w14:miter w14:lim="400000"/>
          </w14:textOutline>
          <w14:textFill>
            <w14:solidFill>
              <w14:srgbClr w14:val="201F1E"/>
            </w14:solidFill>
          </w14:textFill>
        </w:rPr>
        <w:t>“</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yes.</w:t>
      </w:r>
      <w:r>
        <w:rPr>
          <w:rStyle w:val="None"/>
          <w:rFonts w:ascii="Calibri" w:hAnsi="Calibri" w:hint="default"/>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  </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We want them alive and able to make that response.</w:t>
      </w:r>
    </w:p>
    <w:p>
      <w:pPr>
        <w:pStyle w:val="Default"/>
        <w:numPr>
          <w:ilvl w:val="0"/>
          <w:numId w:val="2"/>
        </w:numPr>
        <w:bidi w:val="0"/>
        <w:spacing w:before="0" w:line="240" w:lineRule="auto"/>
        <w:ind w:right="0"/>
        <w:jc w:val="left"/>
        <w:rPr>
          <w:rFonts w:ascii="Calibri" w:hAnsi="Calibri"/>
          <w:outline w:val="0"/>
          <w:color w:val="201f1e"/>
          <w:rtl w:val="0"/>
          <w:lang w:val="en-US"/>
          <w14:textFill>
            <w14:solidFill>
              <w14:srgbClr w14:val="201F1E"/>
            </w14:solidFill>
          </w14:textFill>
        </w:rPr>
      </w:pP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Incentivize the move.  We</w:t>
      </w:r>
      <w:r>
        <w:rPr>
          <w:rStyle w:val="None"/>
          <w:rFonts w:ascii="Calibri" w:hAnsi="Calibri" w:hint="default"/>
          <w:outline w:val="0"/>
          <w:color w:val="201f1e"/>
          <w:u w:color="201f1e"/>
          <w:shd w:val="clear" w:color="auto" w:fill="f9f8f8"/>
          <w:rtl w:val="0"/>
          <w:lang w:val="en-US"/>
          <w14:textOutline w14:w="12700" w14:cap="flat">
            <w14:noFill/>
            <w14:miter w14:lim="400000"/>
          </w14:textOutline>
          <w14:textFill>
            <w14:solidFill>
              <w14:srgbClr w14:val="201F1E"/>
            </w14:solidFill>
          </w14:textFill>
        </w:rPr>
        <w:t>’</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re having success in COVID vaccinations with bringing vaccines TO people experiencing homelessness and providing a $50 cash card for each shot.  We don</w:t>
      </w:r>
      <w:r>
        <w:rPr>
          <w:rStyle w:val="None"/>
          <w:rFonts w:ascii="Calibri" w:hAnsi="Calibri" w:hint="default"/>
          <w:outline w:val="0"/>
          <w:color w:val="201f1e"/>
          <w:u w:color="201f1e"/>
          <w:shd w:val="clear" w:color="auto" w:fill="f9f8f8"/>
          <w:rtl w:val="0"/>
          <w:lang w:val="en-US"/>
          <w14:textOutline w14:w="12700" w14:cap="flat">
            <w14:noFill/>
            <w14:miter w14:lim="400000"/>
          </w14:textOutline>
          <w14:textFill>
            <w14:solidFill>
              <w14:srgbClr w14:val="201F1E"/>
            </w14:solidFill>
          </w14:textFill>
        </w:rPr>
        <w:t>’</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t know what might incentivize people in an encampment to move so let</w:t>
      </w:r>
      <w:r>
        <w:rPr>
          <w:rStyle w:val="None"/>
          <w:rFonts w:ascii="Calibri" w:hAnsi="Calibri" w:hint="default"/>
          <w:outline w:val="0"/>
          <w:color w:val="201f1e"/>
          <w:u w:color="201f1e"/>
          <w:shd w:val="clear" w:color="auto" w:fill="f9f8f8"/>
          <w:rtl w:val="0"/>
          <w:lang w:val="en-US"/>
          <w14:textOutline w14:w="12700" w14:cap="flat">
            <w14:noFill/>
            <w14:miter w14:lim="400000"/>
          </w14:textOutline>
          <w14:textFill>
            <w14:solidFill>
              <w14:srgbClr w14:val="201F1E"/>
            </w14:solidFill>
          </w14:textFill>
        </w:rPr>
        <w:t>’</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s ask them.  </w:t>
      </w:r>
    </w:p>
    <w:p>
      <w:pPr>
        <w:pStyle w:val="Default"/>
        <w:numPr>
          <w:ilvl w:val="0"/>
          <w:numId w:val="2"/>
        </w:numPr>
        <w:bidi w:val="0"/>
        <w:spacing w:before="0" w:line="240" w:lineRule="auto"/>
        <w:ind w:right="0"/>
        <w:jc w:val="left"/>
        <w:rPr>
          <w:rFonts w:ascii="Calibri" w:hAnsi="Calibri"/>
          <w:outline w:val="0"/>
          <w:color w:val="201f1e"/>
          <w:rtl w:val="0"/>
          <w:lang w:val="en-US"/>
          <w14:textFill>
            <w14:solidFill>
              <w14:srgbClr w14:val="201F1E"/>
            </w14:solidFill>
          </w14:textFill>
        </w:rPr>
      </w:pP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Use the same planning and care that was done with People</w:t>
      </w:r>
      <w:r>
        <w:rPr>
          <w:rStyle w:val="None"/>
          <w:rFonts w:ascii="Calibri" w:hAnsi="Calibri" w:hint="default"/>
          <w:outline w:val="0"/>
          <w:color w:val="201f1e"/>
          <w:u w:color="201f1e"/>
          <w:shd w:val="clear" w:color="auto" w:fill="f9f8f8"/>
          <w:rtl w:val="0"/>
          <w:lang w:val="en-US"/>
          <w14:textOutline w14:w="12700" w14:cap="flat">
            <w14:noFill/>
            <w14:miter w14:lim="400000"/>
          </w14:textOutline>
          <w14:textFill>
            <w14:solidFill>
              <w14:srgbClr w14:val="201F1E"/>
            </w14:solidFill>
          </w14:textFill>
        </w:rPr>
        <w:t>’</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s Park.</w:t>
      </w:r>
    </w:p>
    <w:p>
      <w:pPr>
        <w:pStyle w:val="Default"/>
        <w:numPr>
          <w:ilvl w:val="0"/>
          <w:numId w:val="2"/>
        </w:numPr>
        <w:bidi w:val="0"/>
        <w:spacing w:before="0" w:line="240" w:lineRule="auto"/>
        <w:ind w:right="0"/>
        <w:jc w:val="left"/>
        <w:rPr>
          <w:rFonts w:ascii="Calibri" w:hAnsi="Calibri"/>
          <w:outline w:val="0"/>
          <w:color w:val="201f1e"/>
          <w:rtl w:val="0"/>
          <w:lang w:val="en-US"/>
          <w14:textFill>
            <w14:solidFill>
              <w14:srgbClr w14:val="201F1E"/>
            </w14:solidFill>
          </w14:textFill>
        </w:rPr>
      </w:pP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Coordinate care and transportation to help move people from their current location to safe shelter.</w:t>
      </w:r>
    </w:p>
    <w:p>
      <w:pPr>
        <w:pStyle w:val="Default"/>
        <w:numPr>
          <w:ilvl w:val="0"/>
          <w:numId w:val="2"/>
        </w:numPr>
        <w:bidi w:val="0"/>
        <w:spacing w:before="0" w:line="240" w:lineRule="auto"/>
        <w:ind w:right="0"/>
        <w:jc w:val="left"/>
        <w:rPr>
          <w:rFonts w:ascii="Calibri" w:hAnsi="Calibri"/>
          <w:outline w:val="0"/>
          <w:color w:val="201f1e"/>
          <w:rtl w:val="0"/>
          <w:lang w:val="en-US"/>
          <w14:textFill>
            <w14:solidFill>
              <w14:srgbClr w14:val="201F1E"/>
            </w14:solidFill>
          </w14:textFill>
        </w:rPr>
      </w:pP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Never shut down Porta potties or hygiene stations before a sweep.</w:t>
      </w:r>
    </w:p>
    <w:p>
      <w:pPr>
        <w:pStyle w:val="Default"/>
        <w:numPr>
          <w:ilvl w:val="0"/>
          <w:numId w:val="2"/>
        </w:numPr>
        <w:bidi w:val="0"/>
        <w:spacing w:before="0" w:line="240" w:lineRule="auto"/>
        <w:ind w:right="0"/>
        <w:jc w:val="left"/>
        <w:rPr>
          <w:rFonts w:ascii="Calibri" w:hAnsi="Calibri"/>
          <w:outline w:val="0"/>
          <w:color w:val="201f1e"/>
          <w:rtl w:val="0"/>
          <w:lang w:val="en-US"/>
          <w14:textFill>
            <w14:solidFill>
              <w14:srgbClr w14:val="201F1E"/>
            </w14:solidFill>
          </w14:textFill>
        </w:rPr>
      </w:pP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Provide each person with garbage bags - enough for their belongings and enough for their trash.  </w:t>
      </w:r>
    </w:p>
    <w:p>
      <w:pPr>
        <w:pStyle w:val="Default"/>
        <w:numPr>
          <w:ilvl w:val="0"/>
          <w:numId w:val="2"/>
        </w:numPr>
        <w:bidi w:val="0"/>
        <w:spacing w:before="0" w:line="240" w:lineRule="auto"/>
        <w:ind w:right="0"/>
        <w:jc w:val="left"/>
        <w:rPr>
          <w:rFonts w:ascii="Calibri" w:hAnsi="Calibri"/>
          <w:outline w:val="0"/>
          <w:color w:val="201f1e"/>
          <w:rtl w:val="0"/>
          <w:lang w:val="en-US"/>
          <w14:textFill>
            <w14:solidFill>
              <w14:srgbClr w14:val="201F1E"/>
            </w14:solidFill>
          </w14:textFill>
        </w:rPr>
      </w:pP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Have medical care on-site.  </w:t>
      </w:r>
    </w:p>
    <w:p>
      <w:pPr>
        <w:pStyle w:val="Default"/>
        <w:numPr>
          <w:ilvl w:val="0"/>
          <w:numId w:val="2"/>
        </w:numPr>
        <w:bidi w:val="0"/>
        <w:spacing w:before="0" w:line="240" w:lineRule="auto"/>
        <w:ind w:right="0"/>
        <w:jc w:val="left"/>
        <w:rPr>
          <w:rFonts w:ascii="Calibri" w:hAnsi="Calibri"/>
          <w:outline w:val="0"/>
          <w:color w:val="201f1e"/>
          <w:rtl w:val="0"/>
          <w:lang w:val="en-US"/>
          <w14:textFill>
            <w14:solidFill>
              <w14:srgbClr w14:val="201F1E"/>
            </w14:solidFill>
          </w14:textFill>
        </w:rPr>
      </w:pP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Ask the Tacoma Pierce County Health Department to offer COVID vaccinations prior to the sweep. </w:t>
      </w:r>
    </w:p>
    <w:p>
      <w:pPr>
        <w:pStyle w:val="Default"/>
        <w:numPr>
          <w:ilvl w:val="0"/>
          <w:numId w:val="2"/>
        </w:numPr>
        <w:bidi w:val="0"/>
        <w:spacing w:before="0" w:line="240" w:lineRule="auto"/>
        <w:ind w:right="0"/>
        <w:jc w:val="left"/>
        <w:rPr>
          <w:rFonts w:ascii="Calibri" w:hAnsi="Calibri"/>
          <w:outline w:val="0"/>
          <w:color w:val="201f1e"/>
          <w:rtl w:val="0"/>
          <w:lang w:val="en-US"/>
          <w14:textFill>
            <w14:solidFill>
              <w14:srgbClr w14:val="201F1E"/>
            </w14:solidFill>
          </w14:textFill>
        </w:rPr>
      </w:pP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Stop using 72 hours</w:t>
      </w:r>
      <w:r>
        <w:rPr>
          <w:rStyle w:val="None"/>
          <w:rFonts w:ascii="Calibri" w:hAnsi="Calibri" w:hint="default"/>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 </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notice; give at least two weeks time.</w:t>
      </w:r>
    </w:p>
    <w:p>
      <w:pPr>
        <w:pStyle w:val="Default"/>
        <w:numPr>
          <w:ilvl w:val="0"/>
          <w:numId w:val="2"/>
        </w:numPr>
        <w:bidi w:val="0"/>
        <w:spacing w:before="0" w:line="240" w:lineRule="auto"/>
        <w:ind w:right="0"/>
        <w:jc w:val="left"/>
        <w:rPr>
          <w:rFonts w:ascii="Calibri" w:hAnsi="Calibri"/>
          <w:outline w:val="0"/>
          <w:color w:val="201f1e"/>
          <w:rtl w:val="0"/>
          <w:lang w:val="en-US"/>
          <w14:textFill>
            <w14:solidFill>
              <w14:srgbClr w14:val="201F1E"/>
            </w14:solidFill>
          </w14:textFill>
        </w:rPr>
      </w:pP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Provide each person with an appropriate shelter option AND a permanent housing intervention.  The model is called </w:t>
      </w:r>
      <w:r>
        <w:rPr>
          <w:rStyle w:val="None"/>
          <w:rFonts w:ascii="Calibri" w:hAnsi="Calibri" w:hint="default"/>
          <w:outline w:val="0"/>
          <w:color w:val="201f1e"/>
          <w:u w:color="201f1e"/>
          <w:shd w:val="clear" w:color="auto" w:fill="f9f8f8"/>
          <w:rtl w:val="0"/>
          <w:lang w:val="en-US"/>
          <w14:textOutline w14:w="12700" w14:cap="flat">
            <w14:noFill/>
            <w14:miter w14:lim="400000"/>
          </w14:textOutline>
          <w14:textFill>
            <w14:solidFill>
              <w14:srgbClr w14:val="201F1E"/>
            </w14:solidFill>
          </w14:textFill>
        </w:rPr>
        <w:t>“</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Built for Zero</w:t>
      </w:r>
      <w:r>
        <w:rPr>
          <w:rStyle w:val="None"/>
          <w:rFonts w:ascii="Calibri" w:hAnsi="Calibri" w:hint="default"/>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 </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and it underlies our work on the Pierce County Comprehensive Plan to End Homelessness Steering Committee; a plan that the City of Tacoma has promised to align with.   At least use these sweeps as an opportunity to try </w:t>
      </w:r>
      <w:r>
        <w:rPr>
          <w:rStyle w:val="None"/>
          <w:rFonts w:ascii="Calibri" w:hAnsi="Calibri" w:hint="default"/>
          <w:outline w:val="0"/>
          <w:color w:val="201f1e"/>
          <w:u w:color="201f1e"/>
          <w:shd w:val="clear" w:color="auto" w:fill="f9f8f8"/>
          <w:rtl w:val="0"/>
          <w:lang w:val="en-US"/>
          <w14:textOutline w14:w="12700" w14:cap="flat">
            <w14:noFill/>
            <w14:miter w14:lim="400000"/>
          </w14:textOutline>
          <w14:textFill>
            <w14:solidFill>
              <w14:srgbClr w14:val="201F1E"/>
            </w14:solidFill>
          </w14:textFill>
        </w:rPr>
        <w:t>“</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Built for Zero</w:t>
      </w:r>
      <w:r>
        <w:rPr>
          <w:rStyle w:val="None"/>
          <w:rFonts w:ascii="Calibri" w:hAnsi="Calibri" w:hint="default"/>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 </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options.</w:t>
      </w:r>
    </w:p>
    <w:p>
      <w:pPr>
        <w:pStyle w:val="Default"/>
        <w:numPr>
          <w:ilvl w:val="0"/>
          <w:numId w:val="2"/>
        </w:numPr>
        <w:bidi w:val="0"/>
        <w:spacing w:before="0" w:line="240" w:lineRule="auto"/>
        <w:ind w:right="0"/>
        <w:jc w:val="left"/>
        <w:rPr>
          <w:rFonts w:ascii="Calibri" w:hAnsi="Calibri"/>
          <w:outline w:val="0"/>
          <w:color w:val="201f1e"/>
          <w:rtl w:val="0"/>
          <w:lang w:val="en-US"/>
          <w14:textFill>
            <w14:solidFill>
              <w14:srgbClr w14:val="201F1E"/>
            </w14:solidFill>
          </w14:textFill>
        </w:rPr>
      </w:pP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Engage people with lived experience to help people relocate as humanely as possible.</w:t>
      </w:r>
    </w:p>
    <w:p>
      <w:pPr>
        <w:pStyle w:val="Default"/>
        <w:numPr>
          <w:ilvl w:val="0"/>
          <w:numId w:val="2"/>
        </w:numPr>
        <w:bidi w:val="0"/>
        <w:spacing w:before="0" w:line="240" w:lineRule="auto"/>
        <w:ind w:right="0"/>
        <w:jc w:val="left"/>
        <w:rPr>
          <w:rFonts w:ascii="Calibri" w:hAnsi="Calibri"/>
          <w:outline w:val="0"/>
          <w:color w:val="201f1e"/>
          <w:rtl w:val="0"/>
          <w:lang w:val="en-US"/>
          <w14:textFill>
            <w14:solidFill>
              <w14:srgbClr w14:val="201F1E"/>
            </w14:solidFill>
          </w14:textFill>
        </w:rPr>
      </w:pP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Have trucks and drivers available from the date and time the sweep notice is posted to help people move.</w:t>
      </w:r>
    </w:p>
    <w:p>
      <w:pPr>
        <w:pStyle w:val="Default"/>
        <w:numPr>
          <w:ilvl w:val="0"/>
          <w:numId w:val="2"/>
        </w:numPr>
        <w:bidi w:val="0"/>
        <w:spacing w:before="0" w:line="240" w:lineRule="auto"/>
        <w:ind w:right="0"/>
        <w:jc w:val="left"/>
        <w:rPr>
          <w:rFonts w:ascii="Calibri" w:hAnsi="Calibri"/>
          <w:outline w:val="0"/>
          <w:color w:val="201f1e"/>
          <w:rtl w:val="0"/>
          <w:lang w:val="en-US"/>
          <w14:textFill>
            <w14:solidFill>
              <w14:srgbClr w14:val="201F1E"/>
            </w14:solidFill>
          </w14:textFill>
        </w:rPr>
      </w:pP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Secure short term storage for the belongings of people who require more than what the City can store off-site.</w:t>
      </w:r>
    </w:p>
    <w:p>
      <w:pPr>
        <w:pStyle w:val="Default"/>
        <w:numPr>
          <w:ilvl w:val="0"/>
          <w:numId w:val="2"/>
        </w:numPr>
        <w:bidi w:val="0"/>
        <w:spacing w:before="0" w:line="240" w:lineRule="auto"/>
        <w:ind w:right="0"/>
        <w:jc w:val="left"/>
        <w:rPr>
          <w:rFonts w:ascii="Calibri" w:hAnsi="Calibri"/>
          <w:outline w:val="0"/>
          <w:color w:val="201f1e"/>
          <w:rtl w:val="0"/>
          <w:lang w:val="en-US"/>
          <w14:textFill>
            <w14:solidFill>
              <w14:srgbClr w14:val="201F1E"/>
            </w14:solidFill>
          </w14:textFill>
        </w:rPr>
      </w:pP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Identify enough safe sites plus 20% prior to the posting of the sweep notice.  Encampments are fluid.  The City counted </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20</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 tents on Sept. 7</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2021,</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 but we counted </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25</w:t>
      </w: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 the following Sunday.  </w:t>
      </w:r>
    </w:p>
    <w:p>
      <w:pPr>
        <w:pStyle w:val="Default"/>
        <w:numPr>
          <w:ilvl w:val="0"/>
          <w:numId w:val="2"/>
        </w:numPr>
        <w:bidi w:val="0"/>
        <w:spacing w:before="0" w:line="240" w:lineRule="auto"/>
        <w:ind w:right="0"/>
        <w:jc w:val="left"/>
        <w:rPr>
          <w:rFonts w:ascii="Calibri" w:hAnsi="Calibri"/>
          <w:outline w:val="0"/>
          <w:color w:val="201f1e"/>
          <w:rtl w:val="0"/>
          <w:lang w:val="en-US"/>
          <w14:textFill>
            <w14:solidFill>
              <w14:srgbClr w14:val="201F1E"/>
            </w14:solidFill>
          </w14:textFill>
        </w:rPr>
      </w:pPr>
      <w:r>
        <w:rPr>
          <w:rStyle w:val="None"/>
          <w:rFonts w:ascii="Calibri" w:hAnsi="Calibri"/>
          <w:outline w:val="0"/>
          <w:color w:val="201f1e"/>
          <w:u w:color="201f1e"/>
          <w:shd w:val="clear" w:color="auto" w:fill="f9f8f8"/>
          <w:rtl w:val="0"/>
          <w:lang w:val="en-US"/>
          <w14:textOutline w14:w="12700" w14:cap="flat">
            <w14:noFill/>
            <w14:miter w14:lim="400000"/>
          </w14:textOutline>
          <w14:textFill>
            <w14:solidFill>
              <w14:srgbClr w14:val="201F1E"/>
            </w14:solidFill>
          </w14:textFill>
        </w:rPr>
        <w:t xml:space="preserve">Just as the City Dept of Emergency Management has triggers for heat and cold and air quality, there should be weather conditions under which a sweep simply cannot happen.  Hospitals are filled with COVID patients.  We cannot force people to move in the rain, during storms or cold weather events.  How will they ever dry their tents?  Their belongings?  Themselves?  </w:t>
      </w:r>
    </w:p>
    <w:p>
      <w:pPr>
        <w:pStyle w:val="Default"/>
        <w:spacing w:before="0" w:line="240" w:lineRule="auto"/>
        <w:rPr>
          <w:rStyle w:val="None"/>
          <w:rFonts w:ascii="Calibri" w:cs="Calibri" w:hAnsi="Calibri" w:eastAsia="Calibri"/>
          <w:outline w:val="0"/>
          <w:color w:val="201f1e"/>
          <w:u w:color="201f1e"/>
          <w:lang w:val="en-US"/>
          <w14:textOutline w14:w="12700" w14:cap="flat">
            <w14:noFill/>
            <w14:miter w14:lim="400000"/>
          </w14:textOutline>
          <w14:textFill>
            <w14:solidFill>
              <w14:srgbClr w14:val="201F1E"/>
            </w14:solidFill>
          </w14:textFill>
        </w:rPr>
      </w:pPr>
    </w:p>
    <w:p>
      <w:pPr>
        <w:pStyle w:val="Default"/>
        <w:spacing w:before="0" w:line="240" w:lineRule="auto"/>
      </w:pPr>
      <w:r>
        <w:rPr>
          <w:rStyle w:val="None"/>
          <w:rFonts w:ascii="Calibri" w:hAnsi="Calibri"/>
          <w:outline w:val="0"/>
          <w:color w:val="201f1e"/>
          <w:u w:color="201f1e"/>
          <w:rtl w:val="0"/>
          <w:lang w:val="en-US"/>
          <w14:textOutline w14:w="12700" w14:cap="flat">
            <w14:noFill/>
            <w14:miter w14:lim="400000"/>
          </w14:textOutline>
          <w14:textFill>
            <w14:solidFill>
              <w14:srgbClr w14:val="201F1E"/>
            </w14:solidFill>
          </w14:textFill>
        </w:rPr>
        <w:t>We in the Tacoma Pierce County Coalition to End Homelessness appreciate that the City gives us notice before they post a sweep notice.  It will help us if the City</w:t>
      </w:r>
      <w:r>
        <w:rPr>
          <w:rStyle w:val="None"/>
          <w:rFonts w:ascii="Calibri" w:hAnsi="Calibri" w:hint="default"/>
          <w:outline w:val="0"/>
          <w:color w:val="201f1e"/>
          <w:u w:color="201f1e"/>
          <w:rtl w:val="0"/>
          <w:lang w:val="en-US"/>
          <w14:textOutline w14:w="12700" w14:cap="flat">
            <w14:noFill/>
            <w14:miter w14:lim="400000"/>
          </w14:textOutline>
          <w14:textFill>
            <w14:solidFill>
              <w14:srgbClr w14:val="201F1E"/>
            </w14:solidFill>
          </w14:textFill>
        </w:rPr>
        <w:t>’</w:t>
      </w:r>
      <w:r>
        <w:rPr>
          <w:rStyle w:val="None"/>
          <w:rFonts w:ascii="Calibri" w:hAnsi="Calibri"/>
          <w:outline w:val="0"/>
          <w:color w:val="201f1e"/>
          <w:u w:color="201f1e"/>
          <w:rtl w:val="0"/>
          <w:lang w:val="en-US"/>
          <w14:textOutline w14:w="12700" w14:cap="flat">
            <w14:noFill/>
            <w14:miter w14:lim="400000"/>
          </w14:textOutline>
          <w14:textFill>
            <w14:solidFill>
              <w14:srgbClr w14:val="201F1E"/>
            </w14:solidFill>
          </w14:textFill>
        </w:rPr>
        <w:t>s sweep decision-making process is more transparent.  What exactly initiates a sweep and who makes which decision?</w:t>
      </w:r>
    </w:p>
    <w:sectPr>
      <w:headerReference w:type="default" r:id="rId4"/>
      <w:footerReference w:type="default" r:id="rId5"/>
      <w:pgSz w:w="12240" w:h="15840" w:orient="portrait"/>
      <w:pgMar w:top="1440" w:right="1080" w:bottom="144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rStyle w:val="None"/>
        <w:rtl w:val="0"/>
        <w:lang w:val="en-US"/>
      </w:rPr>
      <w:t>Version 1.0</w:t>
      <w:tab/>
      <w:t>Tacoma Pierce County Coalition to End Homelessness</w:t>
      <w:tab/>
      <w:t xml:space="preserve">Page </w:t>
    </w:r>
    <w:r>
      <w:rPr>
        <w:rStyle w:val="None"/>
        <w:b w:val="1"/>
        <w:bCs w:val="1"/>
      </w:rPr>
      <w:fldChar w:fldCharType="begin" w:fldLock="0"/>
    </w:r>
    <w:r>
      <w:rPr>
        <w:rStyle w:val="None"/>
        <w:b w:val="1"/>
        <w:bCs w:val="1"/>
      </w:rPr>
      <w:instrText xml:space="preserve"> PAGE </w:instrText>
    </w:r>
    <w:r>
      <w:rPr>
        <w:rStyle w:val="None"/>
        <w:b w:val="1"/>
        <w:bCs w:val="1"/>
      </w:rPr>
      <w:fldChar w:fldCharType="separate" w:fldLock="0"/>
    </w:r>
    <w:r>
      <w:rPr>
        <w:rStyle w:val="None"/>
        <w:b w:val="1"/>
        <w:bCs w:val="1"/>
      </w:rPr>
    </w:r>
    <w:r>
      <w:rPr>
        <w:rStyle w:val="None"/>
        <w:b w:val="1"/>
        <w:bCs w:val="1"/>
      </w:rPr>
      <w:fldChar w:fldCharType="end" w:fldLock="0"/>
    </w:r>
    <w:r>
      <w:rPr>
        <w:rStyle w:val="None"/>
        <w:rtl w:val="0"/>
        <w:lang w:val="en-US"/>
      </w:rPr>
      <w:t xml:space="preserve"> of </w:t>
    </w:r>
    <w:r>
      <w:rPr>
        <w:rStyle w:val="None"/>
        <w:b w:val="1"/>
        <w:bCs w:val="1"/>
      </w:rPr>
      <w:fldChar w:fldCharType="begin" w:fldLock="0"/>
    </w:r>
    <w:r>
      <w:rPr>
        <w:rStyle w:val="None"/>
        <w:b w:val="1"/>
        <w:bCs w:val="1"/>
      </w:rPr>
      <w:instrText xml:space="preserve"> NUMPAGES </w:instrText>
    </w:r>
    <w:r>
      <w:rPr>
        <w:rStyle w:val="None"/>
        <w:b w:val="1"/>
        <w:bCs w:val="1"/>
      </w:rPr>
      <w:fldChar w:fldCharType="separate" w:fldLock="0"/>
    </w:r>
    <w:r>
      <w:rPr>
        <w:rStyle w:val="None"/>
        <w:b w:val="1"/>
        <w:bCs w:val="1"/>
      </w:rPr>
    </w:r>
    <w:r>
      <w:rPr>
        <w:rStyle w:val="None"/>
        <w:b w:val="1"/>
        <w:bCs w:val="1"/>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rPr>
        <w:sz w:val="36"/>
        <w:szCs w:val="36"/>
        <w:shd w:val="nil" w:color="auto" w:fill="auto"/>
      </w:rPr>
    </w:pPr>
    <w:r>
      <w:rPr>
        <w:shd w:val="nil" w:color="auto" w:fill="auto"/>
      </w:rPr>
      <w:drawing xmlns:a="http://schemas.openxmlformats.org/drawingml/2006/main">
        <wp:inline distT="0" distB="0" distL="0" distR="0">
          <wp:extent cx="578240" cy="660694"/>
          <wp:effectExtent l="0" t="0" r="0" b="0"/>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LogoDescription automatically generated" descr="LogoDescription automatically generated"/>
                  <pic:cNvPicPr>
                    <a:picLocks noChangeAspect="1"/>
                  </pic:cNvPicPr>
                </pic:nvPicPr>
                <pic:blipFill>
                  <a:blip r:embed="rId1">
                    <a:extLst/>
                  </a:blip>
                  <a:stretch>
                    <a:fillRect/>
                  </a:stretch>
                </pic:blipFill>
                <pic:spPr>
                  <a:xfrm>
                    <a:off x="0" y="0"/>
                    <a:ext cx="578240" cy="660694"/>
                  </a:xfrm>
                  <a:prstGeom prst="rect">
                    <a:avLst/>
                  </a:prstGeom>
                  <a:ln w="12700" cap="flat">
                    <a:noFill/>
                    <a:miter lim="400000"/>
                  </a:ln>
                  <a:effectLst/>
                </pic:spPr>
              </pic:pic>
            </a:graphicData>
          </a:graphic>
        </wp:inline>
      </w:drawing>
    </w:r>
    <w:r>
      <w:rPr>
        <w:shd w:val="nil" w:color="auto" w:fill="auto"/>
      </w:rPr>
      <w:tab/>
    </w:r>
    <w:r>
      <w:rPr>
        <w:sz w:val="36"/>
        <w:szCs w:val="36"/>
        <w:shd w:val="nil" w:color="auto" w:fill="auto"/>
        <w:rtl w:val="0"/>
        <w:lang w:val="en-US"/>
      </w:rPr>
      <w:t>Tacoma Pierce County Coalition to End Homelessness</w:t>
    </w:r>
  </w:p>
  <w:p>
    <w:pPr>
      <w:pStyle w:val="header"/>
      <w:jc w:val="center"/>
      <w:rPr>
        <w:rStyle w:val="None"/>
        <w:sz w:val="24"/>
        <w:szCs w:val="24"/>
        <w:shd w:val="nil" w:color="auto" w:fill="auto"/>
      </w:rPr>
    </w:pPr>
    <w:r>
      <w:rPr>
        <w:rStyle w:val="Hyperlink.0"/>
      </w:rPr>
      <w:fldChar w:fldCharType="begin" w:fldLock="0"/>
    </w:r>
    <w:r>
      <w:rPr>
        <w:rStyle w:val="Hyperlink.0"/>
      </w:rPr>
      <w:instrText xml:space="preserve"> HYPERLINK "https://pchomeless.org/"</w:instrText>
    </w:r>
    <w:r>
      <w:rPr>
        <w:rStyle w:val="Hyperlink.0"/>
      </w:rPr>
      <w:fldChar w:fldCharType="separate" w:fldLock="0"/>
    </w:r>
    <w:r>
      <w:rPr>
        <w:rStyle w:val="Hyperlink.0"/>
        <w:rtl w:val="0"/>
        <w:lang w:val="en-US"/>
      </w:rPr>
      <w:t>https://pchomeless.org/</w:t>
    </w:r>
    <w:r>
      <w:rPr/>
      <w:fldChar w:fldCharType="end" w:fldLock="0"/>
    </w:r>
    <w:r>
      <w:rPr>
        <w:rStyle w:val="None"/>
        <w:sz w:val="24"/>
        <w:szCs w:val="24"/>
        <w:shd w:val="nil" w:color="auto" w:fill="auto"/>
        <w:rtl w:val="0"/>
        <w:lang w:val="en-US"/>
      </w:rPr>
      <w:t xml:space="preserve">   -   info@pchomeless.org</w:t>
    </w:r>
  </w:p>
  <w:p>
    <w:pPr>
      <w:pStyle w:val="header"/>
      <w:rPr>
        <w:rStyle w:val="None"/>
        <w:sz w:val="24"/>
        <w:szCs w:val="24"/>
        <w:shd w:val="nil" w:color="auto" w:fill="auto"/>
      </w:rPr>
    </w:pPr>
  </w:p>
  <w:p>
    <w:pPr>
      <w:pStyle w:val="header"/>
      <w:jc w:val="center"/>
    </w:pPr>
    <w:r>
      <w:rPr>
        <w:rStyle w:val="None"/>
        <w:sz w:val="24"/>
        <w:szCs w:val="24"/>
        <w:shd w:val="nil" w:color="auto" w:fill="auto"/>
        <w:rtl w:val="0"/>
        <w:lang w:val="en-US"/>
      </w:rPr>
      <w:t>Sweeps Protocol</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237" w:hanging="237"/>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rFonts w:ascii="Calibri" w:cs="Calibri" w:hAnsi="Calibri" w:eastAsia="Calibri"/>
      <w:outline w:val="0"/>
      <w:color w:val="000000"/>
      <w:sz w:val="24"/>
      <w:szCs w:val="24"/>
      <w:u w:val="none" w:color="000000"/>
      <w:shd w:val="nil" w:color="auto" w:fill="auto"/>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Bullets">
    <w:name w:val="Bullet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