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E501A" w14:textId="10A08677" w:rsidR="00C91E42" w:rsidRDefault="007960FB" w:rsidP="00C91E42">
      <w:pPr>
        <w:pStyle w:val="Title"/>
      </w:pPr>
      <w:bookmarkStart w:id="0" w:name="_Toc81264268"/>
      <w:r>
        <w:t xml:space="preserve">Adequate </w:t>
      </w:r>
      <w:r w:rsidR="00C91E42">
        <w:t xml:space="preserve">Shelter for </w:t>
      </w:r>
      <w:r>
        <w:t>A</w:t>
      </w:r>
      <w:r w:rsidR="00C91E42">
        <w:t>ll Plan</w:t>
      </w:r>
      <w:bookmarkEnd w:id="0"/>
    </w:p>
    <w:p w14:paraId="7953453D" w14:textId="0A943657" w:rsidR="007365BB" w:rsidRDefault="007365BB" w:rsidP="007365BB"/>
    <w:p w14:paraId="72F560C6" w14:textId="77777777" w:rsidR="007365BB" w:rsidRPr="007365BB" w:rsidRDefault="007365BB" w:rsidP="007365BB"/>
    <w:bookmarkStart w:id="1" w:name="_Toc81264269"/>
    <w:p w14:paraId="307FE486" w14:textId="6C19E172" w:rsidR="00212E23" w:rsidRDefault="009B7009">
      <w:pPr>
        <w:pStyle w:val="TOC1"/>
        <w:tabs>
          <w:tab w:val="right" w:leader="dot" w:pos="9350"/>
        </w:tabs>
        <w:rPr>
          <w:noProof/>
        </w:rPr>
      </w:pPr>
      <w:r>
        <w:fldChar w:fldCharType="begin"/>
      </w:r>
      <w:r>
        <w:instrText xml:space="preserve"> TOC \o "1-1" \h \z \u </w:instrText>
      </w:r>
      <w:r>
        <w:fldChar w:fldCharType="separate"/>
      </w:r>
      <w:hyperlink w:anchor="_Toc83722786" w:history="1">
        <w:r w:rsidR="00212E23" w:rsidRPr="00B22B56">
          <w:rPr>
            <w:rStyle w:val="Hyperlink"/>
            <w:noProof/>
          </w:rPr>
          <w:t>Charge from Pierce County Council</w:t>
        </w:r>
        <w:r w:rsidR="00212E23">
          <w:rPr>
            <w:noProof/>
            <w:webHidden/>
          </w:rPr>
          <w:tab/>
        </w:r>
        <w:r w:rsidR="00212E23">
          <w:rPr>
            <w:noProof/>
            <w:webHidden/>
          </w:rPr>
          <w:fldChar w:fldCharType="begin"/>
        </w:r>
        <w:r w:rsidR="00212E23">
          <w:rPr>
            <w:noProof/>
            <w:webHidden/>
          </w:rPr>
          <w:instrText xml:space="preserve"> PAGEREF _Toc83722786 \h </w:instrText>
        </w:r>
        <w:r w:rsidR="00212E23">
          <w:rPr>
            <w:noProof/>
            <w:webHidden/>
          </w:rPr>
        </w:r>
        <w:r w:rsidR="00212E23">
          <w:rPr>
            <w:noProof/>
            <w:webHidden/>
          </w:rPr>
          <w:fldChar w:fldCharType="separate"/>
        </w:r>
        <w:r w:rsidR="00212E23">
          <w:rPr>
            <w:noProof/>
            <w:webHidden/>
          </w:rPr>
          <w:t>2</w:t>
        </w:r>
        <w:r w:rsidR="00212E23">
          <w:rPr>
            <w:noProof/>
            <w:webHidden/>
          </w:rPr>
          <w:fldChar w:fldCharType="end"/>
        </w:r>
      </w:hyperlink>
    </w:p>
    <w:p w14:paraId="356EC897" w14:textId="78595FF9" w:rsidR="00212E23" w:rsidRDefault="006C7271">
      <w:pPr>
        <w:pStyle w:val="TOC1"/>
        <w:tabs>
          <w:tab w:val="right" w:leader="dot" w:pos="9350"/>
        </w:tabs>
        <w:rPr>
          <w:noProof/>
        </w:rPr>
      </w:pPr>
      <w:hyperlink w:anchor="_Toc83722787" w:history="1">
        <w:r w:rsidR="00212E23" w:rsidRPr="00B22B56">
          <w:rPr>
            <w:rStyle w:val="Hyperlink"/>
            <w:noProof/>
          </w:rPr>
          <w:t>Number of People Experiencing Unsheltered Homelessness</w:t>
        </w:r>
        <w:r w:rsidR="00212E23">
          <w:rPr>
            <w:noProof/>
            <w:webHidden/>
          </w:rPr>
          <w:tab/>
        </w:r>
        <w:r w:rsidR="00212E23">
          <w:rPr>
            <w:noProof/>
            <w:webHidden/>
          </w:rPr>
          <w:fldChar w:fldCharType="begin"/>
        </w:r>
        <w:r w:rsidR="00212E23">
          <w:rPr>
            <w:noProof/>
            <w:webHidden/>
          </w:rPr>
          <w:instrText xml:space="preserve"> PAGEREF _Toc83722787 \h </w:instrText>
        </w:r>
        <w:r w:rsidR="00212E23">
          <w:rPr>
            <w:noProof/>
            <w:webHidden/>
          </w:rPr>
        </w:r>
        <w:r w:rsidR="00212E23">
          <w:rPr>
            <w:noProof/>
            <w:webHidden/>
          </w:rPr>
          <w:fldChar w:fldCharType="separate"/>
        </w:r>
        <w:r w:rsidR="00212E23">
          <w:rPr>
            <w:noProof/>
            <w:webHidden/>
          </w:rPr>
          <w:t>2</w:t>
        </w:r>
        <w:r w:rsidR="00212E23">
          <w:rPr>
            <w:noProof/>
            <w:webHidden/>
          </w:rPr>
          <w:fldChar w:fldCharType="end"/>
        </w:r>
      </w:hyperlink>
    </w:p>
    <w:p w14:paraId="76120F83" w14:textId="2A6E8F06" w:rsidR="00212E23" w:rsidRDefault="006C7271">
      <w:pPr>
        <w:pStyle w:val="TOC1"/>
        <w:tabs>
          <w:tab w:val="right" w:leader="dot" w:pos="9350"/>
        </w:tabs>
        <w:rPr>
          <w:noProof/>
        </w:rPr>
      </w:pPr>
      <w:hyperlink w:anchor="_Toc83722788" w:history="1">
        <w:r w:rsidR="00212E23" w:rsidRPr="00B22B56">
          <w:rPr>
            <w:rStyle w:val="Hyperlink"/>
            <w:noProof/>
          </w:rPr>
          <w:t>Shelter Guiding Principles</w:t>
        </w:r>
        <w:r w:rsidR="00212E23">
          <w:rPr>
            <w:noProof/>
            <w:webHidden/>
          </w:rPr>
          <w:tab/>
        </w:r>
        <w:r w:rsidR="00212E23">
          <w:rPr>
            <w:noProof/>
            <w:webHidden/>
          </w:rPr>
          <w:fldChar w:fldCharType="begin"/>
        </w:r>
        <w:r w:rsidR="00212E23">
          <w:rPr>
            <w:noProof/>
            <w:webHidden/>
          </w:rPr>
          <w:instrText xml:space="preserve"> PAGEREF _Toc83722788 \h </w:instrText>
        </w:r>
        <w:r w:rsidR="00212E23">
          <w:rPr>
            <w:noProof/>
            <w:webHidden/>
          </w:rPr>
        </w:r>
        <w:r w:rsidR="00212E23">
          <w:rPr>
            <w:noProof/>
            <w:webHidden/>
          </w:rPr>
          <w:fldChar w:fldCharType="separate"/>
        </w:r>
        <w:r w:rsidR="00212E23">
          <w:rPr>
            <w:noProof/>
            <w:webHidden/>
          </w:rPr>
          <w:t>2</w:t>
        </w:r>
        <w:r w:rsidR="00212E23">
          <w:rPr>
            <w:noProof/>
            <w:webHidden/>
          </w:rPr>
          <w:fldChar w:fldCharType="end"/>
        </w:r>
      </w:hyperlink>
    </w:p>
    <w:p w14:paraId="2DE9F972" w14:textId="5A9B7C94" w:rsidR="00212E23" w:rsidRDefault="006C7271">
      <w:pPr>
        <w:pStyle w:val="TOC1"/>
        <w:tabs>
          <w:tab w:val="right" w:leader="dot" w:pos="9350"/>
        </w:tabs>
        <w:rPr>
          <w:noProof/>
        </w:rPr>
      </w:pPr>
      <w:hyperlink w:anchor="_Toc83722789" w:history="1">
        <w:r w:rsidR="00212E23" w:rsidRPr="00B22B56">
          <w:rPr>
            <w:rStyle w:val="Hyperlink"/>
            <w:noProof/>
          </w:rPr>
          <w:t>permanent housing Interventions</w:t>
        </w:r>
        <w:r w:rsidR="00212E23">
          <w:rPr>
            <w:noProof/>
            <w:webHidden/>
          </w:rPr>
          <w:tab/>
        </w:r>
        <w:r w:rsidR="00212E23">
          <w:rPr>
            <w:noProof/>
            <w:webHidden/>
          </w:rPr>
          <w:fldChar w:fldCharType="begin"/>
        </w:r>
        <w:r w:rsidR="00212E23">
          <w:rPr>
            <w:noProof/>
            <w:webHidden/>
          </w:rPr>
          <w:instrText xml:space="preserve"> PAGEREF _Toc83722789 \h </w:instrText>
        </w:r>
        <w:r w:rsidR="00212E23">
          <w:rPr>
            <w:noProof/>
            <w:webHidden/>
          </w:rPr>
        </w:r>
        <w:r w:rsidR="00212E23">
          <w:rPr>
            <w:noProof/>
            <w:webHidden/>
          </w:rPr>
          <w:fldChar w:fldCharType="separate"/>
        </w:r>
        <w:r w:rsidR="00212E23">
          <w:rPr>
            <w:noProof/>
            <w:webHidden/>
          </w:rPr>
          <w:t>3</w:t>
        </w:r>
        <w:r w:rsidR="00212E23">
          <w:rPr>
            <w:noProof/>
            <w:webHidden/>
          </w:rPr>
          <w:fldChar w:fldCharType="end"/>
        </w:r>
      </w:hyperlink>
    </w:p>
    <w:p w14:paraId="041350C7" w14:textId="670E7961" w:rsidR="00212E23" w:rsidRDefault="006C7271">
      <w:pPr>
        <w:pStyle w:val="TOC1"/>
        <w:tabs>
          <w:tab w:val="right" w:leader="dot" w:pos="9350"/>
        </w:tabs>
        <w:rPr>
          <w:noProof/>
        </w:rPr>
      </w:pPr>
      <w:hyperlink w:anchor="_Toc83722790" w:history="1">
        <w:r w:rsidR="00212E23" w:rsidRPr="00B22B56">
          <w:rPr>
            <w:rStyle w:val="Hyperlink"/>
            <w:noProof/>
          </w:rPr>
          <w:t>Coordination with Outreach Workers</w:t>
        </w:r>
        <w:r w:rsidR="00212E23">
          <w:rPr>
            <w:noProof/>
            <w:webHidden/>
          </w:rPr>
          <w:tab/>
        </w:r>
        <w:r w:rsidR="00212E23">
          <w:rPr>
            <w:noProof/>
            <w:webHidden/>
          </w:rPr>
          <w:fldChar w:fldCharType="begin"/>
        </w:r>
        <w:r w:rsidR="00212E23">
          <w:rPr>
            <w:noProof/>
            <w:webHidden/>
          </w:rPr>
          <w:instrText xml:space="preserve"> PAGEREF _Toc83722790 \h </w:instrText>
        </w:r>
        <w:r w:rsidR="00212E23">
          <w:rPr>
            <w:noProof/>
            <w:webHidden/>
          </w:rPr>
        </w:r>
        <w:r w:rsidR="00212E23">
          <w:rPr>
            <w:noProof/>
            <w:webHidden/>
          </w:rPr>
          <w:fldChar w:fldCharType="separate"/>
        </w:r>
        <w:r w:rsidR="00212E23">
          <w:rPr>
            <w:noProof/>
            <w:webHidden/>
          </w:rPr>
          <w:t>3</w:t>
        </w:r>
        <w:r w:rsidR="00212E23">
          <w:rPr>
            <w:noProof/>
            <w:webHidden/>
          </w:rPr>
          <w:fldChar w:fldCharType="end"/>
        </w:r>
      </w:hyperlink>
    </w:p>
    <w:p w14:paraId="740E84E8" w14:textId="4C76C765" w:rsidR="00212E23" w:rsidRDefault="006C7271">
      <w:pPr>
        <w:pStyle w:val="TOC1"/>
        <w:tabs>
          <w:tab w:val="right" w:leader="dot" w:pos="9350"/>
        </w:tabs>
        <w:rPr>
          <w:noProof/>
        </w:rPr>
      </w:pPr>
      <w:hyperlink w:anchor="_Toc83722791" w:history="1">
        <w:r w:rsidR="00212E23" w:rsidRPr="00B22B56">
          <w:rPr>
            <w:rStyle w:val="Hyperlink"/>
            <w:noProof/>
          </w:rPr>
          <w:t>Partnership Between Jurisdictions</w:t>
        </w:r>
        <w:r w:rsidR="00212E23">
          <w:rPr>
            <w:noProof/>
            <w:webHidden/>
          </w:rPr>
          <w:tab/>
        </w:r>
        <w:r w:rsidR="00212E23">
          <w:rPr>
            <w:noProof/>
            <w:webHidden/>
          </w:rPr>
          <w:fldChar w:fldCharType="begin"/>
        </w:r>
        <w:r w:rsidR="00212E23">
          <w:rPr>
            <w:noProof/>
            <w:webHidden/>
          </w:rPr>
          <w:instrText xml:space="preserve"> PAGEREF _Toc83722791 \h </w:instrText>
        </w:r>
        <w:r w:rsidR="00212E23">
          <w:rPr>
            <w:noProof/>
            <w:webHidden/>
          </w:rPr>
        </w:r>
        <w:r w:rsidR="00212E23">
          <w:rPr>
            <w:noProof/>
            <w:webHidden/>
          </w:rPr>
          <w:fldChar w:fldCharType="separate"/>
        </w:r>
        <w:r w:rsidR="00212E23">
          <w:rPr>
            <w:noProof/>
            <w:webHidden/>
          </w:rPr>
          <w:t>3</w:t>
        </w:r>
        <w:r w:rsidR="00212E23">
          <w:rPr>
            <w:noProof/>
            <w:webHidden/>
          </w:rPr>
          <w:fldChar w:fldCharType="end"/>
        </w:r>
      </w:hyperlink>
    </w:p>
    <w:p w14:paraId="6C0DB556" w14:textId="1058544E" w:rsidR="00212E23" w:rsidRDefault="006C7271">
      <w:pPr>
        <w:pStyle w:val="TOC1"/>
        <w:tabs>
          <w:tab w:val="right" w:leader="dot" w:pos="9350"/>
        </w:tabs>
        <w:rPr>
          <w:noProof/>
        </w:rPr>
      </w:pPr>
      <w:hyperlink w:anchor="_Toc83722792" w:history="1">
        <w:r w:rsidR="00212E23" w:rsidRPr="00B22B56">
          <w:rPr>
            <w:rStyle w:val="Hyperlink"/>
            <w:noProof/>
          </w:rPr>
          <w:t>Recommended Minimum Shelter Requirements</w:t>
        </w:r>
        <w:r w:rsidR="00212E23">
          <w:rPr>
            <w:noProof/>
            <w:webHidden/>
          </w:rPr>
          <w:tab/>
        </w:r>
        <w:r w:rsidR="00212E23">
          <w:rPr>
            <w:noProof/>
            <w:webHidden/>
          </w:rPr>
          <w:fldChar w:fldCharType="begin"/>
        </w:r>
        <w:r w:rsidR="00212E23">
          <w:rPr>
            <w:noProof/>
            <w:webHidden/>
          </w:rPr>
          <w:instrText xml:space="preserve"> PAGEREF _Toc83722792 \h </w:instrText>
        </w:r>
        <w:r w:rsidR="00212E23">
          <w:rPr>
            <w:noProof/>
            <w:webHidden/>
          </w:rPr>
        </w:r>
        <w:r w:rsidR="00212E23">
          <w:rPr>
            <w:noProof/>
            <w:webHidden/>
          </w:rPr>
          <w:fldChar w:fldCharType="separate"/>
        </w:r>
        <w:r w:rsidR="00212E23">
          <w:rPr>
            <w:noProof/>
            <w:webHidden/>
          </w:rPr>
          <w:t>3</w:t>
        </w:r>
        <w:r w:rsidR="00212E23">
          <w:rPr>
            <w:noProof/>
            <w:webHidden/>
          </w:rPr>
          <w:fldChar w:fldCharType="end"/>
        </w:r>
      </w:hyperlink>
    </w:p>
    <w:p w14:paraId="64F28439" w14:textId="25E06C61" w:rsidR="00212E23" w:rsidRDefault="006C7271">
      <w:pPr>
        <w:pStyle w:val="TOC1"/>
        <w:tabs>
          <w:tab w:val="right" w:leader="dot" w:pos="9350"/>
        </w:tabs>
        <w:rPr>
          <w:noProof/>
        </w:rPr>
      </w:pPr>
      <w:hyperlink w:anchor="_Toc83722793" w:history="1">
        <w:r w:rsidR="00212E23" w:rsidRPr="00B22B56">
          <w:rPr>
            <w:rStyle w:val="Hyperlink"/>
            <w:noProof/>
          </w:rPr>
          <w:t>Recommended Shelter System Services</w:t>
        </w:r>
        <w:r w:rsidR="00212E23">
          <w:rPr>
            <w:noProof/>
            <w:webHidden/>
          </w:rPr>
          <w:tab/>
        </w:r>
        <w:r w:rsidR="00212E23">
          <w:rPr>
            <w:noProof/>
            <w:webHidden/>
          </w:rPr>
          <w:fldChar w:fldCharType="begin"/>
        </w:r>
        <w:r w:rsidR="00212E23">
          <w:rPr>
            <w:noProof/>
            <w:webHidden/>
          </w:rPr>
          <w:instrText xml:space="preserve"> PAGEREF _Toc83722793 \h </w:instrText>
        </w:r>
        <w:r w:rsidR="00212E23">
          <w:rPr>
            <w:noProof/>
            <w:webHidden/>
          </w:rPr>
        </w:r>
        <w:r w:rsidR="00212E23">
          <w:rPr>
            <w:noProof/>
            <w:webHidden/>
          </w:rPr>
          <w:fldChar w:fldCharType="separate"/>
        </w:r>
        <w:r w:rsidR="00212E23">
          <w:rPr>
            <w:noProof/>
            <w:webHidden/>
          </w:rPr>
          <w:t>4</w:t>
        </w:r>
        <w:r w:rsidR="00212E23">
          <w:rPr>
            <w:noProof/>
            <w:webHidden/>
          </w:rPr>
          <w:fldChar w:fldCharType="end"/>
        </w:r>
      </w:hyperlink>
    </w:p>
    <w:p w14:paraId="46C772C5" w14:textId="4C1C74C2" w:rsidR="00212E23" w:rsidRDefault="006C7271">
      <w:pPr>
        <w:pStyle w:val="TOC1"/>
        <w:tabs>
          <w:tab w:val="right" w:leader="dot" w:pos="9350"/>
        </w:tabs>
        <w:rPr>
          <w:noProof/>
        </w:rPr>
      </w:pPr>
      <w:hyperlink w:anchor="_Toc83722794" w:history="1">
        <w:r w:rsidR="00212E23" w:rsidRPr="00B22B56">
          <w:rPr>
            <w:rStyle w:val="Hyperlink"/>
            <w:noProof/>
          </w:rPr>
          <w:t>Survey of People Experiencing Homelessness</w:t>
        </w:r>
        <w:r w:rsidR="00212E23">
          <w:rPr>
            <w:noProof/>
            <w:webHidden/>
          </w:rPr>
          <w:tab/>
        </w:r>
        <w:r w:rsidR="00212E23">
          <w:rPr>
            <w:noProof/>
            <w:webHidden/>
          </w:rPr>
          <w:fldChar w:fldCharType="begin"/>
        </w:r>
        <w:r w:rsidR="00212E23">
          <w:rPr>
            <w:noProof/>
            <w:webHidden/>
          </w:rPr>
          <w:instrText xml:space="preserve"> PAGEREF _Toc83722794 \h </w:instrText>
        </w:r>
        <w:r w:rsidR="00212E23">
          <w:rPr>
            <w:noProof/>
            <w:webHidden/>
          </w:rPr>
        </w:r>
        <w:r w:rsidR="00212E23">
          <w:rPr>
            <w:noProof/>
            <w:webHidden/>
          </w:rPr>
          <w:fldChar w:fldCharType="separate"/>
        </w:r>
        <w:r w:rsidR="00212E23">
          <w:rPr>
            <w:noProof/>
            <w:webHidden/>
          </w:rPr>
          <w:t>5</w:t>
        </w:r>
        <w:r w:rsidR="00212E23">
          <w:rPr>
            <w:noProof/>
            <w:webHidden/>
          </w:rPr>
          <w:fldChar w:fldCharType="end"/>
        </w:r>
      </w:hyperlink>
    </w:p>
    <w:p w14:paraId="6C8AD744" w14:textId="2423E346" w:rsidR="00212E23" w:rsidRDefault="006C7271">
      <w:pPr>
        <w:pStyle w:val="TOC1"/>
        <w:tabs>
          <w:tab w:val="right" w:leader="dot" w:pos="9350"/>
        </w:tabs>
        <w:rPr>
          <w:noProof/>
        </w:rPr>
      </w:pPr>
      <w:hyperlink w:anchor="_Toc83722795" w:history="1">
        <w:r w:rsidR="00212E23" w:rsidRPr="00B22B56">
          <w:rPr>
            <w:rStyle w:val="Hyperlink"/>
            <w:noProof/>
          </w:rPr>
          <w:t>Community Engagement</w:t>
        </w:r>
        <w:r w:rsidR="00212E23">
          <w:rPr>
            <w:noProof/>
            <w:webHidden/>
          </w:rPr>
          <w:tab/>
        </w:r>
        <w:r w:rsidR="00212E23">
          <w:rPr>
            <w:noProof/>
            <w:webHidden/>
          </w:rPr>
          <w:fldChar w:fldCharType="begin"/>
        </w:r>
        <w:r w:rsidR="00212E23">
          <w:rPr>
            <w:noProof/>
            <w:webHidden/>
          </w:rPr>
          <w:instrText xml:space="preserve"> PAGEREF _Toc83722795 \h </w:instrText>
        </w:r>
        <w:r w:rsidR="00212E23">
          <w:rPr>
            <w:noProof/>
            <w:webHidden/>
          </w:rPr>
        </w:r>
        <w:r w:rsidR="00212E23">
          <w:rPr>
            <w:noProof/>
            <w:webHidden/>
          </w:rPr>
          <w:fldChar w:fldCharType="separate"/>
        </w:r>
        <w:r w:rsidR="00212E23">
          <w:rPr>
            <w:noProof/>
            <w:webHidden/>
          </w:rPr>
          <w:t>6</w:t>
        </w:r>
        <w:r w:rsidR="00212E23">
          <w:rPr>
            <w:noProof/>
            <w:webHidden/>
          </w:rPr>
          <w:fldChar w:fldCharType="end"/>
        </w:r>
      </w:hyperlink>
    </w:p>
    <w:p w14:paraId="25713488" w14:textId="58997E48" w:rsidR="00212E23" w:rsidRDefault="006C7271">
      <w:pPr>
        <w:pStyle w:val="TOC1"/>
        <w:tabs>
          <w:tab w:val="right" w:leader="dot" w:pos="9350"/>
        </w:tabs>
        <w:rPr>
          <w:noProof/>
        </w:rPr>
      </w:pPr>
      <w:hyperlink w:anchor="_Toc83722796" w:history="1">
        <w:r w:rsidR="00212E23" w:rsidRPr="00B22B56">
          <w:rPr>
            <w:rStyle w:val="Hyperlink"/>
            <w:noProof/>
          </w:rPr>
          <w:t>Shelter Model Recommendation</w:t>
        </w:r>
        <w:r w:rsidR="00212E23">
          <w:rPr>
            <w:noProof/>
            <w:webHidden/>
          </w:rPr>
          <w:tab/>
        </w:r>
        <w:r w:rsidR="00212E23">
          <w:rPr>
            <w:noProof/>
            <w:webHidden/>
          </w:rPr>
          <w:fldChar w:fldCharType="begin"/>
        </w:r>
        <w:r w:rsidR="00212E23">
          <w:rPr>
            <w:noProof/>
            <w:webHidden/>
          </w:rPr>
          <w:instrText xml:space="preserve"> PAGEREF _Toc83722796 \h </w:instrText>
        </w:r>
        <w:r w:rsidR="00212E23">
          <w:rPr>
            <w:noProof/>
            <w:webHidden/>
          </w:rPr>
        </w:r>
        <w:r w:rsidR="00212E23">
          <w:rPr>
            <w:noProof/>
            <w:webHidden/>
          </w:rPr>
          <w:fldChar w:fldCharType="separate"/>
        </w:r>
        <w:r w:rsidR="00212E23">
          <w:rPr>
            <w:noProof/>
            <w:webHidden/>
          </w:rPr>
          <w:t>6</w:t>
        </w:r>
        <w:r w:rsidR="00212E23">
          <w:rPr>
            <w:noProof/>
            <w:webHidden/>
          </w:rPr>
          <w:fldChar w:fldCharType="end"/>
        </w:r>
      </w:hyperlink>
    </w:p>
    <w:p w14:paraId="02F8FD62" w14:textId="67F96CA5" w:rsidR="00212E23" w:rsidRDefault="006C7271">
      <w:pPr>
        <w:pStyle w:val="TOC1"/>
        <w:tabs>
          <w:tab w:val="right" w:leader="dot" w:pos="9350"/>
        </w:tabs>
        <w:rPr>
          <w:noProof/>
        </w:rPr>
      </w:pPr>
      <w:hyperlink w:anchor="_Toc83722797" w:history="1">
        <w:r w:rsidR="00212E23" w:rsidRPr="00B22B56">
          <w:rPr>
            <w:rStyle w:val="Hyperlink"/>
            <w:noProof/>
          </w:rPr>
          <w:t>Shelter Costs</w:t>
        </w:r>
        <w:r w:rsidR="00212E23">
          <w:rPr>
            <w:noProof/>
            <w:webHidden/>
          </w:rPr>
          <w:tab/>
        </w:r>
        <w:r w:rsidR="00212E23">
          <w:rPr>
            <w:noProof/>
            <w:webHidden/>
          </w:rPr>
          <w:fldChar w:fldCharType="begin"/>
        </w:r>
        <w:r w:rsidR="00212E23">
          <w:rPr>
            <w:noProof/>
            <w:webHidden/>
          </w:rPr>
          <w:instrText xml:space="preserve"> PAGEREF _Toc83722797 \h </w:instrText>
        </w:r>
        <w:r w:rsidR="00212E23">
          <w:rPr>
            <w:noProof/>
            <w:webHidden/>
          </w:rPr>
        </w:r>
        <w:r w:rsidR="00212E23">
          <w:rPr>
            <w:noProof/>
            <w:webHidden/>
          </w:rPr>
          <w:fldChar w:fldCharType="separate"/>
        </w:r>
        <w:r w:rsidR="00212E23">
          <w:rPr>
            <w:noProof/>
            <w:webHidden/>
          </w:rPr>
          <w:t>10</w:t>
        </w:r>
        <w:r w:rsidR="00212E23">
          <w:rPr>
            <w:noProof/>
            <w:webHidden/>
          </w:rPr>
          <w:fldChar w:fldCharType="end"/>
        </w:r>
      </w:hyperlink>
    </w:p>
    <w:p w14:paraId="251D4004" w14:textId="74055944" w:rsidR="00212E23" w:rsidRDefault="006C7271">
      <w:pPr>
        <w:pStyle w:val="TOC1"/>
        <w:tabs>
          <w:tab w:val="right" w:leader="dot" w:pos="9350"/>
        </w:tabs>
        <w:rPr>
          <w:noProof/>
        </w:rPr>
      </w:pPr>
      <w:hyperlink w:anchor="_Toc83722798" w:history="1">
        <w:r w:rsidR="00212E23" w:rsidRPr="00B22B56">
          <w:rPr>
            <w:rStyle w:val="Hyperlink"/>
            <w:noProof/>
          </w:rPr>
          <w:t>Timeline</w:t>
        </w:r>
        <w:r w:rsidR="00212E23">
          <w:rPr>
            <w:noProof/>
            <w:webHidden/>
          </w:rPr>
          <w:tab/>
        </w:r>
        <w:r w:rsidR="00212E23">
          <w:rPr>
            <w:noProof/>
            <w:webHidden/>
          </w:rPr>
          <w:fldChar w:fldCharType="begin"/>
        </w:r>
        <w:r w:rsidR="00212E23">
          <w:rPr>
            <w:noProof/>
            <w:webHidden/>
          </w:rPr>
          <w:instrText xml:space="preserve"> PAGEREF _Toc83722798 \h </w:instrText>
        </w:r>
        <w:r w:rsidR="00212E23">
          <w:rPr>
            <w:noProof/>
            <w:webHidden/>
          </w:rPr>
        </w:r>
        <w:r w:rsidR="00212E23">
          <w:rPr>
            <w:noProof/>
            <w:webHidden/>
          </w:rPr>
          <w:fldChar w:fldCharType="separate"/>
        </w:r>
        <w:r w:rsidR="00212E23">
          <w:rPr>
            <w:noProof/>
            <w:webHidden/>
          </w:rPr>
          <w:t>12</w:t>
        </w:r>
        <w:r w:rsidR="00212E23">
          <w:rPr>
            <w:noProof/>
            <w:webHidden/>
          </w:rPr>
          <w:fldChar w:fldCharType="end"/>
        </w:r>
      </w:hyperlink>
    </w:p>
    <w:p w14:paraId="6E2DA1C2" w14:textId="06858E5C" w:rsidR="00212E23" w:rsidRDefault="006C7271">
      <w:pPr>
        <w:pStyle w:val="TOC1"/>
        <w:tabs>
          <w:tab w:val="right" w:leader="dot" w:pos="9350"/>
        </w:tabs>
        <w:rPr>
          <w:noProof/>
        </w:rPr>
      </w:pPr>
      <w:hyperlink w:anchor="_Toc83722799" w:history="1">
        <w:r w:rsidR="00212E23" w:rsidRPr="00B22B56">
          <w:rPr>
            <w:rStyle w:val="Hyperlink"/>
            <w:noProof/>
          </w:rPr>
          <w:t>Appendix A – Approach to Estimating Unsheltered Homelessness</w:t>
        </w:r>
        <w:r w:rsidR="00212E23">
          <w:rPr>
            <w:noProof/>
            <w:webHidden/>
          </w:rPr>
          <w:tab/>
        </w:r>
        <w:r w:rsidR="00212E23">
          <w:rPr>
            <w:noProof/>
            <w:webHidden/>
          </w:rPr>
          <w:fldChar w:fldCharType="begin"/>
        </w:r>
        <w:r w:rsidR="00212E23">
          <w:rPr>
            <w:noProof/>
            <w:webHidden/>
          </w:rPr>
          <w:instrText xml:space="preserve"> PAGEREF _Toc83722799 \h </w:instrText>
        </w:r>
        <w:r w:rsidR="00212E23">
          <w:rPr>
            <w:noProof/>
            <w:webHidden/>
          </w:rPr>
        </w:r>
        <w:r w:rsidR="00212E23">
          <w:rPr>
            <w:noProof/>
            <w:webHidden/>
          </w:rPr>
          <w:fldChar w:fldCharType="separate"/>
        </w:r>
        <w:r w:rsidR="00212E23">
          <w:rPr>
            <w:noProof/>
            <w:webHidden/>
          </w:rPr>
          <w:t>14</w:t>
        </w:r>
        <w:r w:rsidR="00212E23">
          <w:rPr>
            <w:noProof/>
            <w:webHidden/>
          </w:rPr>
          <w:fldChar w:fldCharType="end"/>
        </w:r>
      </w:hyperlink>
    </w:p>
    <w:p w14:paraId="67A38B2E" w14:textId="189DF8F4" w:rsidR="00212E23" w:rsidRDefault="006C7271">
      <w:pPr>
        <w:pStyle w:val="TOC1"/>
        <w:tabs>
          <w:tab w:val="right" w:leader="dot" w:pos="9350"/>
        </w:tabs>
        <w:rPr>
          <w:noProof/>
        </w:rPr>
      </w:pPr>
      <w:hyperlink w:anchor="_Toc83722800" w:history="1">
        <w:r w:rsidR="00212E23" w:rsidRPr="00B22B56">
          <w:rPr>
            <w:rStyle w:val="Hyperlink"/>
            <w:noProof/>
          </w:rPr>
          <w:t>Appendix B – Cost Estimates</w:t>
        </w:r>
        <w:r w:rsidR="00212E23">
          <w:rPr>
            <w:noProof/>
            <w:webHidden/>
          </w:rPr>
          <w:tab/>
        </w:r>
        <w:r w:rsidR="00212E23">
          <w:rPr>
            <w:noProof/>
            <w:webHidden/>
          </w:rPr>
          <w:fldChar w:fldCharType="begin"/>
        </w:r>
        <w:r w:rsidR="00212E23">
          <w:rPr>
            <w:noProof/>
            <w:webHidden/>
          </w:rPr>
          <w:instrText xml:space="preserve"> PAGEREF _Toc83722800 \h </w:instrText>
        </w:r>
        <w:r w:rsidR="00212E23">
          <w:rPr>
            <w:noProof/>
            <w:webHidden/>
          </w:rPr>
        </w:r>
        <w:r w:rsidR="00212E23">
          <w:rPr>
            <w:noProof/>
            <w:webHidden/>
          </w:rPr>
          <w:fldChar w:fldCharType="separate"/>
        </w:r>
        <w:r w:rsidR="00212E23">
          <w:rPr>
            <w:noProof/>
            <w:webHidden/>
          </w:rPr>
          <w:t>17</w:t>
        </w:r>
        <w:r w:rsidR="00212E23">
          <w:rPr>
            <w:noProof/>
            <w:webHidden/>
          </w:rPr>
          <w:fldChar w:fldCharType="end"/>
        </w:r>
      </w:hyperlink>
    </w:p>
    <w:p w14:paraId="081F5FB9" w14:textId="60BFA2D6" w:rsidR="00212E23" w:rsidRDefault="006C7271">
      <w:pPr>
        <w:pStyle w:val="TOC1"/>
        <w:tabs>
          <w:tab w:val="right" w:leader="dot" w:pos="9350"/>
        </w:tabs>
        <w:rPr>
          <w:noProof/>
        </w:rPr>
      </w:pPr>
      <w:hyperlink w:anchor="_Toc83722801" w:history="1">
        <w:r w:rsidR="00212E23" w:rsidRPr="00B22B56">
          <w:rPr>
            <w:rStyle w:val="Hyperlink"/>
            <w:noProof/>
          </w:rPr>
          <w:t>Appendix C – Glossary of Terms</w:t>
        </w:r>
        <w:r w:rsidR="00212E23">
          <w:rPr>
            <w:noProof/>
            <w:webHidden/>
          </w:rPr>
          <w:tab/>
        </w:r>
        <w:r w:rsidR="00212E23">
          <w:rPr>
            <w:noProof/>
            <w:webHidden/>
          </w:rPr>
          <w:fldChar w:fldCharType="begin"/>
        </w:r>
        <w:r w:rsidR="00212E23">
          <w:rPr>
            <w:noProof/>
            <w:webHidden/>
          </w:rPr>
          <w:instrText xml:space="preserve"> PAGEREF _Toc83722801 \h </w:instrText>
        </w:r>
        <w:r w:rsidR="00212E23">
          <w:rPr>
            <w:noProof/>
            <w:webHidden/>
          </w:rPr>
        </w:r>
        <w:r w:rsidR="00212E23">
          <w:rPr>
            <w:noProof/>
            <w:webHidden/>
          </w:rPr>
          <w:fldChar w:fldCharType="separate"/>
        </w:r>
        <w:r w:rsidR="00212E23">
          <w:rPr>
            <w:noProof/>
            <w:webHidden/>
          </w:rPr>
          <w:t>22</w:t>
        </w:r>
        <w:r w:rsidR="00212E23">
          <w:rPr>
            <w:noProof/>
            <w:webHidden/>
          </w:rPr>
          <w:fldChar w:fldCharType="end"/>
        </w:r>
      </w:hyperlink>
    </w:p>
    <w:p w14:paraId="03582E1A" w14:textId="36A7E0EC" w:rsidR="00190004" w:rsidRDefault="009B7009" w:rsidP="00C91E42">
      <w:pPr>
        <w:pStyle w:val="Heading1"/>
      </w:pPr>
      <w:r>
        <w:fldChar w:fldCharType="end"/>
      </w:r>
    </w:p>
    <w:p w14:paraId="6227B7D5" w14:textId="77777777" w:rsidR="009B7009" w:rsidRDefault="009B7009">
      <w:pPr>
        <w:rPr>
          <w:rFonts w:asciiTheme="majorHAnsi" w:eastAsiaTheme="majorEastAsia" w:hAnsiTheme="majorHAnsi" w:cstheme="majorBidi"/>
          <w:b/>
          <w:bCs/>
          <w:caps/>
          <w:spacing w:val="4"/>
          <w:sz w:val="28"/>
          <w:szCs w:val="28"/>
        </w:rPr>
      </w:pPr>
      <w:r>
        <w:br w:type="page"/>
      </w:r>
    </w:p>
    <w:p w14:paraId="1ADEBDF7" w14:textId="4D8AD55A" w:rsidR="00C64667" w:rsidRDefault="004B46D0" w:rsidP="00C91E42">
      <w:pPr>
        <w:pStyle w:val="Heading1"/>
      </w:pPr>
      <w:bookmarkStart w:id="2" w:name="_Toc83722786"/>
      <w:r>
        <w:lastRenderedPageBreak/>
        <w:t>Charge from Pierce County Council</w:t>
      </w:r>
      <w:bookmarkEnd w:id="1"/>
      <w:bookmarkEnd w:id="2"/>
    </w:p>
    <w:p w14:paraId="1F590D37" w14:textId="6BB5E1AA" w:rsidR="004B46D0" w:rsidRDefault="00CE556D">
      <w:r>
        <w:t xml:space="preserve">On March 23, 2021, the Pierce County Council adopted resolution </w:t>
      </w:r>
      <w:hyperlink r:id="rId8" w:history="1">
        <w:r w:rsidRPr="00CE556D">
          <w:rPr>
            <w:rStyle w:val="Hyperlink"/>
          </w:rPr>
          <w:t>R2021-30s</w:t>
        </w:r>
      </w:hyperlink>
      <w:r>
        <w:t>. This resolution created the Comprehensive Plan to End Homelessness Ad Hoc Committee. The Ad Hoc Committee’s work  concluded on April 24</w:t>
      </w:r>
      <w:r w:rsidRPr="00CE556D">
        <w:rPr>
          <w:vertAlign w:val="superscript"/>
        </w:rPr>
        <w:t>th</w:t>
      </w:r>
      <w:r>
        <w:t xml:space="preserve"> with the presentation and acceptance of the </w:t>
      </w:r>
      <w:hyperlink r:id="rId9" w:history="1">
        <w:r w:rsidRPr="00CE556D">
          <w:rPr>
            <w:rStyle w:val="Hyperlink"/>
          </w:rPr>
          <w:t>Action Plan</w:t>
        </w:r>
      </w:hyperlink>
      <w:r>
        <w:t xml:space="preserve">. The Action Plan created a Steering Coming to oversee </w:t>
      </w:r>
      <w:r w:rsidR="009E2CB2">
        <w:t>creation</w:t>
      </w:r>
      <w:r>
        <w:t xml:space="preserve"> of a Comprehensive Plan to End Homelessness by September 24, 2021, and a Shelter Plan Work Group to create an</w:t>
      </w:r>
      <w:r w:rsidR="00CA2537">
        <w:t>d</w:t>
      </w:r>
      <w:r>
        <w:t xml:space="preserve"> implement a plan to create adequate shelter for all by </w:t>
      </w:r>
      <w:r w:rsidR="0028409B">
        <w:t xml:space="preserve">November 1, 2021. </w:t>
      </w:r>
    </w:p>
    <w:p w14:paraId="5983A422" w14:textId="656B3DC9" w:rsidR="0028409B" w:rsidRDefault="0028409B" w:rsidP="00E575A7">
      <w:r>
        <w:t xml:space="preserve">The Action Plan </w:t>
      </w:r>
      <w:r w:rsidR="009E2CB2">
        <w:t xml:space="preserve">recommended </w:t>
      </w:r>
      <w:r w:rsidR="00CA2537">
        <w:t>a</w:t>
      </w:r>
      <w:r>
        <w:t xml:space="preserve"> process to build </w:t>
      </w:r>
      <w:r w:rsidR="009E2CB2">
        <w:t>the</w:t>
      </w:r>
      <w:r w:rsidR="00CA2537">
        <w:t xml:space="preserve"> shelter</w:t>
      </w:r>
      <w:r>
        <w:t xml:space="preserve"> plan:</w:t>
      </w:r>
    </w:p>
    <w:p w14:paraId="72CE89C7" w14:textId="661ED0BD" w:rsidR="00C15B29" w:rsidRDefault="00C15B29" w:rsidP="00C15B29">
      <w:pPr>
        <w:pStyle w:val="Default"/>
        <w:numPr>
          <w:ilvl w:val="0"/>
          <w:numId w:val="2"/>
        </w:numPr>
        <w:rPr>
          <w:sz w:val="23"/>
          <w:szCs w:val="23"/>
        </w:rPr>
      </w:pPr>
      <w:r>
        <w:rPr>
          <w:sz w:val="23"/>
          <w:szCs w:val="23"/>
        </w:rPr>
        <w:t>Determine the approximate number of people who are unsheltered in Pierce County</w:t>
      </w:r>
      <w:r w:rsidR="009E2CB2">
        <w:rPr>
          <w:sz w:val="23"/>
          <w:szCs w:val="23"/>
        </w:rPr>
        <w:t>.</w:t>
      </w:r>
      <w:r>
        <w:rPr>
          <w:sz w:val="23"/>
          <w:szCs w:val="23"/>
        </w:rPr>
        <w:t xml:space="preserve"> </w:t>
      </w:r>
    </w:p>
    <w:p w14:paraId="51167853" w14:textId="48722982" w:rsidR="0028409B" w:rsidRPr="00C15B29" w:rsidRDefault="0028409B" w:rsidP="00C15B29">
      <w:pPr>
        <w:pStyle w:val="Default"/>
        <w:numPr>
          <w:ilvl w:val="0"/>
          <w:numId w:val="2"/>
        </w:numPr>
        <w:rPr>
          <w:sz w:val="23"/>
          <w:szCs w:val="23"/>
        </w:rPr>
      </w:pPr>
      <w:r>
        <w:rPr>
          <w:sz w:val="23"/>
          <w:szCs w:val="23"/>
        </w:rPr>
        <w:t xml:space="preserve">Identify interventions to divert or exit clients from the streets or shelter to permanent housing. </w:t>
      </w:r>
    </w:p>
    <w:p w14:paraId="0CE0B4D9" w14:textId="5E2E2E98" w:rsidR="0028409B" w:rsidRPr="00C15B29" w:rsidRDefault="0028409B" w:rsidP="0028409B">
      <w:pPr>
        <w:pStyle w:val="Default"/>
        <w:numPr>
          <w:ilvl w:val="0"/>
          <w:numId w:val="2"/>
        </w:numPr>
        <w:rPr>
          <w:sz w:val="23"/>
          <w:szCs w:val="23"/>
        </w:rPr>
      </w:pPr>
      <w:r w:rsidRPr="00C15B29">
        <w:rPr>
          <w:sz w:val="23"/>
          <w:szCs w:val="23"/>
        </w:rPr>
        <w:t>Include all types of shelters and other interventions we should consider developing or increas</w:t>
      </w:r>
      <w:r w:rsidR="009E2CB2">
        <w:rPr>
          <w:sz w:val="23"/>
          <w:szCs w:val="23"/>
        </w:rPr>
        <w:t>ing</w:t>
      </w:r>
      <w:r w:rsidRPr="00C15B29">
        <w:rPr>
          <w:sz w:val="23"/>
          <w:szCs w:val="23"/>
        </w:rPr>
        <w:t xml:space="preserve"> </w:t>
      </w:r>
      <w:proofErr w:type="gramStart"/>
      <w:r w:rsidRPr="00C15B29">
        <w:rPr>
          <w:sz w:val="23"/>
          <w:szCs w:val="23"/>
        </w:rPr>
        <w:t>in order to</w:t>
      </w:r>
      <w:proofErr w:type="gramEnd"/>
      <w:r w:rsidRPr="00C15B29">
        <w:rPr>
          <w:sz w:val="23"/>
          <w:szCs w:val="23"/>
        </w:rPr>
        <w:t xml:space="preserve"> adequately shelter all</w:t>
      </w:r>
      <w:r w:rsidR="009E2CB2">
        <w:rPr>
          <w:sz w:val="23"/>
          <w:szCs w:val="23"/>
        </w:rPr>
        <w:t>.</w:t>
      </w:r>
    </w:p>
    <w:p w14:paraId="23869D49" w14:textId="16548339" w:rsidR="0028409B" w:rsidRDefault="0028409B" w:rsidP="0028409B">
      <w:pPr>
        <w:pStyle w:val="Default"/>
        <w:numPr>
          <w:ilvl w:val="0"/>
          <w:numId w:val="2"/>
        </w:numPr>
        <w:rPr>
          <w:sz w:val="23"/>
          <w:szCs w:val="23"/>
        </w:rPr>
      </w:pPr>
      <w:r>
        <w:rPr>
          <w:sz w:val="23"/>
          <w:szCs w:val="23"/>
        </w:rPr>
        <w:t xml:space="preserve">Identify other expanded services for people who are sheltered and may need additional immediate services beyond a place to sleep, such as out-patient behavioral health treatment, transportation to/from work, and storage for belongings. </w:t>
      </w:r>
    </w:p>
    <w:p w14:paraId="7E4CB2B0" w14:textId="433AE4C5" w:rsidR="0028409B" w:rsidRDefault="0028409B" w:rsidP="0028409B">
      <w:pPr>
        <w:pStyle w:val="Default"/>
        <w:numPr>
          <w:ilvl w:val="0"/>
          <w:numId w:val="2"/>
        </w:numPr>
        <w:rPr>
          <w:sz w:val="23"/>
          <w:szCs w:val="23"/>
        </w:rPr>
      </w:pPr>
      <w:r>
        <w:rPr>
          <w:sz w:val="23"/>
          <w:szCs w:val="23"/>
        </w:rPr>
        <w:t xml:space="preserve">Determine approximate volume of our unsheltered homeless population who will access each type of intervention listed above and determine targeted per unit costs for each. </w:t>
      </w:r>
    </w:p>
    <w:p w14:paraId="09FFC4B7" w14:textId="65AB2FC8" w:rsidR="00C15B29" w:rsidRDefault="0028409B" w:rsidP="00C15B29">
      <w:pPr>
        <w:pStyle w:val="Default"/>
        <w:numPr>
          <w:ilvl w:val="0"/>
          <w:numId w:val="2"/>
        </w:numPr>
        <w:rPr>
          <w:sz w:val="23"/>
          <w:szCs w:val="23"/>
        </w:rPr>
      </w:pPr>
      <w:r>
        <w:rPr>
          <w:sz w:val="23"/>
          <w:szCs w:val="23"/>
        </w:rPr>
        <w:t xml:space="preserve">Build a proposed budget based on analysis, and present to County and municipal elected officials for funding and site locations. </w:t>
      </w:r>
    </w:p>
    <w:p w14:paraId="735505DD" w14:textId="66A39688" w:rsidR="00C15B29" w:rsidRDefault="00C15B29" w:rsidP="00C15B29">
      <w:pPr>
        <w:pStyle w:val="Default"/>
        <w:numPr>
          <w:ilvl w:val="0"/>
          <w:numId w:val="2"/>
        </w:numPr>
        <w:rPr>
          <w:sz w:val="23"/>
          <w:szCs w:val="23"/>
        </w:rPr>
      </w:pPr>
      <w:r>
        <w:rPr>
          <w:sz w:val="23"/>
          <w:szCs w:val="23"/>
        </w:rPr>
        <w:t xml:space="preserve">Once funding is identified and approved, work with providers on plans to expand services and create the new shelter options listed in the plan. </w:t>
      </w:r>
    </w:p>
    <w:p w14:paraId="2CD2CED3" w14:textId="77777777" w:rsidR="00046993" w:rsidRPr="00C15B29" w:rsidRDefault="00046993" w:rsidP="00046993">
      <w:pPr>
        <w:pStyle w:val="Default"/>
        <w:ind w:left="720"/>
        <w:rPr>
          <w:sz w:val="23"/>
          <w:szCs w:val="23"/>
        </w:rPr>
      </w:pPr>
    </w:p>
    <w:p w14:paraId="75643CBC" w14:textId="13D6628C" w:rsidR="00C15B29" w:rsidRDefault="00C91E42" w:rsidP="00C91E42">
      <w:pPr>
        <w:pStyle w:val="Heading1"/>
      </w:pPr>
      <w:bookmarkStart w:id="3" w:name="_Toc81264270"/>
      <w:bookmarkStart w:id="4" w:name="_Toc83722787"/>
      <w:r>
        <w:t>Number</w:t>
      </w:r>
      <w:r w:rsidR="00C15B29">
        <w:t xml:space="preserve"> of People Experiencing Unsheltered Homelessness</w:t>
      </w:r>
      <w:bookmarkEnd w:id="3"/>
      <w:bookmarkEnd w:id="4"/>
    </w:p>
    <w:p w14:paraId="68E813A2" w14:textId="0E80DAA0" w:rsidR="00C15B29" w:rsidRDefault="00C15B29" w:rsidP="00C15B29">
      <w:pPr>
        <w:pStyle w:val="Default"/>
        <w:rPr>
          <w:sz w:val="23"/>
          <w:szCs w:val="23"/>
        </w:rPr>
      </w:pPr>
      <w:r>
        <w:rPr>
          <w:sz w:val="23"/>
          <w:szCs w:val="23"/>
        </w:rPr>
        <w:t>Using</w:t>
      </w:r>
      <w:r w:rsidR="00F8632F">
        <w:rPr>
          <w:sz w:val="23"/>
          <w:szCs w:val="23"/>
        </w:rPr>
        <w:t xml:space="preserve"> June 1</w:t>
      </w:r>
      <w:r w:rsidR="009E2CB2">
        <w:rPr>
          <w:sz w:val="23"/>
          <w:szCs w:val="23"/>
        </w:rPr>
        <w:t>,</w:t>
      </w:r>
      <w:r w:rsidR="00CA2537">
        <w:rPr>
          <w:sz w:val="23"/>
          <w:szCs w:val="23"/>
        </w:rPr>
        <w:t xml:space="preserve"> 2021</w:t>
      </w:r>
      <w:r>
        <w:rPr>
          <w:sz w:val="23"/>
          <w:szCs w:val="23"/>
        </w:rPr>
        <w:t xml:space="preserve"> data from the Homeless Information Management System (HMIS)</w:t>
      </w:r>
      <w:r w:rsidR="00F8632F">
        <w:rPr>
          <w:sz w:val="23"/>
          <w:szCs w:val="23"/>
        </w:rPr>
        <w:t xml:space="preserve"> and information from the 2020 Point in Time Count, it is estimated that 3,300 people are currently experiencing homelessness in Pierce County. Of those, 998 are currently sleeping in shelters or transitional housing and 15 are living at safe parking sites. That leaves 2,287 living unsheltered.  </w:t>
      </w:r>
    </w:p>
    <w:p w14:paraId="151DB17F" w14:textId="2F2F09BD" w:rsidR="00F8632F" w:rsidRDefault="00F8632F" w:rsidP="00C15B29">
      <w:pPr>
        <w:pStyle w:val="Default"/>
        <w:rPr>
          <w:sz w:val="23"/>
          <w:szCs w:val="23"/>
        </w:rPr>
      </w:pPr>
    </w:p>
    <w:tbl>
      <w:tblPr>
        <w:tblStyle w:val="TableGrid"/>
        <w:tblW w:w="0" w:type="auto"/>
        <w:tblLook w:val="04A0" w:firstRow="1" w:lastRow="0" w:firstColumn="1" w:lastColumn="0" w:noHBand="0" w:noVBand="1"/>
      </w:tblPr>
      <w:tblGrid>
        <w:gridCol w:w="3955"/>
        <w:gridCol w:w="1080"/>
      </w:tblGrid>
      <w:tr w:rsidR="00F8632F" w14:paraId="6E18D905" w14:textId="77777777" w:rsidTr="003127A0">
        <w:tc>
          <w:tcPr>
            <w:tcW w:w="3955" w:type="dxa"/>
            <w:shd w:val="clear" w:color="auto" w:fill="7F7F7F" w:themeFill="text1" w:themeFillTint="80"/>
          </w:tcPr>
          <w:p w14:paraId="6E58597D" w14:textId="05FC869E" w:rsidR="00F8632F" w:rsidRPr="003127A0" w:rsidRDefault="00F8632F" w:rsidP="00C15B29">
            <w:pPr>
              <w:pStyle w:val="Default"/>
              <w:rPr>
                <w:color w:val="FFFFFF" w:themeColor="background1"/>
                <w:sz w:val="23"/>
                <w:szCs w:val="23"/>
              </w:rPr>
            </w:pPr>
          </w:p>
        </w:tc>
        <w:tc>
          <w:tcPr>
            <w:tcW w:w="1080" w:type="dxa"/>
            <w:shd w:val="clear" w:color="auto" w:fill="7F7F7F" w:themeFill="text1" w:themeFillTint="80"/>
          </w:tcPr>
          <w:p w14:paraId="4E6E073F" w14:textId="20F034C3" w:rsidR="00F8632F" w:rsidRPr="003127A0" w:rsidRDefault="00F8632F" w:rsidP="00C15B29">
            <w:pPr>
              <w:pStyle w:val="Default"/>
              <w:rPr>
                <w:color w:val="FFFFFF" w:themeColor="background1"/>
                <w:sz w:val="23"/>
                <w:szCs w:val="23"/>
              </w:rPr>
            </w:pPr>
            <w:r w:rsidRPr="003127A0">
              <w:rPr>
                <w:color w:val="FFFFFF" w:themeColor="background1"/>
                <w:sz w:val="23"/>
                <w:szCs w:val="23"/>
              </w:rPr>
              <w:t>Clients</w:t>
            </w:r>
          </w:p>
        </w:tc>
      </w:tr>
      <w:tr w:rsidR="00F8632F" w14:paraId="551440E5" w14:textId="77777777" w:rsidTr="003127A0">
        <w:tc>
          <w:tcPr>
            <w:tcW w:w="3955" w:type="dxa"/>
          </w:tcPr>
          <w:p w14:paraId="4A4A8C8D" w14:textId="3694BC00" w:rsidR="00F8632F" w:rsidRDefault="00F8632F" w:rsidP="00C15B29">
            <w:pPr>
              <w:pStyle w:val="Default"/>
              <w:rPr>
                <w:sz w:val="23"/>
                <w:szCs w:val="23"/>
              </w:rPr>
            </w:pPr>
            <w:r>
              <w:rPr>
                <w:sz w:val="23"/>
                <w:szCs w:val="23"/>
              </w:rPr>
              <w:t>Currently Experiencing Homelessness</w:t>
            </w:r>
          </w:p>
        </w:tc>
        <w:tc>
          <w:tcPr>
            <w:tcW w:w="1080" w:type="dxa"/>
          </w:tcPr>
          <w:p w14:paraId="28FEE141" w14:textId="6D1148B1" w:rsidR="00F8632F" w:rsidRDefault="00F8632F" w:rsidP="003127A0">
            <w:pPr>
              <w:pStyle w:val="Default"/>
              <w:jc w:val="right"/>
              <w:rPr>
                <w:sz w:val="23"/>
                <w:szCs w:val="23"/>
              </w:rPr>
            </w:pPr>
            <w:r>
              <w:rPr>
                <w:sz w:val="23"/>
                <w:szCs w:val="23"/>
              </w:rPr>
              <w:t>3,300</w:t>
            </w:r>
          </w:p>
        </w:tc>
      </w:tr>
      <w:tr w:rsidR="00F8632F" w14:paraId="105BBCF2" w14:textId="77777777" w:rsidTr="003127A0">
        <w:tc>
          <w:tcPr>
            <w:tcW w:w="3955" w:type="dxa"/>
          </w:tcPr>
          <w:p w14:paraId="050A7992" w14:textId="5730049F" w:rsidR="00F8632F" w:rsidRDefault="00F8632F" w:rsidP="00C15B29">
            <w:pPr>
              <w:pStyle w:val="Default"/>
              <w:rPr>
                <w:sz w:val="23"/>
                <w:szCs w:val="23"/>
              </w:rPr>
            </w:pPr>
            <w:r>
              <w:rPr>
                <w:sz w:val="23"/>
                <w:szCs w:val="23"/>
              </w:rPr>
              <w:t>Current Year</w:t>
            </w:r>
            <w:r w:rsidR="003127A0">
              <w:rPr>
                <w:sz w:val="23"/>
                <w:szCs w:val="23"/>
              </w:rPr>
              <w:t>-R</w:t>
            </w:r>
            <w:r>
              <w:rPr>
                <w:sz w:val="23"/>
                <w:szCs w:val="23"/>
              </w:rPr>
              <w:t>ound Shelter Beds</w:t>
            </w:r>
          </w:p>
        </w:tc>
        <w:tc>
          <w:tcPr>
            <w:tcW w:w="1080" w:type="dxa"/>
          </w:tcPr>
          <w:p w14:paraId="7DE68A7C" w14:textId="002A3A1C" w:rsidR="00F8632F" w:rsidRDefault="00F8632F" w:rsidP="003127A0">
            <w:pPr>
              <w:pStyle w:val="Default"/>
              <w:jc w:val="right"/>
              <w:rPr>
                <w:sz w:val="23"/>
                <w:szCs w:val="23"/>
              </w:rPr>
            </w:pPr>
            <w:r>
              <w:rPr>
                <w:sz w:val="23"/>
                <w:szCs w:val="23"/>
              </w:rPr>
              <w:t>998</w:t>
            </w:r>
          </w:p>
        </w:tc>
      </w:tr>
      <w:tr w:rsidR="00F8632F" w14:paraId="41D00927" w14:textId="77777777" w:rsidTr="003127A0">
        <w:tc>
          <w:tcPr>
            <w:tcW w:w="3955" w:type="dxa"/>
          </w:tcPr>
          <w:p w14:paraId="2A6C5A2B" w14:textId="04C6305D" w:rsidR="00F8632F" w:rsidRDefault="00F8632F" w:rsidP="00C15B29">
            <w:pPr>
              <w:pStyle w:val="Default"/>
              <w:rPr>
                <w:sz w:val="23"/>
                <w:szCs w:val="23"/>
              </w:rPr>
            </w:pPr>
            <w:r>
              <w:rPr>
                <w:sz w:val="23"/>
                <w:szCs w:val="23"/>
              </w:rPr>
              <w:t>Current Safe Parking Spots</w:t>
            </w:r>
          </w:p>
        </w:tc>
        <w:tc>
          <w:tcPr>
            <w:tcW w:w="1080" w:type="dxa"/>
          </w:tcPr>
          <w:p w14:paraId="19CBFDB0" w14:textId="47135941" w:rsidR="00F8632F" w:rsidRDefault="00F8632F" w:rsidP="003127A0">
            <w:pPr>
              <w:pStyle w:val="Default"/>
              <w:jc w:val="right"/>
              <w:rPr>
                <w:sz w:val="23"/>
                <w:szCs w:val="23"/>
              </w:rPr>
            </w:pPr>
            <w:r>
              <w:rPr>
                <w:sz w:val="23"/>
                <w:szCs w:val="23"/>
              </w:rPr>
              <w:t>15</w:t>
            </w:r>
          </w:p>
        </w:tc>
      </w:tr>
      <w:tr w:rsidR="00F8632F" w14:paraId="507B3C24" w14:textId="77777777" w:rsidTr="003127A0">
        <w:tc>
          <w:tcPr>
            <w:tcW w:w="3955" w:type="dxa"/>
            <w:shd w:val="clear" w:color="auto" w:fill="F2F2F2" w:themeFill="background1" w:themeFillShade="F2"/>
          </w:tcPr>
          <w:p w14:paraId="64FBEA31" w14:textId="7CE0C9E6" w:rsidR="00F8632F" w:rsidRPr="003127A0" w:rsidRDefault="00F8632F" w:rsidP="00C15B29">
            <w:pPr>
              <w:pStyle w:val="Default"/>
              <w:rPr>
                <w:b/>
                <w:bCs/>
                <w:sz w:val="23"/>
                <w:szCs w:val="23"/>
              </w:rPr>
            </w:pPr>
            <w:r w:rsidRPr="003127A0">
              <w:rPr>
                <w:b/>
                <w:bCs/>
                <w:sz w:val="23"/>
                <w:szCs w:val="23"/>
              </w:rPr>
              <w:t xml:space="preserve">Remaining </w:t>
            </w:r>
            <w:r w:rsidR="00F8395B">
              <w:rPr>
                <w:b/>
                <w:bCs/>
                <w:sz w:val="23"/>
                <w:szCs w:val="23"/>
              </w:rPr>
              <w:t xml:space="preserve">Shelter </w:t>
            </w:r>
            <w:r w:rsidRPr="003127A0">
              <w:rPr>
                <w:b/>
                <w:bCs/>
                <w:sz w:val="23"/>
                <w:szCs w:val="23"/>
              </w:rPr>
              <w:t>Need</w:t>
            </w:r>
          </w:p>
        </w:tc>
        <w:tc>
          <w:tcPr>
            <w:tcW w:w="1080" w:type="dxa"/>
            <w:shd w:val="clear" w:color="auto" w:fill="F2F2F2" w:themeFill="background1" w:themeFillShade="F2"/>
          </w:tcPr>
          <w:p w14:paraId="2F544F84" w14:textId="03C13086" w:rsidR="00F8632F" w:rsidRPr="003127A0" w:rsidRDefault="00F8632F" w:rsidP="003127A0">
            <w:pPr>
              <w:pStyle w:val="Default"/>
              <w:jc w:val="right"/>
              <w:rPr>
                <w:b/>
                <w:bCs/>
                <w:sz w:val="23"/>
                <w:szCs w:val="23"/>
              </w:rPr>
            </w:pPr>
            <w:r w:rsidRPr="003127A0">
              <w:rPr>
                <w:b/>
                <w:bCs/>
                <w:sz w:val="23"/>
                <w:szCs w:val="23"/>
              </w:rPr>
              <w:t>2,287</w:t>
            </w:r>
          </w:p>
        </w:tc>
      </w:tr>
    </w:tbl>
    <w:p w14:paraId="3A955EC5" w14:textId="77777777" w:rsidR="00F8632F" w:rsidRDefault="00F8632F" w:rsidP="00C15B29">
      <w:pPr>
        <w:pStyle w:val="Default"/>
        <w:rPr>
          <w:sz w:val="23"/>
          <w:szCs w:val="23"/>
        </w:rPr>
      </w:pPr>
    </w:p>
    <w:p w14:paraId="429332E9" w14:textId="7A3A72F1" w:rsidR="00C15B29" w:rsidRDefault="003127A0" w:rsidP="00C15B29">
      <w:pPr>
        <w:pStyle w:val="Default"/>
        <w:rPr>
          <w:sz w:val="23"/>
          <w:szCs w:val="23"/>
        </w:rPr>
      </w:pPr>
      <w:r>
        <w:rPr>
          <w:sz w:val="23"/>
          <w:szCs w:val="23"/>
        </w:rPr>
        <w:t>For additional details on the approach to estimating homelessness, see Appendix A</w:t>
      </w:r>
      <w:r w:rsidR="009E2CB2">
        <w:rPr>
          <w:sz w:val="23"/>
          <w:szCs w:val="23"/>
        </w:rPr>
        <w:t>.</w:t>
      </w:r>
    </w:p>
    <w:p w14:paraId="78D95902" w14:textId="4F25D98A" w:rsidR="004B4D65" w:rsidRDefault="004B4D65" w:rsidP="00C91E42">
      <w:pPr>
        <w:pStyle w:val="Heading1"/>
      </w:pPr>
      <w:bookmarkStart w:id="5" w:name="_Toc81264271"/>
      <w:bookmarkStart w:id="6" w:name="_Toc83722788"/>
      <w:r>
        <w:t>Shelter Guiding Principles</w:t>
      </w:r>
      <w:bookmarkEnd w:id="5"/>
      <w:bookmarkEnd w:id="6"/>
    </w:p>
    <w:p w14:paraId="7A1765E3" w14:textId="69A23D1C" w:rsidR="00ED62BF" w:rsidRPr="00ED62BF" w:rsidRDefault="00ED62BF" w:rsidP="00ED62BF">
      <w:r>
        <w:t xml:space="preserve">In developing the Adequate Shelter for All Plan, the Shelter Plan Work Group identified a set of shelter principles to best serve people experiencing homelessness. </w:t>
      </w:r>
    </w:p>
    <w:p w14:paraId="56F65E02" w14:textId="607835D4" w:rsidR="004B4D65" w:rsidRDefault="00ED62BF" w:rsidP="004B4D65">
      <w:pPr>
        <w:pStyle w:val="ListParagraph"/>
        <w:numPr>
          <w:ilvl w:val="0"/>
          <w:numId w:val="6"/>
        </w:numPr>
      </w:pPr>
      <w:r>
        <w:lastRenderedPageBreak/>
        <w:t>S</w:t>
      </w:r>
      <w:r w:rsidR="004B4D65">
        <w:t>helt</w:t>
      </w:r>
      <w:r>
        <w:t>ers</w:t>
      </w:r>
      <w:r w:rsidR="004B4D65">
        <w:t xml:space="preserve"> </w:t>
      </w:r>
      <w:r w:rsidR="00CA2537">
        <w:t>should</w:t>
      </w:r>
      <w:r w:rsidR="004B4D65">
        <w:t xml:space="preserve"> </w:t>
      </w:r>
      <w:r>
        <w:t>minimize</w:t>
      </w:r>
      <w:r w:rsidR="004B4D65">
        <w:t xml:space="preserve"> rules</w:t>
      </w:r>
      <w:r>
        <w:t xml:space="preserve"> and entry requirements </w:t>
      </w:r>
      <w:r w:rsidR="007067D7">
        <w:t>so that shelter is acceptable to the widest range of guests</w:t>
      </w:r>
      <w:r>
        <w:t xml:space="preserve"> while still</w:t>
      </w:r>
      <w:r w:rsidR="004B4D65">
        <w:t xml:space="preserve"> ensur</w:t>
      </w:r>
      <w:r>
        <w:t>ing</w:t>
      </w:r>
      <w:r w:rsidR="004B4D65">
        <w:t xml:space="preserve"> a safe site for</w:t>
      </w:r>
      <w:r w:rsidR="007067D7">
        <w:t xml:space="preserve"> both</w:t>
      </w:r>
      <w:r w:rsidR="004B4D65">
        <w:t xml:space="preserve"> guests and staff.</w:t>
      </w:r>
    </w:p>
    <w:p w14:paraId="4E187AF3" w14:textId="7719B740" w:rsidR="004B4D65" w:rsidRDefault="00AF5F84" w:rsidP="004B4D65">
      <w:pPr>
        <w:pStyle w:val="ListParagraph"/>
        <w:numPr>
          <w:ilvl w:val="0"/>
          <w:numId w:val="6"/>
        </w:numPr>
      </w:pPr>
      <w:r>
        <w:t>I order to best meet their needs and preferences as well as support their efforts to establish permanent housing, s</w:t>
      </w:r>
      <w:r w:rsidR="004B4D65">
        <w:t>helter guests may request a transfer to a different shelter site.</w:t>
      </w:r>
    </w:p>
    <w:p w14:paraId="6B864E8F" w14:textId="02836456" w:rsidR="004B4D65" w:rsidRDefault="004B4D65" w:rsidP="004B4D65">
      <w:pPr>
        <w:pStyle w:val="ListParagraph"/>
        <w:numPr>
          <w:ilvl w:val="0"/>
          <w:numId w:val="6"/>
        </w:numPr>
      </w:pPr>
      <w:r>
        <w:t xml:space="preserve">Shelter stays are dependent on guests following </w:t>
      </w:r>
      <w:r w:rsidR="00CA2537">
        <w:t>shelter</w:t>
      </w:r>
      <w:r>
        <w:t xml:space="preserve"> rules.</w:t>
      </w:r>
    </w:p>
    <w:p w14:paraId="41288A39" w14:textId="4E2B49CA" w:rsidR="00840C87" w:rsidRDefault="00840C87" w:rsidP="00840C87">
      <w:pPr>
        <w:pStyle w:val="ListParagraph"/>
        <w:numPr>
          <w:ilvl w:val="0"/>
          <w:numId w:val="6"/>
        </w:numPr>
      </w:pPr>
      <w:r>
        <w:t>Shelter guests should work on goals to enter permanent housing.</w:t>
      </w:r>
    </w:p>
    <w:p w14:paraId="6DBAB514" w14:textId="1D9716A4" w:rsidR="00840C87" w:rsidRDefault="00840C87" w:rsidP="00840C87">
      <w:pPr>
        <w:pStyle w:val="ListParagraph"/>
        <w:numPr>
          <w:ilvl w:val="0"/>
          <w:numId w:val="6"/>
        </w:numPr>
      </w:pPr>
      <w:r>
        <w:t xml:space="preserve">Shelter entry should </w:t>
      </w:r>
      <w:r w:rsidR="009428DA">
        <w:t>include a</w:t>
      </w:r>
      <w:r>
        <w:t xml:space="preserve"> </w:t>
      </w:r>
      <w:r w:rsidR="009428DA">
        <w:t>C</w:t>
      </w:r>
      <w:r>
        <w:t xml:space="preserve">oordinated </w:t>
      </w:r>
      <w:r w:rsidR="009428DA">
        <w:t>E</w:t>
      </w:r>
      <w:r>
        <w:t xml:space="preserve">ntry </w:t>
      </w:r>
      <w:r w:rsidR="009428DA">
        <w:t>conversation</w:t>
      </w:r>
      <w:r>
        <w:t>.</w:t>
      </w:r>
    </w:p>
    <w:p w14:paraId="3AC30500" w14:textId="77777777" w:rsidR="00046993" w:rsidRPr="004B4D65" w:rsidRDefault="00046993" w:rsidP="00046993">
      <w:pPr>
        <w:pStyle w:val="ListParagraph"/>
      </w:pPr>
    </w:p>
    <w:p w14:paraId="7AF5E50D" w14:textId="64D92B43" w:rsidR="00E575A7" w:rsidRDefault="00E575A7" w:rsidP="00C91E42">
      <w:pPr>
        <w:pStyle w:val="Heading1"/>
      </w:pPr>
      <w:bookmarkStart w:id="7" w:name="_Toc81264272"/>
      <w:bookmarkStart w:id="8" w:name="_Toc83722789"/>
      <w:r>
        <w:t>permanent housing</w:t>
      </w:r>
      <w:bookmarkEnd w:id="7"/>
      <w:r w:rsidR="009428DA">
        <w:t xml:space="preserve"> Interventions</w:t>
      </w:r>
      <w:bookmarkEnd w:id="8"/>
    </w:p>
    <w:p w14:paraId="5DC0C5A3" w14:textId="6488240C" w:rsidR="00CA2537" w:rsidRDefault="00840C87" w:rsidP="006C035A">
      <w:r>
        <w:t xml:space="preserve">As part of the </w:t>
      </w:r>
      <w:hyperlink r:id="rId10" w:history="1">
        <w:r w:rsidR="00FA6371" w:rsidRPr="00732035">
          <w:rPr>
            <w:rStyle w:val="Hyperlink"/>
          </w:rPr>
          <w:t>“</w:t>
        </w:r>
        <w:r w:rsidRPr="00732035">
          <w:rPr>
            <w:rStyle w:val="Hyperlink"/>
          </w:rPr>
          <w:t>Built for Zero</w:t>
        </w:r>
        <w:r w:rsidR="00FA6371" w:rsidRPr="00732035">
          <w:rPr>
            <w:rStyle w:val="Hyperlink"/>
          </w:rPr>
          <w:t>”</w:t>
        </w:r>
      </w:hyperlink>
      <w:r>
        <w:t xml:space="preserve"> model, shelter should be immediately available to any household experiencing homelessness. However, shelter is a temporary solution</w:t>
      </w:r>
      <w:r w:rsidR="00AF5F84">
        <w:t>; p</w:t>
      </w:r>
      <w:r>
        <w:t xml:space="preserve">ermanent </w:t>
      </w:r>
      <w:r w:rsidR="00FA6371">
        <w:t>h</w:t>
      </w:r>
      <w:r>
        <w:t>ousing</w:t>
      </w:r>
      <w:r w:rsidR="00AF5F84">
        <w:t xml:space="preserve"> remains the goal. The Coordinated Entry system is the </w:t>
      </w:r>
      <w:r w:rsidR="00422AFB">
        <w:t>entry point for the full range of permanent housing options available in Pierce County. Connecting guests with the Coordinated Entry system at the earliest possible point in their shelter stay should be prioritized</w:t>
      </w:r>
      <w:r w:rsidR="009428DA">
        <w:t xml:space="preserve"> </w:t>
      </w:r>
      <w:proofErr w:type="gramStart"/>
      <w:r w:rsidR="009428DA">
        <w:t>in order to</w:t>
      </w:r>
      <w:proofErr w:type="gramEnd"/>
      <w:r w:rsidR="009428DA">
        <w:t xml:space="preserve"> </w:t>
      </w:r>
      <w:r w:rsidR="00422AFB">
        <w:t>increase permanent housing exits and reduce the duration of shelter stays.</w:t>
      </w:r>
    </w:p>
    <w:p w14:paraId="5D20DE19" w14:textId="5DF87658" w:rsidR="00C13602" w:rsidRDefault="00AF4573" w:rsidP="006C035A">
      <w:r>
        <w:t xml:space="preserve">People experiencing homelessness need both shelter </w:t>
      </w:r>
      <w:r w:rsidR="0086067A">
        <w:t>and</w:t>
      </w:r>
      <w:r>
        <w:t xml:space="preserve"> a permanent housing program.</w:t>
      </w:r>
      <w:r w:rsidR="00C13602">
        <w:t xml:space="preserve"> </w:t>
      </w:r>
      <w:r w:rsidR="0086067A">
        <w:t>Limited r</w:t>
      </w:r>
      <w:r w:rsidR="00C13602">
        <w:t xml:space="preserve">esources need to be balanced between shelter programs that keep people safe with those </w:t>
      </w:r>
      <w:r w:rsidR="008221A0">
        <w:t xml:space="preserve">that interventions that focus on permanent housing outcomes. </w:t>
      </w:r>
    </w:p>
    <w:p w14:paraId="64AE6E46" w14:textId="37954139" w:rsidR="007365BB" w:rsidRDefault="007365BB" w:rsidP="007365BB">
      <w:pPr>
        <w:pStyle w:val="Heading1"/>
      </w:pPr>
      <w:bookmarkStart w:id="9" w:name="_Toc83722790"/>
      <w:r>
        <w:t>Coordination with Outreach Workers</w:t>
      </w:r>
      <w:bookmarkEnd w:id="9"/>
    </w:p>
    <w:p w14:paraId="7FC027A6" w14:textId="1F88A096" w:rsidR="007365BB" w:rsidRDefault="007365BB" w:rsidP="006C035A">
      <w:r>
        <w:t>As shelters become active, it will be important to keep outreach workers appraised of new options. Hesitancy to shelter</w:t>
      </w:r>
      <w:r w:rsidR="009428DA">
        <w:t xml:space="preserve"> entry</w:t>
      </w:r>
      <w:r>
        <w:t xml:space="preserve"> can partially be addressed by providing information on shelters to outreach workers who in turn will inform those living unsheltered about the available options. </w:t>
      </w:r>
    </w:p>
    <w:p w14:paraId="696C9086" w14:textId="37001AD6" w:rsidR="00EF768D" w:rsidRDefault="00EF768D" w:rsidP="00EF768D">
      <w:pPr>
        <w:pStyle w:val="Heading1"/>
      </w:pPr>
      <w:bookmarkStart w:id="10" w:name="_Toc83722791"/>
      <w:r>
        <w:t>Partnership Between Jurisdictions</w:t>
      </w:r>
      <w:bookmarkEnd w:id="10"/>
    </w:p>
    <w:p w14:paraId="15F07AA0" w14:textId="33CA29B3" w:rsidR="00EF768D" w:rsidRDefault="00EF768D" w:rsidP="006C035A">
      <w:r>
        <w:t>Providing shelter services to people experiencing homelessness will require the expertise and resources of all the jurisdictions in Pierce County. Creating enough shelters in the most appropriate locations will require significant coordination. Different funders, shelter sites, community groups and government agencies will need to</w:t>
      </w:r>
      <w:r w:rsidR="00D1431A">
        <w:t xml:space="preserve"> pool resources to ensure enough shelter is available where people need it.</w:t>
      </w:r>
    </w:p>
    <w:p w14:paraId="4D472D79" w14:textId="789A39D1" w:rsidR="00CA2537" w:rsidRDefault="008449D9" w:rsidP="00C91E42">
      <w:pPr>
        <w:pStyle w:val="Heading1"/>
      </w:pPr>
      <w:bookmarkStart w:id="11" w:name="_Toc81264274"/>
      <w:bookmarkStart w:id="12" w:name="_Toc83722792"/>
      <w:r>
        <w:t>R</w:t>
      </w:r>
      <w:r w:rsidR="009428DA">
        <w:t>e</w:t>
      </w:r>
      <w:r>
        <w:t xml:space="preserve">commended </w:t>
      </w:r>
      <w:r w:rsidR="00CA2537">
        <w:t>Minimum Shelter Requirements</w:t>
      </w:r>
      <w:bookmarkEnd w:id="11"/>
      <w:bookmarkEnd w:id="12"/>
    </w:p>
    <w:p w14:paraId="697282B3" w14:textId="10AEA12D" w:rsidR="00010903" w:rsidRDefault="00732035" w:rsidP="00010903">
      <w:r>
        <w:t xml:space="preserve">The Shelter Plan Work Group identified minimum requirements each shelter should attempt to comply with. These minimum requirements ensure a safe site and </w:t>
      </w:r>
      <w:r w:rsidR="003B4947">
        <w:t>adequate support to speed exit to permanent housing.</w:t>
      </w:r>
      <w:r>
        <w:t xml:space="preserve"> </w:t>
      </w:r>
      <w:r w:rsidR="00BB7803">
        <w:t>Shelters may be funded with</w:t>
      </w:r>
      <w:r w:rsidR="004B502F">
        <w:t xml:space="preserve"> fewer services than these minimum requirement</w:t>
      </w:r>
      <w:r w:rsidR="00BB7803">
        <w:t xml:space="preserve">s </w:t>
      </w:r>
      <w:r w:rsidR="004B502F">
        <w:t xml:space="preserve">with the understanding that there </w:t>
      </w:r>
      <w:r w:rsidR="00BB7803">
        <w:t>may</w:t>
      </w:r>
      <w:r w:rsidR="004B502F">
        <w:t xml:space="preserve"> be fewer exits to permanent housing.</w:t>
      </w:r>
    </w:p>
    <w:p w14:paraId="574BFFE1" w14:textId="68166BFE" w:rsidR="00FF44E5" w:rsidRDefault="00092763" w:rsidP="00C91E42">
      <w:pPr>
        <w:pStyle w:val="Heading2"/>
      </w:pPr>
      <w:r>
        <w:t>Security</w:t>
      </w:r>
    </w:p>
    <w:p w14:paraId="3F39DE64" w14:textId="3B9F30BE" w:rsidR="00092763" w:rsidRDefault="00092763" w:rsidP="00092763">
      <w:r>
        <w:t xml:space="preserve">Each shelter </w:t>
      </w:r>
      <w:r w:rsidR="003B4947">
        <w:t xml:space="preserve">should </w:t>
      </w:r>
      <w:r>
        <w:t xml:space="preserve">have staff trained security </w:t>
      </w:r>
      <w:r w:rsidR="00477D6B">
        <w:t xml:space="preserve">onsite </w:t>
      </w:r>
      <w:r>
        <w:t xml:space="preserve">when the shelter is operating. </w:t>
      </w:r>
      <w:r w:rsidR="003B4947">
        <w:t xml:space="preserve">When possible, </w:t>
      </w:r>
      <w:r>
        <w:t>site security</w:t>
      </w:r>
      <w:r w:rsidR="003B4947">
        <w:t xml:space="preserve"> should be integrated into the roles of site staff</w:t>
      </w:r>
      <w:r>
        <w:t xml:space="preserve">, as they are more effective than hiring outside security contractors. </w:t>
      </w:r>
      <w:r w:rsidR="003B4947">
        <w:t>S</w:t>
      </w:r>
      <w:r>
        <w:t xml:space="preserve">ecurity training </w:t>
      </w:r>
      <w:r w:rsidR="003B4947">
        <w:t xml:space="preserve">should </w:t>
      </w:r>
      <w:r>
        <w:t xml:space="preserve">include verbal de-escalation. Shelter budgets </w:t>
      </w:r>
      <w:r w:rsidR="003B4947">
        <w:t xml:space="preserve">should </w:t>
      </w:r>
      <w:r>
        <w:t>include security training.</w:t>
      </w:r>
    </w:p>
    <w:p w14:paraId="035C3BBF" w14:textId="394B7A49" w:rsidR="00B539B6" w:rsidRDefault="00B539B6" w:rsidP="00C91E42">
      <w:pPr>
        <w:pStyle w:val="Heading2"/>
      </w:pPr>
      <w:r>
        <w:t>Hygiene</w:t>
      </w:r>
    </w:p>
    <w:p w14:paraId="24E5DC61" w14:textId="58CF4004" w:rsidR="00B539B6" w:rsidRDefault="00B539B6" w:rsidP="00B539B6">
      <w:r>
        <w:t xml:space="preserve">Shelters shall provide toilets, sinks and garbage pickup adequate to service the site population. Shelter budgets shall include toilet, sink and garbage collections costs. Shelter entrances shall provide either a sink for hand washing or sanitizer. Shelters shall </w:t>
      </w:r>
      <w:r w:rsidR="00357E20">
        <w:t xml:space="preserve">also </w:t>
      </w:r>
      <w:r>
        <w:t xml:space="preserve">provide laundry and showers on site </w:t>
      </w:r>
      <w:r w:rsidR="00357E20">
        <w:t xml:space="preserve">or </w:t>
      </w:r>
      <w:r>
        <w:t xml:space="preserve">have transportation </w:t>
      </w:r>
      <w:r w:rsidR="00357E20">
        <w:t xml:space="preserve">regularly </w:t>
      </w:r>
      <w:r>
        <w:t xml:space="preserve">available to facilities providing those services. </w:t>
      </w:r>
    </w:p>
    <w:p w14:paraId="7920DFDE" w14:textId="555DBFD9" w:rsidR="00B539B6" w:rsidRDefault="00CA2537" w:rsidP="00C91E42">
      <w:pPr>
        <w:pStyle w:val="Heading2"/>
      </w:pPr>
      <w:r>
        <w:t>General</w:t>
      </w:r>
      <w:r w:rsidR="004226D5">
        <w:t xml:space="preserve"> Case Management</w:t>
      </w:r>
    </w:p>
    <w:p w14:paraId="65491A4A" w14:textId="09B48483" w:rsidR="004226D5" w:rsidRDefault="004226D5" w:rsidP="004226D5">
      <w:r>
        <w:t xml:space="preserve">Shelters </w:t>
      </w:r>
      <w:r w:rsidR="003B4947">
        <w:t xml:space="preserve">should </w:t>
      </w:r>
      <w:r>
        <w:t>offer case management, not to exceed 1 case manager for every 20 households. C</w:t>
      </w:r>
      <w:r w:rsidR="00357E20">
        <w:t>lient participation in c</w:t>
      </w:r>
      <w:r>
        <w:t xml:space="preserve">ase </w:t>
      </w:r>
      <w:r w:rsidR="00357E20">
        <w:t>m</w:t>
      </w:r>
      <w:r>
        <w:t>anagement should be optional but can be required. Case management can be provided by the shelter operator or contracted through another agency. Shelters should stagger case management work hours to provide services outside the typical 8am-5pm work schedule.</w:t>
      </w:r>
    </w:p>
    <w:p w14:paraId="7368F559" w14:textId="7127FA45" w:rsidR="004226D5" w:rsidRDefault="004226D5" w:rsidP="00C91E42">
      <w:pPr>
        <w:pStyle w:val="Heading2"/>
      </w:pPr>
      <w:r>
        <w:t>Behavioral Health Services</w:t>
      </w:r>
    </w:p>
    <w:p w14:paraId="25B91245" w14:textId="7ED101E7" w:rsidR="004226D5" w:rsidRDefault="00633C57" w:rsidP="004226D5">
      <w:r>
        <w:t xml:space="preserve">Shelters </w:t>
      </w:r>
      <w:r w:rsidR="00A36CF6">
        <w:t xml:space="preserve">should </w:t>
      </w:r>
      <w:r>
        <w:t xml:space="preserve">offer behavioral Health services not to exceed 1 </w:t>
      </w:r>
      <w:r w:rsidR="00312EB2">
        <w:t>staff for every 20 clients opting to engage in behavioral health services. Case management can be provided by the shelter operator</w:t>
      </w:r>
      <w:r w:rsidR="009428DA">
        <w:t>,</w:t>
      </w:r>
      <w:r w:rsidR="00312EB2">
        <w:t xml:space="preserve"> contracted through another agency</w:t>
      </w:r>
      <w:r w:rsidR="009428DA">
        <w:t xml:space="preserve"> or through a partnership with a behavioral health provider</w:t>
      </w:r>
      <w:r w:rsidR="00312EB2">
        <w:t>. Shelters should</w:t>
      </w:r>
      <w:r w:rsidR="00357E20">
        <w:t xml:space="preserve"> schedule</w:t>
      </w:r>
      <w:r w:rsidR="00312EB2">
        <w:t xml:space="preserve"> </w:t>
      </w:r>
      <w:r w:rsidR="00A36CF6">
        <w:t>staff to</w:t>
      </w:r>
      <w:r w:rsidR="00312EB2">
        <w:t xml:space="preserve"> provide services outside the typical 8am-5pm work schedule.</w:t>
      </w:r>
    </w:p>
    <w:p w14:paraId="210E9734" w14:textId="1671D48C" w:rsidR="00312EB2" w:rsidRDefault="00312EB2" w:rsidP="00C91E42">
      <w:pPr>
        <w:pStyle w:val="Heading2"/>
      </w:pPr>
      <w:r>
        <w:t>Food Service</w:t>
      </w:r>
    </w:p>
    <w:p w14:paraId="27F3AE97" w14:textId="006627F3" w:rsidR="00312EB2" w:rsidRDefault="00312EB2" w:rsidP="00312EB2">
      <w:r>
        <w:t xml:space="preserve">All shelters </w:t>
      </w:r>
      <w:r w:rsidR="00AD50BF">
        <w:t xml:space="preserve">should </w:t>
      </w:r>
      <w:r>
        <w:t xml:space="preserve">provide breakfast and dinner on site. 24-hour shelters </w:t>
      </w:r>
      <w:r w:rsidR="00AD50BF">
        <w:t xml:space="preserve">should </w:t>
      </w:r>
      <w:r>
        <w:t>provide lunch.</w:t>
      </w:r>
    </w:p>
    <w:p w14:paraId="5F1AE669" w14:textId="5BB58214" w:rsidR="00312EB2" w:rsidRDefault="00312EB2" w:rsidP="00C91E42">
      <w:pPr>
        <w:pStyle w:val="Heading2"/>
      </w:pPr>
      <w:r>
        <w:t>Clothing</w:t>
      </w:r>
    </w:p>
    <w:p w14:paraId="5D4C2DED" w14:textId="7001BD50" w:rsidR="00312EB2" w:rsidRDefault="00312EB2" w:rsidP="00312EB2">
      <w:r>
        <w:t xml:space="preserve">Shelters </w:t>
      </w:r>
      <w:r w:rsidR="00AD50BF">
        <w:t>should</w:t>
      </w:r>
      <w:r w:rsidR="002600ED">
        <w:t xml:space="preserve"> </w:t>
      </w:r>
      <w:r>
        <w:t>provide a clothing bank or transportation to a clothing bank.</w:t>
      </w:r>
    </w:p>
    <w:p w14:paraId="2DEA43DE" w14:textId="0411B305" w:rsidR="00312EB2" w:rsidRDefault="00312EB2" w:rsidP="00C91E42">
      <w:pPr>
        <w:pStyle w:val="Heading2"/>
      </w:pPr>
      <w:r>
        <w:t>Sleeping Area</w:t>
      </w:r>
    </w:p>
    <w:p w14:paraId="360D7B58" w14:textId="3FFDFA9B" w:rsidR="00312EB2" w:rsidRDefault="00312EB2" w:rsidP="00312EB2">
      <w:r>
        <w:t xml:space="preserve">Shelters </w:t>
      </w:r>
      <w:r w:rsidR="00AD50BF">
        <w:t xml:space="preserve">should </w:t>
      </w:r>
      <w:r>
        <w:t>provide a</w:t>
      </w:r>
      <w:r w:rsidR="00357E20">
        <w:t>n assigned</w:t>
      </w:r>
      <w:r>
        <w:t xml:space="preserve"> place to sleep, which can include a tent, tiny house, apartment, hotel room, or shared dormitory space.</w:t>
      </w:r>
      <w:r w:rsidR="002600ED">
        <w:t xml:space="preserve">  For safe parking sites, it may also include a vehicle.</w:t>
      </w:r>
    </w:p>
    <w:p w14:paraId="399B8130" w14:textId="09C1B94D" w:rsidR="00312EB2" w:rsidRDefault="00312EB2" w:rsidP="00C91E42">
      <w:pPr>
        <w:pStyle w:val="Heading2"/>
      </w:pPr>
      <w:r>
        <w:t>Data Tracking</w:t>
      </w:r>
    </w:p>
    <w:p w14:paraId="67EE79A4" w14:textId="69A07C90" w:rsidR="003C7241" w:rsidRDefault="003C7241" w:rsidP="003C7241">
      <w:r>
        <w:t xml:space="preserve">Shelters </w:t>
      </w:r>
      <w:r w:rsidR="002600ED">
        <w:t xml:space="preserve">shall </w:t>
      </w:r>
      <w:r>
        <w:t>record client shelter stay information in the Homeless Management Information System.</w:t>
      </w:r>
      <w:r w:rsidR="00E21D02">
        <w:t xml:space="preserve"> They </w:t>
      </w:r>
      <w:r w:rsidR="00AD50BF">
        <w:t>should</w:t>
      </w:r>
      <w:r w:rsidR="00E21D02">
        <w:t xml:space="preserve"> also track current bed availability and record any client bans in </w:t>
      </w:r>
      <w:r w:rsidR="009428DA">
        <w:t>the</w:t>
      </w:r>
      <w:r w:rsidR="00E21D02">
        <w:t xml:space="preserve"> central</w:t>
      </w:r>
      <w:r w:rsidR="009428DA">
        <w:t xml:space="preserve"> shelter</w:t>
      </w:r>
      <w:r w:rsidR="00E21D02">
        <w:t xml:space="preserve"> information system.</w:t>
      </w:r>
    </w:p>
    <w:p w14:paraId="582909DC" w14:textId="4B1C30AA" w:rsidR="003C7241" w:rsidRDefault="003C7241" w:rsidP="00C91E42">
      <w:pPr>
        <w:pStyle w:val="Heading2"/>
      </w:pPr>
      <w:r w:rsidRPr="003C7241">
        <w:t>Possessions</w:t>
      </w:r>
    </w:p>
    <w:p w14:paraId="1383D8CE" w14:textId="0090477A" w:rsidR="003C7241" w:rsidRDefault="003C7241" w:rsidP="003C7241">
      <w:r>
        <w:t xml:space="preserve">Shelters shall provide secure </w:t>
      </w:r>
      <w:r w:rsidR="002600ED">
        <w:t xml:space="preserve">and reasonably sized </w:t>
      </w:r>
      <w:r>
        <w:t xml:space="preserve">on-site storage for guest belongings.  </w:t>
      </w:r>
    </w:p>
    <w:p w14:paraId="7070C22A" w14:textId="77777777" w:rsidR="00046993" w:rsidRDefault="00046993" w:rsidP="003C7241"/>
    <w:p w14:paraId="34FA8429" w14:textId="159EAA54" w:rsidR="003C7241" w:rsidRDefault="008449D9" w:rsidP="00C91E42">
      <w:pPr>
        <w:pStyle w:val="Heading1"/>
      </w:pPr>
      <w:bookmarkStart w:id="13" w:name="_Toc81264275"/>
      <w:bookmarkStart w:id="14" w:name="_Toc83722793"/>
      <w:r>
        <w:t>R</w:t>
      </w:r>
      <w:r w:rsidR="009428DA">
        <w:t>e</w:t>
      </w:r>
      <w:r>
        <w:t>commended</w:t>
      </w:r>
      <w:r w:rsidR="008A7425">
        <w:t xml:space="preserve"> </w:t>
      </w:r>
      <w:r w:rsidR="003C7241">
        <w:t xml:space="preserve">Shelter System </w:t>
      </w:r>
      <w:r w:rsidR="008A7425">
        <w:t>Services</w:t>
      </w:r>
      <w:bookmarkEnd w:id="13"/>
      <w:bookmarkEnd w:id="14"/>
    </w:p>
    <w:p w14:paraId="42A383FD" w14:textId="01FFF5A3" w:rsidR="00F8395B" w:rsidRPr="00F8395B" w:rsidRDefault="00F8395B" w:rsidP="00F8395B">
      <w:r>
        <w:t xml:space="preserve">For shelters to optimally serve people experiencing homelessness, </w:t>
      </w:r>
      <w:r w:rsidR="00AF4573">
        <w:t xml:space="preserve">the Shelter Plan Work Group identified the following </w:t>
      </w:r>
      <w:r>
        <w:t xml:space="preserve">centrally coordinated services </w:t>
      </w:r>
      <w:r w:rsidR="00AF4573">
        <w:t>that will improve the effectiveness of the shelter system</w:t>
      </w:r>
      <w:r w:rsidR="009428DA">
        <w:t>.</w:t>
      </w:r>
      <w:r>
        <w:t xml:space="preserve"> </w:t>
      </w:r>
    </w:p>
    <w:p w14:paraId="4B0B783D" w14:textId="36738FA6" w:rsidR="008A7425" w:rsidRDefault="008A7425" w:rsidP="00C91E42">
      <w:pPr>
        <w:pStyle w:val="Heading2"/>
      </w:pPr>
      <w:r>
        <w:t>Access Hub</w:t>
      </w:r>
    </w:p>
    <w:p w14:paraId="75E71D6F" w14:textId="6AFC794D" w:rsidR="008A7425" w:rsidRDefault="008449D9" w:rsidP="008A7425">
      <w:r>
        <w:t xml:space="preserve">Some shelters will act as </w:t>
      </w:r>
      <w:r w:rsidR="008A7425">
        <w:t>Access Hubs to</w:t>
      </w:r>
      <w:r>
        <w:t xml:space="preserve"> the shelter </w:t>
      </w:r>
      <w:r w:rsidR="008A7425">
        <w:t>system. Access Hubs will operate 24x7</w:t>
      </w:r>
      <w:r>
        <w:t>. During normal work hours, clients will have access to Coordinated Entry and open shelter beds</w:t>
      </w:r>
      <w:r w:rsidR="007561A8">
        <w:t xml:space="preserve"> across the shelter system</w:t>
      </w:r>
      <w:r>
        <w:t>.</w:t>
      </w:r>
      <w:r w:rsidR="008A7425">
        <w:t xml:space="preserve"> </w:t>
      </w:r>
      <w:r w:rsidR="007561A8">
        <w:t>Outside of normal work hours, Access Hubs will</w:t>
      </w:r>
      <w:r w:rsidR="008A7425">
        <w:t xml:space="preserve"> provide cots </w:t>
      </w:r>
      <w:r w:rsidR="007561A8">
        <w:t>for guests stays until an appropriate and acceptable shelter bed can be coordinate</w:t>
      </w:r>
      <w:r w:rsidR="00F04D1A">
        <w:t xml:space="preserve">d. Access Hubs will allow walkups and be designed to allow hospitals, police, </w:t>
      </w:r>
      <w:proofErr w:type="gramStart"/>
      <w:r w:rsidR="00F04D1A">
        <w:t>fire</w:t>
      </w:r>
      <w:proofErr w:type="gramEnd"/>
      <w:r w:rsidR="00F04D1A">
        <w:t xml:space="preserve"> and social service agencies to transfer clients to the site 24x7.</w:t>
      </w:r>
    </w:p>
    <w:p w14:paraId="4E8614A9" w14:textId="25B1ADCE" w:rsidR="00631269" w:rsidRDefault="00670CB0" w:rsidP="00C91E42">
      <w:pPr>
        <w:pStyle w:val="Heading2"/>
      </w:pPr>
      <w:r>
        <w:t xml:space="preserve">Shelter </w:t>
      </w:r>
      <w:r w:rsidR="00E21D02">
        <w:t>Coordinating Agency</w:t>
      </w:r>
    </w:p>
    <w:p w14:paraId="7999FE5D" w14:textId="28968173" w:rsidR="00631269" w:rsidRDefault="00631269" w:rsidP="008A7425">
      <w:r>
        <w:t xml:space="preserve">One </w:t>
      </w:r>
      <w:r w:rsidR="00E21D02">
        <w:t xml:space="preserve">Shelter Coordinating Agency </w:t>
      </w:r>
      <w:r>
        <w:t xml:space="preserve">will </w:t>
      </w:r>
      <w:r w:rsidR="00F8395B">
        <w:t>track</w:t>
      </w:r>
      <w:r>
        <w:t xml:space="preserve"> current availability of all shelter beds across the system and act as a </w:t>
      </w:r>
      <w:r w:rsidR="00DD7B59">
        <w:t xml:space="preserve">24x7 </w:t>
      </w:r>
      <w:r>
        <w:t>referral point to all shelter</w:t>
      </w:r>
      <w:r w:rsidR="00F8395B">
        <w:t>s in the homeless system</w:t>
      </w:r>
      <w:r>
        <w:t>.</w:t>
      </w:r>
      <w:r w:rsidR="00670CB0">
        <w:t xml:space="preserve"> The </w:t>
      </w:r>
      <w:r w:rsidR="00E21D02">
        <w:t>Shelter Coordinating Agency</w:t>
      </w:r>
      <w:r w:rsidR="00670CB0">
        <w:t xml:space="preserve"> will also manage a banned client </w:t>
      </w:r>
      <w:proofErr w:type="gramStart"/>
      <w:r w:rsidR="00670CB0">
        <w:t>database</w:t>
      </w:r>
      <w:proofErr w:type="gramEnd"/>
      <w:r w:rsidR="00670CB0">
        <w:t xml:space="preserve"> so they are aware of</w:t>
      </w:r>
      <w:r w:rsidR="00DD7B59">
        <w:t xml:space="preserve"> which</w:t>
      </w:r>
      <w:r w:rsidR="00670CB0">
        <w:t xml:space="preserve"> shelters a client is not allowed access to. </w:t>
      </w:r>
      <w:r w:rsidR="00E21D02">
        <w:t xml:space="preserve">Both bed availability and banned client information will need to be maintained by each shelter, but visible to the Shelter Coordinating Agency. The Shelter Coordinating Agency will also manage requests for client transfers from one shelter to another. </w:t>
      </w:r>
      <w:r w:rsidR="00F04D1A">
        <w:t>The Shelter Coordinating Agency will monitor shelter usage to identify when additional capacity or different types of shelter models are needed and then work with funders to meet those needs.</w:t>
      </w:r>
    </w:p>
    <w:p w14:paraId="79507CC1" w14:textId="2D073D84" w:rsidR="008A7425" w:rsidRDefault="00F8395B" w:rsidP="00C91E42">
      <w:pPr>
        <w:pStyle w:val="Heading2"/>
      </w:pPr>
      <w:r>
        <w:t xml:space="preserve">Shelter to Shelter </w:t>
      </w:r>
      <w:r w:rsidR="008A7425">
        <w:t xml:space="preserve">Transportation </w:t>
      </w:r>
    </w:p>
    <w:p w14:paraId="4F5BF1CB" w14:textId="15A770DE" w:rsidR="00631269" w:rsidRDefault="00631269" w:rsidP="008A7425">
      <w:r>
        <w:t>Transportation will be available during specified hours to and from every shelter, either on a deviated fixed route or on demand</w:t>
      </w:r>
      <w:r w:rsidR="00E21D02">
        <w:t xml:space="preserve">. </w:t>
      </w:r>
      <w:r w:rsidR="00F53C0C">
        <w:t>This transportation can be used to move from shelter to shelter as well as to medical and behavioral health care.</w:t>
      </w:r>
    </w:p>
    <w:p w14:paraId="64C9BF23" w14:textId="077876AC" w:rsidR="00644115" w:rsidRPr="00523924" w:rsidRDefault="003C7241" w:rsidP="00C91E42">
      <w:pPr>
        <w:pStyle w:val="Heading2"/>
      </w:pPr>
      <w:r w:rsidRPr="00523924">
        <w:t>Centralized possession storage</w:t>
      </w:r>
    </w:p>
    <w:p w14:paraId="336D5FC1" w14:textId="04BC52AD" w:rsidR="00644115" w:rsidRPr="00523924" w:rsidRDefault="00644115" w:rsidP="00644115">
      <w:r w:rsidRPr="00523924">
        <w:t xml:space="preserve">A central storage location with pickup and drop off transportation will allow possessions </w:t>
      </w:r>
      <w:proofErr w:type="gramStart"/>
      <w:r w:rsidRPr="00523924">
        <w:t>in excess of</w:t>
      </w:r>
      <w:proofErr w:type="gramEnd"/>
      <w:r w:rsidRPr="00523924">
        <w:t xml:space="preserve"> what a shelter can store to be secured during a shelter stay. </w:t>
      </w:r>
    </w:p>
    <w:p w14:paraId="3FA98056" w14:textId="43946576" w:rsidR="00670CB0" w:rsidRDefault="00670CB0" w:rsidP="00C91E42">
      <w:pPr>
        <w:pStyle w:val="Heading2"/>
      </w:pPr>
      <w:r>
        <w:t>Case Conferencing Technology Platform</w:t>
      </w:r>
    </w:p>
    <w:p w14:paraId="0B52701E" w14:textId="226E7B3C" w:rsidR="00670CB0" w:rsidRDefault="00670CB0" w:rsidP="003C7241">
      <w:r>
        <w:t xml:space="preserve">Case managers across different agencies need to discuss care plans for clients that are using services in a variety of locations. This sensitive </w:t>
      </w:r>
      <w:r w:rsidR="00523924">
        <w:t>guest</w:t>
      </w:r>
      <w:r>
        <w:t xml:space="preserve"> information needs to be communicated quickly in a secure environment.</w:t>
      </w:r>
      <w:r w:rsidR="00523924">
        <w:t xml:space="preserve"> Deployment of a platform would improve guest outcomes.</w:t>
      </w:r>
    </w:p>
    <w:p w14:paraId="695FBD5B" w14:textId="0DC0B0A2" w:rsidR="00DF58BD" w:rsidRDefault="00DF58BD" w:rsidP="00C91E42">
      <w:pPr>
        <w:pStyle w:val="Heading2"/>
      </w:pPr>
      <w:bookmarkStart w:id="15" w:name="_Hlk83588665"/>
      <w:r>
        <w:t>Enhanced Connections to Behavioral Health</w:t>
      </w:r>
    </w:p>
    <w:p w14:paraId="113397F0" w14:textId="6C93A88A" w:rsidR="00DF58BD" w:rsidRDefault="00DF58BD" w:rsidP="003C7241">
      <w:bookmarkStart w:id="16" w:name="_Hlk83588706"/>
      <w:r>
        <w:t xml:space="preserve">Behavioral Health challenges prevent many clients from entering permanent housing. Immediate access to </w:t>
      </w:r>
      <w:r w:rsidR="00E01485">
        <w:t xml:space="preserve">adequate outpatient and </w:t>
      </w:r>
      <w:r>
        <w:t xml:space="preserve">inpatient substance </w:t>
      </w:r>
      <w:r w:rsidR="00E01485">
        <w:t>use disorder</w:t>
      </w:r>
      <w:r>
        <w:t xml:space="preserve"> services, mental health treatment, and co-occurring disorder treatment must be available. </w:t>
      </w:r>
    </w:p>
    <w:p w14:paraId="0AF33637" w14:textId="573A37D1" w:rsidR="0033683D" w:rsidRDefault="0033683D" w:rsidP="00C91E42">
      <w:pPr>
        <w:pStyle w:val="Heading1"/>
      </w:pPr>
      <w:bookmarkStart w:id="17" w:name="_Toc81264276"/>
      <w:bookmarkStart w:id="18" w:name="_Toc83722794"/>
      <w:bookmarkEnd w:id="15"/>
      <w:bookmarkEnd w:id="16"/>
      <w:r>
        <w:t>Survey of People Experiencing Homelessness</w:t>
      </w:r>
      <w:bookmarkEnd w:id="17"/>
      <w:bookmarkEnd w:id="18"/>
    </w:p>
    <w:p w14:paraId="6F7C3646" w14:textId="46EE60D0" w:rsidR="0033683D" w:rsidRDefault="00DF2103" w:rsidP="0033683D">
      <w:r>
        <w:t>At the request of the work group, County staff developed a survey</w:t>
      </w:r>
      <w:r w:rsidR="0033683D">
        <w:t xml:space="preserve"> </w:t>
      </w:r>
      <w:r w:rsidR="00FF50E0">
        <w:t xml:space="preserve">to determine </w:t>
      </w:r>
      <w:r>
        <w:t xml:space="preserve">specific </w:t>
      </w:r>
      <w:r w:rsidR="00FF50E0">
        <w:t>shelter needs and preferences of people experiencing homelessness</w:t>
      </w:r>
      <w:r>
        <w:t>, particularly from</w:t>
      </w:r>
      <w:r w:rsidR="00FF50E0">
        <w:t xml:space="preserve"> those </w:t>
      </w:r>
      <w:r>
        <w:t>who are currently unsheltered</w:t>
      </w:r>
      <w:r w:rsidR="00FF50E0">
        <w:t xml:space="preserve">. </w:t>
      </w:r>
      <w:r>
        <w:t xml:space="preserve">We received </w:t>
      </w:r>
      <w:r w:rsidR="00FF50E0">
        <w:t>100 survey</w:t>
      </w:r>
      <w:r>
        <w:t xml:space="preserve"> responses from </w:t>
      </w:r>
      <w:r w:rsidR="001475D9" w:rsidRPr="001475D9">
        <w:t>August 1, 2021</w:t>
      </w:r>
      <w:r w:rsidRPr="001475D9">
        <w:t xml:space="preserve"> to </w:t>
      </w:r>
      <w:r w:rsidR="001475D9" w:rsidRPr="001475D9">
        <w:t>August 26, 2021</w:t>
      </w:r>
      <w:r w:rsidR="00FF50E0" w:rsidRPr="001475D9">
        <w:t>.</w:t>
      </w:r>
      <w:r w:rsidR="00FF50E0">
        <w:t xml:space="preserve"> Most of the survey respondents were currently living in Tacoma, with ages ranging from 18 to 73. </w:t>
      </w:r>
      <w:r w:rsidR="001475D9">
        <w:t>Approximately half</w:t>
      </w:r>
      <w:r w:rsidR="00FF50E0">
        <w:t xml:space="preserve"> </w:t>
      </w:r>
      <w:r w:rsidR="001475D9">
        <w:t>had over</w:t>
      </w:r>
      <w:r w:rsidR="00FF50E0">
        <w:t xml:space="preserve"> 1 year of time </w:t>
      </w:r>
      <w:r>
        <w:t xml:space="preserve">being </w:t>
      </w:r>
      <w:r w:rsidR="00FF50E0">
        <w:t xml:space="preserve">homeless. </w:t>
      </w:r>
      <w:r>
        <w:t>Other n</w:t>
      </w:r>
      <w:r w:rsidR="00FF50E0">
        <w:t>otable findings</w:t>
      </w:r>
      <w:r>
        <w:t xml:space="preserve"> include</w:t>
      </w:r>
      <w:r w:rsidR="00FF50E0">
        <w:t>:</w:t>
      </w:r>
    </w:p>
    <w:p w14:paraId="0DF5AAD0" w14:textId="401FFD19" w:rsidR="00FF50E0" w:rsidRDefault="00FF50E0" w:rsidP="00FF50E0">
      <w:pPr>
        <w:pStyle w:val="ListParagraph"/>
        <w:numPr>
          <w:ilvl w:val="0"/>
          <w:numId w:val="11"/>
        </w:numPr>
      </w:pPr>
      <w:r>
        <w:t>Around 40% use shelters in the winter to escape the cold, while nearly 30% use shelters year</w:t>
      </w:r>
      <w:r w:rsidR="00DF2103">
        <w:t>-</w:t>
      </w:r>
      <w:r>
        <w:t>round.</w:t>
      </w:r>
    </w:p>
    <w:p w14:paraId="436C828A" w14:textId="45A297EF" w:rsidR="00FF50E0" w:rsidRDefault="00FF50E0" w:rsidP="00FF50E0">
      <w:pPr>
        <w:pStyle w:val="ListParagraph"/>
        <w:numPr>
          <w:ilvl w:val="0"/>
          <w:numId w:val="11"/>
        </w:numPr>
      </w:pPr>
      <w:r>
        <w:t xml:space="preserve">The most important criteria in selecting a shelter </w:t>
      </w:r>
      <w:r w:rsidR="00EC42AD">
        <w:t>are</w:t>
      </w:r>
      <w:r>
        <w:t xml:space="preserve"> location, followed by cleanliness, reputation, and ease of entry.</w:t>
      </w:r>
    </w:p>
    <w:p w14:paraId="43592CCB" w14:textId="4AD21902" w:rsidR="00FF50E0" w:rsidRDefault="00DD7B59" w:rsidP="00FF50E0">
      <w:pPr>
        <w:pStyle w:val="ListParagraph"/>
        <w:numPr>
          <w:ilvl w:val="0"/>
          <w:numId w:val="11"/>
        </w:numPr>
      </w:pPr>
      <w:r>
        <w:t>The t</w:t>
      </w:r>
      <w:r w:rsidR="00FF50E0">
        <w:t xml:space="preserve">op reasons shelters were liked </w:t>
      </w:r>
      <w:r>
        <w:t xml:space="preserve">was </w:t>
      </w:r>
      <w:r w:rsidR="00FF50E0">
        <w:t>because of location, safety, ease of getting to, and storage for things on site.</w:t>
      </w:r>
    </w:p>
    <w:p w14:paraId="2CBE8988" w14:textId="6EB1B16F" w:rsidR="00FF50E0" w:rsidRDefault="00DD7B59" w:rsidP="00FF50E0">
      <w:pPr>
        <w:pStyle w:val="ListParagraph"/>
        <w:numPr>
          <w:ilvl w:val="0"/>
          <w:numId w:val="11"/>
        </w:numPr>
      </w:pPr>
      <w:r>
        <w:t>The t</w:t>
      </w:r>
      <w:r w:rsidR="00FF50E0">
        <w:t xml:space="preserve">op ways shelters can be improved </w:t>
      </w:r>
      <w:r>
        <w:t>is with</w:t>
      </w:r>
      <w:r w:rsidR="00FF50E0">
        <w:t xml:space="preserve"> toilets and showers on site, food and transportation, and </w:t>
      </w:r>
      <w:r w:rsidR="00DF2103">
        <w:t xml:space="preserve">longer </w:t>
      </w:r>
      <w:r w:rsidR="00FF50E0">
        <w:t>daytime hours.</w:t>
      </w:r>
    </w:p>
    <w:p w14:paraId="20BF5BB7" w14:textId="2989FC00" w:rsidR="00FF50E0" w:rsidRDefault="00FF50E0" w:rsidP="00FF50E0">
      <w:pPr>
        <w:pStyle w:val="ListParagraph"/>
        <w:numPr>
          <w:ilvl w:val="0"/>
          <w:numId w:val="11"/>
        </w:numPr>
      </w:pPr>
      <w:r>
        <w:t>Nearly 50% identified shelters as needing 24</w:t>
      </w:r>
      <w:r w:rsidR="00DD7B59">
        <w:t>-</w:t>
      </w:r>
      <w:r>
        <w:t>hour security, while 30% identified the need for case management staff. Only 20% preferred a self-managed model.</w:t>
      </w:r>
    </w:p>
    <w:p w14:paraId="05486E97" w14:textId="7ADAA65D" w:rsidR="00FF50E0" w:rsidRDefault="00FF50E0" w:rsidP="00FF50E0">
      <w:r>
        <w:t>Based on these responses, shelters need to be carefully located to ensure they meet the needs of potential residents. In addition,</w:t>
      </w:r>
      <w:r w:rsidR="001475D9">
        <w:t xml:space="preserve"> most</w:t>
      </w:r>
      <w:r>
        <w:t xml:space="preserve"> sites should include 24</w:t>
      </w:r>
      <w:r w:rsidR="00DF2103">
        <w:t>-</w:t>
      </w:r>
      <w:r>
        <w:t xml:space="preserve">hour security. </w:t>
      </w:r>
    </w:p>
    <w:p w14:paraId="7D89F1E9" w14:textId="3A07C5AE" w:rsidR="00DD7B59" w:rsidRDefault="00DD7B59" w:rsidP="00C91E42">
      <w:pPr>
        <w:pStyle w:val="Heading1"/>
      </w:pPr>
      <w:bookmarkStart w:id="19" w:name="_Toc81264277"/>
      <w:bookmarkStart w:id="20" w:name="_Toc83722795"/>
      <w:r>
        <w:t>Community Engagement</w:t>
      </w:r>
      <w:bookmarkEnd w:id="19"/>
      <w:bookmarkEnd w:id="20"/>
    </w:p>
    <w:p w14:paraId="2BD25B3D" w14:textId="77A18D2D" w:rsidR="00046993" w:rsidRPr="0033683D" w:rsidRDefault="00DD7B59" w:rsidP="00FF50E0">
      <w:r>
        <w:t xml:space="preserve">Community </w:t>
      </w:r>
      <w:r w:rsidR="00DF2103">
        <w:t>e</w:t>
      </w:r>
      <w:r>
        <w:t xml:space="preserve">ngagement is key to fully understanding the needs of people experiencing homelessness, as well as </w:t>
      </w:r>
      <w:r w:rsidR="00DF2103">
        <w:t xml:space="preserve">of </w:t>
      </w:r>
      <w:r>
        <w:t xml:space="preserve">the communities impacted homelessness. </w:t>
      </w:r>
      <w:r w:rsidR="00106E06">
        <w:t>An extensive outreach to the community via an on-line open house has received over 1,500 survey responses from August 17, 2021 through September 15, 2021. Responses were from community members across Pierce County, with over half having personal or family members experiencing homelessness. Tiny Homes were identified as a preferred shelter model, with Tacoma, Parkland/Spanaway and Lakewood identified as location additional shelter space is needed. Behavioral health funding was identified as the highest priority for Investments in the homeless system. Feedback is also being collecte</w:t>
      </w:r>
      <w:r w:rsidR="003406E9">
        <w:t>d through community presentations.</w:t>
      </w:r>
    </w:p>
    <w:p w14:paraId="05D13965" w14:textId="2573F951" w:rsidR="00670CB0" w:rsidRDefault="00DF58BD" w:rsidP="00C91E42">
      <w:pPr>
        <w:pStyle w:val="Heading1"/>
      </w:pPr>
      <w:bookmarkStart w:id="21" w:name="_Toc81264278"/>
      <w:bookmarkStart w:id="22" w:name="_Toc83722796"/>
      <w:r>
        <w:t xml:space="preserve">Shelter </w:t>
      </w:r>
      <w:r w:rsidR="00DD7B59">
        <w:t xml:space="preserve">Model </w:t>
      </w:r>
      <w:r>
        <w:t>Recommendation</w:t>
      </w:r>
      <w:bookmarkEnd w:id="21"/>
      <w:bookmarkEnd w:id="22"/>
    </w:p>
    <w:p w14:paraId="31946A41" w14:textId="263D7D94" w:rsidR="00DF58BD" w:rsidRDefault="00DF2103" w:rsidP="00DF58BD">
      <w:r>
        <w:t>The work group recommends f</w:t>
      </w:r>
      <w:r w:rsidR="00D44CE5">
        <w:t>ive</w:t>
      </w:r>
      <w:r w:rsidR="00DF58BD">
        <w:t xml:space="preserve"> primary shelter models:</w:t>
      </w:r>
    </w:p>
    <w:p w14:paraId="7EC0F3F4" w14:textId="6B410D26" w:rsidR="00D44CE5" w:rsidRDefault="00D44CE5" w:rsidP="00327FB2">
      <w:pPr>
        <w:pStyle w:val="ListParagraph"/>
        <w:numPr>
          <w:ilvl w:val="0"/>
          <w:numId w:val="7"/>
        </w:numPr>
      </w:pPr>
      <w:r>
        <w:t>Congregate</w:t>
      </w:r>
      <w:r w:rsidR="00206CFF">
        <w:t xml:space="preserve"> Shelter</w:t>
      </w:r>
      <w:r>
        <w:t xml:space="preserve"> – accommodations are provided in shared sleeping bays. Bathrooms are available on-site.</w:t>
      </w:r>
    </w:p>
    <w:p w14:paraId="53E1D956" w14:textId="392A6C76" w:rsidR="00327FB2" w:rsidRDefault="00327FB2" w:rsidP="00327FB2">
      <w:pPr>
        <w:pStyle w:val="ListParagraph"/>
        <w:numPr>
          <w:ilvl w:val="0"/>
          <w:numId w:val="7"/>
        </w:numPr>
      </w:pPr>
      <w:r>
        <w:t>Tiny House Villages – accommodations are provided in pallet shelters or tiny houses. Tiny houses can range from plumbed homes to simple structures with no electrical or plumbing. Tiny house villages can be any size, but minimum shelter requirements must be filled.</w:t>
      </w:r>
    </w:p>
    <w:p w14:paraId="56971F5C" w14:textId="6F6E97E1" w:rsidR="00D44CE5" w:rsidRDefault="00D44CE5" w:rsidP="00D44CE5">
      <w:pPr>
        <w:pStyle w:val="ListParagraph"/>
        <w:numPr>
          <w:ilvl w:val="0"/>
          <w:numId w:val="7"/>
        </w:numPr>
      </w:pPr>
      <w:r>
        <w:t xml:space="preserve">Hotel-based – accommodations are provided in rented or purchased hotels rooms, apartments, </w:t>
      </w:r>
      <w:r w:rsidR="00206CFF">
        <w:t>h</w:t>
      </w:r>
      <w:r>
        <w:t>ouses, or other sites with private rooms. Hotel-based sites can be any size, but minimum shelter requirements must be filled.</w:t>
      </w:r>
    </w:p>
    <w:p w14:paraId="1E517CD2" w14:textId="125C8036" w:rsidR="00477D6B" w:rsidRDefault="00477D6B" w:rsidP="00DF58BD">
      <w:pPr>
        <w:pStyle w:val="ListParagraph"/>
        <w:numPr>
          <w:ilvl w:val="0"/>
          <w:numId w:val="7"/>
        </w:numPr>
      </w:pPr>
      <w:r>
        <w:t xml:space="preserve">Safe Encampments – accommodations are provided in tents provided by clients or by the agency. </w:t>
      </w:r>
      <w:r w:rsidR="001646B3">
        <w:t>Because they do not offer adequate year-round protection, a</w:t>
      </w:r>
      <w:r>
        <w:t xml:space="preserve">ll </w:t>
      </w:r>
      <w:r w:rsidR="001646B3">
        <w:t>s</w:t>
      </w:r>
      <w:r>
        <w:t xml:space="preserve">afe </w:t>
      </w:r>
      <w:r w:rsidR="001646B3">
        <w:t>e</w:t>
      </w:r>
      <w:r>
        <w:t>ncampments</w:t>
      </w:r>
      <w:r w:rsidR="00D44CE5">
        <w:t xml:space="preserve"> </w:t>
      </w:r>
      <w:r w:rsidR="00C26B19">
        <w:t>should be</w:t>
      </w:r>
      <w:r w:rsidR="00D44CE5">
        <w:t xml:space="preserve"> time limited to 9 months </w:t>
      </w:r>
      <w:r w:rsidR="00C26B19">
        <w:t>with</w:t>
      </w:r>
      <w:r>
        <w:t xml:space="preserve"> a plan to </w:t>
      </w:r>
      <w:r w:rsidR="001646B3">
        <w:t xml:space="preserve">either </w:t>
      </w:r>
      <w:r>
        <w:t>evolve to a tiny house village</w:t>
      </w:r>
      <w:r w:rsidR="00C26B19">
        <w:t>,</w:t>
      </w:r>
      <w:r>
        <w:t xml:space="preserve"> a shelter with more durable accommodations</w:t>
      </w:r>
      <w:r w:rsidR="001646B3">
        <w:t>, or plan for transition of residents to other accommodations at the end of their duration</w:t>
      </w:r>
      <w:r>
        <w:t xml:space="preserve">. </w:t>
      </w:r>
      <w:r w:rsidR="00DD7B59">
        <w:t xml:space="preserve">Safe </w:t>
      </w:r>
      <w:r w:rsidR="001646B3">
        <w:t>e</w:t>
      </w:r>
      <w:r w:rsidR="00DD7B59">
        <w:t xml:space="preserve">ncampments can be any size, but </w:t>
      </w:r>
      <w:r>
        <w:t>minimum shelter requirements must be filled.</w:t>
      </w:r>
    </w:p>
    <w:p w14:paraId="78324AD3" w14:textId="11A4887A" w:rsidR="00D44CE5" w:rsidRDefault="00D44CE5" w:rsidP="00D44CE5">
      <w:pPr>
        <w:pStyle w:val="ListParagraph"/>
        <w:numPr>
          <w:ilvl w:val="0"/>
          <w:numId w:val="7"/>
        </w:numPr>
      </w:pPr>
      <w:r>
        <w:t>Safe Parking – accommodations are provided in the vehicles people own, including cars, trucks, vans, and RVs. Safe parking sites can be any size, but with site populations under 10 vehicles, on-site shelter generalist</w:t>
      </w:r>
      <w:r w:rsidR="002C1A7C">
        <w:t xml:space="preserve"> support</w:t>
      </w:r>
      <w:r>
        <w:t xml:space="preserve"> </w:t>
      </w:r>
      <w:r w:rsidR="002C1A7C">
        <w:t>should be available 24x7, but not necessarily on site</w:t>
      </w:r>
      <w:r>
        <w:t>. All other minimum shelter requirements must be filled.</w:t>
      </w:r>
    </w:p>
    <w:p w14:paraId="59C4D099" w14:textId="6B333821" w:rsidR="00DD424E" w:rsidRDefault="00DD424E" w:rsidP="00DD424E">
      <w:r>
        <w:t>T</w:t>
      </w:r>
      <w:r w:rsidR="001646B3">
        <w:t>he work group recommends expanding t</w:t>
      </w:r>
      <w:r>
        <w:t xml:space="preserve">wo additional models </w:t>
      </w:r>
      <w:r w:rsidR="001646B3">
        <w:t>for special populations</w:t>
      </w:r>
      <w:r>
        <w:t>:</w:t>
      </w:r>
    </w:p>
    <w:p w14:paraId="7485D5BC" w14:textId="3DACB661" w:rsidR="00DD424E" w:rsidRDefault="00DD424E" w:rsidP="00DD424E">
      <w:pPr>
        <w:pStyle w:val="ListParagraph"/>
        <w:numPr>
          <w:ilvl w:val="0"/>
          <w:numId w:val="10"/>
        </w:numPr>
      </w:pPr>
      <w:r>
        <w:t xml:space="preserve">Medical Respite – shelter for individuals with medical conditions significant enough to require on-site medical care, but not so significant as to require hospitalization. This will require additional capital costs to ensure rooms and lavatories are wheelchair accessible and </w:t>
      </w:r>
      <w:r w:rsidR="00C51381">
        <w:t>there are appropriate medical facilities onsite</w:t>
      </w:r>
      <w:r w:rsidR="000C0DE1">
        <w:t xml:space="preserve">. Operational costs </w:t>
      </w:r>
      <w:r w:rsidR="00C51381">
        <w:t xml:space="preserve">will be </w:t>
      </w:r>
      <w:r w:rsidR="000C0DE1">
        <w:t xml:space="preserve">higher </w:t>
      </w:r>
      <w:r w:rsidR="00C51381">
        <w:t xml:space="preserve">than traditional shelter </w:t>
      </w:r>
      <w:r w:rsidR="000C0DE1">
        <w:t>due to medical staff on site.</w:t>
      </w:r>
    </w:p>
    <w:p w14:paraId="209840B4" w14:textId="24831969" w:rsidR="000C0DE1" w:rsidRDefault="000C0DE1" w:rsidP="00DD424E">
      <w:pPr>
        <w:pStyle w:val="ListParagraph"/>
        <w:numPr>
          <w:ilvl w:val="0"/>
          <w:numId w:val="10"/>
        </w:numPr>
      </w:pPr>
      <w:r>
        <w:t xml:space="preserve">Young Adult </w:t>
      </w:r>
      <w:r w:rsidR="00206CFF">
        <w:t>S</w:t>
      </w:r>
      <w:r>
        <w:t>helter – shelter for young adults needs to be designed especially for this population, preferably in a shared house with 5 or fewer residents.</w:t>
      </w:r>
      <w:r w:rsidR="00A72C1E">
        <w:t xml:space="preserve"> Young adults need stable housing and connections to caring adults. Smaller sites will provide a safer, more home like environment</w:t>
      </w:r>
      <w:r w:rsidR="00070982">
        <w:t xml:space="preserve"> that will speed family reunification or other permanent housing</w:t>
      </w:r>
      <w:r w:rsidR="00A72C1E">
        <w:t xml:space="preserve">. </w:t>
      </w:r>
    </w:p>
    <w:p w14:paraId="32D429EF" w14:textId="46FE34F0" w:rsidR="00477D6B" w:rsidRDefault="00477D6B" w:rsidP="00C91E42">
      <w:pPr>
        <w:pStyle w:val="Heading2"/>
      </w:pPr>
      <w:r>
        <w:t>Shelter Siz</w:t>
      </w:r>
      <w:r w:rsidR="008E0E5B">
        <w:t>ing</w:t>
      </w:r>
      <w:r w:rsidR="0065303E">
        <w:t xml:space="preserve"> Considerations</w:t>
      </w:r>
    </w:p>
    <w:p w14:paraId="27FD3B09" w14:textId="63BA6657" w:rsidR="008E0E5B" w:rsidRDefault="00A93062" w:rsidP="008E0E5B">
      <w:r>
        <w:t xml:space="preserve">When developing a shelter, </w:t>
      </w:r>
      <w:r w:rsidR="00DD1DF4">
        <w:t>funders</w:t>
      </w:r>
      <w:r>
        <w:t xml:space="preserve"> and providers should consider the following four factors</w:t>
      </w:r>
      <w:r w:rsidR="008E0E5B">
        <w:t>:</w:t>
      </w:r>
    </w:p>
    <w:p w14:paraId="2783803D" w14:textId="50943F90" w:rsidR="008E0E5B" w:rsidRDefault="008E0E5B" w:rsidP="008E0E5B">
      <w:pPr>
        <w:pStyle w:val="ListParagraph"/>
        <w:numPr>
          <w:ilvl w:val="0"/>
          <w:numId w:val="8"/>
        </w:numPr>
      </w:pPr>
      <w:r>
        <w:t>Guest safety – smaller shelter</w:t>
      </w:r>
      <w:r w:rsidR="00DB7275">
        <w:t>s</w:t>
      </w:r>
      <w:r>
        <w:t xml:space="preserve"> </w:t>
      </w:r>
      <w:r w:rsidR="00DB7275">
        <w:t>often feel</w:t>
      </w:r>
      <w:r>
        <w:t xml:space="preserve"> safer for guests</w:t>
      </w:r>
      <w:r w:rsidR="00A93062">
        <w:t>.</w:t>
      </w:r>
    </w:p>
    <w:p w14:paraId="42E7D1C9" w14:textId="72062D16" w:rsidR="008E0E5B" w:rsidRDefault="008E0E5B" w:rsidP="008E0E5B">
      <w:pPr>
        <w:pStyle w:val="ListParagraph"/>
        <w:numPr>
          <w:ilvl w:val="0"/>
          <w:numId w:val="8"/>
        </w:numPr>
      </w:pPr>
      <w:r>
        <w:t xml:space="preserve">Community </w:t>
      </w:r>
      <w:r w:rsidR="00C51381">
        <w:t>a</w:t>
      </w:r>
      <w:r>
        <w:t xml:space="preserve">cceptance – </w:t>
      </w:r>
      <w:r w:rsidR="00DB7275">
        <w:t>housed community members</w:t>
      </w:r>
      <w:r>
        <w:t xml:space="preserve"> are resistant to </w:t>
      </w:r>
      <w:r w:rsidR="00DD7B59">
        <w:t xml:space="preserve">having </w:t>
      </w:r>
      <w:r>
        <w:t>shelter</w:t>
      </w:r>
      <w:r w:rsidR="00DD7B59">
        <w:t>s</w:t>
      </w:r>
      <w:r>
        <w:t xml:space="preserve"> sited in their neighborhood, and smaller shelters are typically considered more acceptable than larger shelters. Conversely, the challenge in siting a shelter may necessitate larger shelters to accommodate the </w:t>
      </w:r>
      <w:r w:rsidR="00C51381">
        <w:t xml:space="preserve">lack </w:t>
      </w:r>
      <w:r w:rsidR="00DD7B59">
        <w:t>of acceptable sites.</w:t>
      </w:r>
    </w:p>
    <w:p w14:paraId="59C07DA9" w14:textId="6257508D" w:rsidR="008E0E5B" w:rsidRDefault="008E0E5B" w:rsidP="008E0E5B">
      <w:pPr>
        <w:pStyle w:val="ListParagraph"/>
        <w:numPr>
          <w:ilvl w:val="0"/>
          <w:numId w:val="8"/>
        </w:numPr>
      </w:pPr>
      <w:r>
        <w:t xml:space="preserve">Economies of </w:t>
      </w:r>
      <w:r w:rsidR="00C51381">
        <w:t>s</w:t>
      </w:r>
      <w:r>
        <w:t xml:space="preserve">cale – </w:t>
      </w:r>
      <w:r w:rsidR="00DB7275">
        <w:t xml:space="preserve">for most shelter models, </w:t>
      </w:r>
      <w:r>
        <w:t xml:space="preserve">the larger a shelter, the more </w:t>
      </w:r>
      <w:r w:rsidR="00C51381">
        <w:t>cost efficiencies are</w:t>
      </w:r>
      <w:r>
        <w:t xml:space="preserve"> possible and the lower the </w:t>
      </w:r>
      <w:r w:rsidR="00C51381">
        <w:t xml:space="preserve">overall </w:t>
      </w:r>
      <w:r>
        <w:t>cost per bed night.</w:t>
      </w:r>
      <w:r w:rsidR="00DB7275">
        <w:t xml:space="preserve"> </w:t>
      </w:r>
    </w:p>
    <w:p w14:paraId="0A024ECD" w14:textId="200753E9" w:rsidR="008E0E5B" w:rsidRDefault="008E0E5B" w:rsidP="008E0E5B">
      <w:pPr>
        <w:pStyle w:val="ListParagraph"/>
        <w:numPr>
          <w:ilvl w:val="0"/>
          <w:numId w:val="8"/>
        </w:numPr>
      </w:pPr>
      <w:r>
        <w:t xml:space="preserve">Specific </w:t>
      </w:r>
      <w:r w:rsidR="00C51381">
        <w:t>p</w:t>
      </w:r>
      <w:r>
        <w:t xml:space="preserve">opulation </w:t>
      </w:r>
      <w:r w:rsidR="00C51381">
        <w:t>n</w:t>
      </w:r>
      <w:r>
        <w:t xml:space="preserve">eeds – smaller shelters can better meet the </w:t>
      </w:r>
      <w:r w:rsidR="00C51381">
        <w:t xml:space="preserve">individual </w:t>
      </w:r>
      <w:r>
        <w:t xml:space="preserve">needs of clients. Some clients need a clean and sober shelter, some need a harm reduction model. Some clients need shelter free from pets, </w:t>
      </w:r>
      <w:r w:rsidR="00C51381">
        <w:t>others want</w:t>
      </w:r>
      <w:r>
        <w:t xml:space="preserve"> pets to be allowed. Some shelters need to accommodate families with children, some shelters need to accommodate sex offenders</w:t>
      </w:r>
      <w:r w:rsidR="00C51381">
        <w:t xml:space="preserve"> who cannot live near children</w:t>
      </w:r>
      <w:r>
        <w:t xml:space="preserve">. </w:t>
      </w:r>
      <w:r w:rsidR="00DD7B59">
        <w:t>A larger number of smaller</w:t>
      </w:r>
      <w:r>
        <w:t xml:space="preserve"> shelters allow greater specialization</w:t>
      </w:r>
      <w:r w:rsidR="00DB7275">
        <w:t xml:space="preserve"> to meet the unique needs present in the community of people experiencing homelessness.</w:t>
      </w:r>
    </w:p>
    <w:p w14:paraId="40969BEE" w14:textId="3F2EDC9C" w:rsidR="008E0E5B" w:rsidRDefault="008E0E5B" w:rsidP="00C91E42">
      <w:pPr>
        <w:pStyle w:val="Heading2"/>
      </w:pPr>
      <w:r>
        <w:t xml:space="preserve">Shelter </w:t>
      </w:r>
      <w:r w:rsidR="00C51381">
        <w:t xml:space="preserve">Location </w:t>
      </w:r>
      <w:r w:rsidR="0065303E">
        <w:t>Considerations</w:t>
      </w:r>
    </w:p>
    <w:p w14:paraId="4BB8C4FD" w14:textId="7050E958" w:rsidR="008E0E5B" w:rsidRDefault="00C51381" w:rsidP="008E0E5B">
      <w:r>
        <w:t xml:space="preserve">When locating shelters across the county, officials and providers should </w:t>
      </w:r>
      <w:r w:rsidR="008E0E5B">
        <w:t>consider the following:</w:t>
      </w:r>
    </w:p>
    <w:p w14:paraId="3CD228B3" w14:textId="03D216EE" w:rsidR="008E0E5B" w:rsidRDefault="008E0E5B" w:rsidP="008E0E5B">
      <w:pPr>
        <w:pStyle w:val="ListParagraph"/>
        <w:numPr>
          <w:ilvl w:val="0"/>
          <w:numId w:val="9"/>
        </w:numPr>
      </w:pPr>
      <w:r>
        <w:t xml:space="preserve">Community </w:t>
      </w:r>
      <w:r w:rsidR="00C51381">
        <w:t>a</w:t>
      </w:r>
      <w:r>
        <w:t xml:space="preserve">cceptance – significant neighborhood resistance to a shelter can make a location unviable. </w:t>
      </w:r>
    </w:p>
    <w:p w14:paraId="0B138E47" w14:textId="47E7C515" w:rsidR="00933CB3" w:rsidRDefault="00933CB3" w:rsidP="008E0E5B">
      <w:pPr>
        <w:pStyle w:val="ListParagraph"/>
        <w:numPr>
          <w:ilvl w:val="0"/>
          <w:numId w:val="9"/>
        </w:numPr>
      </w:pPr>
      <w:r>
        <w:t xml:space="preserve">Proximity to transportation – walking distance to a bus line is an important consideration for a shelter. </w:t>
      </w:r>
    </w:p>
    <w:p w14:paraId="21809138" w14:textId="2DC65C2A" w:rsidR="00933CB3" w:rsidRDefault="00933CB3" w:rsidP="008E0E5B">
      <w:pPr>
        <w:pStyle w:val="ListParagraph"/>
        <w:numPr>
          <w:ilvl w:val="0"/>
          <w:numId w:val="9"/>
        </w:numPr>
      </w:pPr>
      <w:r>
        <w:t>Proximity to support networks – people are most successful exiting homelessness when they have a social support structure able to aid</w:t>
      </w:r>
      <w:r w:rsidR="00C51381">
        <w:t xml:space="preserve"> in their transition</w:t>
      </w:r>
      <w:r>
        <w:t xml:space="preserve">. Siting shelter in communities </w:t>
      </w:r>
      <w:r w:rsidR="00C51381">
        <w:t>where people first become homeless</w:t>
      </w:r>
      <w:r>
        <w:t xml:space="preserve"> will reduce the duration of homelessness.</w:t>
      </w:r>
    </w:p>
    <w:p w14:paraId="468DBA32" w14:textId="20AC44A8" w:rsidR="00933CB3" w:rsidRDefault="00933CB3" w:rsidP="008E0E5B">
      <w:pPr>
        <w:pStyle w:val="ListParagraph"/>
        <w:numPr>
          <w:ilvl w:val="0"/>
          <w:numId w:val="9"/>
        </w:numPr>
      </w:pPr>
      <w:r>
        <w:t xml:space="preserve">Proximity to schools and employment – transportation from a shelter to school or work is a significant challenge. Shelter options should be </w:t>
      </w:r>
      <w:r w:rsidR="00A36352">
        <w:t xml:space="preserve">available </w:t>
      </w:r>
      <w:r>
        <w:t>near a client’s existing employment and schools.</w:t>
      </w:r>
    </w:p>
    <w:p w14:paraId="58FB46E9" w14:textId="10303FAB" w:rsidR="0065303E" w:rsidRDefault="00DB7275" w:rsidP="00C91E42">
      <w:pPr>
        <w:pStyle w:val="Heading2"/>
      </w:pPr>
      <w:r>
        <w:t xml:space="preserve">Recommended </w:t>
      </w:r>
      <w:r w:rsidR="0065303E">
        <w:t>Shelter Expansion</w:t>
      </w:r>
      <w:r w:rsidR="0009265C">
        <w:t xml:space="preserve"> </w:t>
      </w:r>
    </w:p>
    <w:p w14:paraId="25C5869F" w14:textId="201929DB" w:rsidR="009C7967" w:rsidRDefault="0065303E">
      <w:r>
        <w:t xml:space="preserve">Using Data from the Homeless Management Information System, the following </w:t>
      </w:r>
      <w:r w:rsidR="00C51381">
        <w:t xml:space="preserve">combination of </w:t>
      </w:r>
      <w:r>
        <w:t xml:space="preserve">shelters </w:t>
      </w:r>
      <w:r w:rsidR="0009265C">
        <w:t xml:space="preserve">will provide the mix of locations, </w:t>
      </w:r>
      <w:r w:rsidR="004720D5">
        <w:t>models,</w:t>
      </w:r>
      <w:r w:rsidR="0009265C">
        <w:t xml:space="preserve"> and </w:t>
      </w:r>
      <w:r w:rsidR="00DB7275">
        <w:t>size</w:t>
      </w:r>
      <w:r w:rsidR="003D2E44">
        <w:t>s</w:t>
      </w:r>
      <w:r w:rsidR="00DB7275">
        <w:t xml:space="preserve"> to ensure shelter is acceptable to the </w:t>
      </w:r>
      <w:r w:rsidR="00C51381">
        <w:t xml:space="preserve">community and to </w:t>
      </w:r>
      <w:r w:rsidR="00DB7275">
        <w:t>people</w:t>
      </w:r>
      <w:r w:rsidR="00C51381">
        <w:t xml:space="preserve"> </w:t>
      </w:r>
      <w:r w:rsidR="00DB7275">
        <w:t>experiencing homelessness</w:t>
      </w:r>
      <w:r>
        <w:t>.</w:t>
      </w:r>
      <w:r w:rsidR="009C7967">
        <w:t xml:space="preserve"> </w:t>
      </w:r>
      <w:r w:rsidR="004D76A6">
        <w:t>See appendix A for details on the methodology used to arrive at</w:t>
      </w:r>
      <w:r w:rsidR="00DD1DF4">
        <w:t xml:space="preserve"> location, target households and unit counts</w:t>
      </w:r>
      <w:r w:rsidR="004D76A6">
        <w:t>.</w:t>
      </w:r>
    </w:p>
    <w:p w14:paraId="7FC325AC" w14:textId="6F890551" w:rsidR="009C7967" w:rsidRDefault="009C7967">
      <w:r>
        <w:t xml:space="preserve">The recommended shelter locations attempt to site shelters near the last permanent residence identified by households when they start an episode of homelessness. </w:t>
      </w:r>
      <w:r w:rsidR="003D2E44">
        <w:t xml:space="preserve">The quantity of beds and target households for shelters in those communities correlates the number and types of households starting homeless episodes in the community. </w:t>
      </w:r>
    </w:p>
    <w:p w14:paraId="3382D853" w14:textId="6CEA47D2" w:rsidR="004D76A6" w:rsidRDefault="009C7967">
      <w:r>
        <w:t>Some sites will be</w:t>
      </w:r>
      <w:r w:rsidR="0065303E">
        <w:t xml:space="preserve"> harm reductions</w:t>
      </w:r>
      <w:r>
        <w:t xml:space="preserve"> allowing substance use by residents</w:t>
      </w:r>
      <w:r w:rsidR="004D76A6">
        <w:t>. S</w:t>
      </w:r>
      <w:r w:rsidR="0065303E">
        <w:t>ome will be clean and sober sites</w:t>
      </w:r>
      <w:r>
        <w:t xml:space="preserve"> requiring abstinence</w:t>
      </w:r>
      <w:r w:rsidR="0065303E">
        <w:t>.</w:t>
      </w:r>
      <w:r w:rsidR="00FA27CF">
        <w:t xml:space="preserve"> </w:t>
      </w:r>
      <w:r w:rsidR="00B25012">
        <w:t xml:space="preserve">This recommended shelter expansion plan is one way to meet the need. </w:t>
      </w:r>
      <w:r>
        <w:t xml:space="preserve">Actual models will be determined by </w:t>
      </w:r>
      <w:r w:rsidR="00B25012">
        <w:t>funders</w:t>
      </w:r>
      <w:r>
        <w:t xml:space="preserve">, </w:t>
      </w:r>
      <w:r w:rsidR="004D76A6">
        <w:t xml:space="preserve">current shelter availability in different models, </w:t>
      </w:r>
      <w:r>
        <w:t xml:space="preserve">the </w:t>
      </w:r>
      <w:r w:rsidR="004D76A6">
        <w:t>provider,</w:t>
      </w:r>
      <w:r>
        <w:t xml:space="preserve"> and the community where the shelter will be located. </w:t>
      </w:r>
    </w:p>
    <w:p w14:paraId="1E553F2A" w14:textId="60A1F0B8" w:rsidR="00DD1DF4" w:rsidRDefault="00DD1DF4">
      <w:r>
        <w:t xml:space="preserve">Hotel-based shelter models are desirable in smaller communities where the smaller scale of need can potentially be more </w:t>
      </w:r>
      <w:r w:rsidR="00B25012">
        <w:t>cost-</w:t>
      </w:r>
      <w:r>
        <w:t xml:space="preserve">effectively met using </w:t>
      </w:r>
      <w:r w:rsidR="00B25012">
        <w:t xml:space="preserve">hotel rooms across </w:t>
      </w:r>
      <w:proofErr w:type="gramStart"/>
      <w:r w:rsidR="00B25012">
        <w:t>a number of</w:t>
      </w:r>
      <w:proofErr w:type="gramEnd"/>
      <w:r w:rsidR="00B25012">
        <w:t xml:space="preserve"> sites as opposed to developing a series of small shelters.</w:t>
      </w:r>
    </w:p>
    <w:p w14:paraId="63D25EAF" w14:textId="2C236B56" w:rsidR="0065303E" w:rsidRDefault="004D76A6">
      <w:r>
        <w:t>As described above, the</w:t>
      </w:r>
      <w:r w:rsidR="00C51381">
        <w:t xml:space="preserve"> intention is for all s</w:t>
      </w:r>
      <w:r w:rsidR="00FA27CF">
        <w:t xml:space="preserve">afe </w:t>
      </w:r>
      <w:r w:rsidR="00C51381">
        <w:t>e</w:t>
      </w:r>
      <w:r w:rsidR="00FA27CF">
        <w:t>ncampment</w:t>
      </w:r>
      <w:r w:rsidR="009C7967">
        <w:t>s</w:t>
      </w:r>
      <w:r w:rsidR="00FA27CF">
        <w:t xml:space="preserve"> </w:t>
      </w:r>
      <w:r w:rsidR="009C7967">
        <w:t xml:space="preserve">and safe parking </w:t>
      </w:r>
      <w:r w:rsidR="00FA27CF">
        <w:t xml:space="preserve">sites to evolve </w:t>
      </w:r>
      <w:r w:rsidR="009C7967">
        <w:t xml:space="preserve">within 9 months </w:t>
      </w:r>
      <w:r w:rsidR="00FA27CF">
        <w:t>to</w:t>
      </w:r>
      <w:r w:rsidR="00C51381">
        <w:t xml:space="preserve"> a more permanent </w:t>
      </w:r>
      <w:r w:rsidR="00206CFF">
        <w:t>model</w:t>
      </w:r>
      <w:r w:rsidR="004720D5">
        <w:t>.</w:t>
      </w:r>
      <w:r w:rsidR="00FA27CF">
        <w:t xml:space="preserve"> </w:t>
      </w:r>
      <w:r w:rsidR="0065303E">
        <w:br w:type="page"/>
      </w:r>
    </w:p>
    <w:tbl>
      <w:tblPr>
        <w:tblW w:w="10053" w:type="dxa"/>
        <w:tblLook w:val="04A0" w:firstRow="1" w:lastRow="0" w:firstColumn="1" w:lastColumn="0" w:noHBand="0" w:noVBand="1"/>
      </w:tblPr>
      <w:tblGrid>
        <w:gridCol w:w="1989"/>
        <w:gridCol w:w="2167"/>
        <w:gridCol w:w="2044"/>
        <w:gridCol w:w="696"/>
        <w:gridCol w:w="1512"/>
        <w:gridCol w:w="1645"/>
      </w:tblGrid>
      <w:tr w:rsidR="007365BB" w:rsidRPr="0065303E" w14:paraId="4854D034" w14:textId="77777777" w:rsidTr="008F1F27">
        <w:trPr>
          <w:trHeight w:val="295"/>
        </w:trPr>
        <w:tc>
          <w:tcPr>
            <w:tcW w:w="1989" w:type="dxa"/>
            <w:tcBorders>
              <w:top w:val="single" w:sz="8" w:space="0" w:color="auto"/>
              <w:left w:val="single" w:sz="8" w:space="0" w:color="auto"/>
              <w:bottom w:val="single" w:sz="4" w:space="0" w:color="auto"/>
              <w:right w:val="single" w:sz="4" w:space="0" w:color="auto"/>
            </w:tcBorders>
            <w:shd w:val="clear" w:color="000000" w:fill="808080"/>
            <w:noWrap/>
            <w:vAlign w:val="bottom"/>
            <w:hideMark/>
          </w:tcPr>
          <w:p w14:paraId="6D925D30" w14:textId="77777777" w:rsidR="0065303E" w:rsidRPr="0065303E" w:rsidRDefault="0065303E" w:rsidP="0065303E">
            <w:pPr>
              <w:spacing w:after="0" w:line="240" w:lineRule="auto"/>
              <w:jc w:val="left"/>
              <w:rPr>
                <w:rFonts w:ascii="Calibri" w:eastAsia="Times New Roman" w:hAnsi="Calibri" w:cs="Calibri"/>
                <w:b/>
                <w:bCs/>
                <w:color w:val="FFFFFF"/>
              </w:rPr>
            </w:pPr>
            <w:r w:rsidRPr="0065303E">
              <w:rPr>
                <w:rFonts w:ascii="Calibri" w:eastAsia="Times New Roman" w:hAnsi="Calibri" w:cs="Calibri"/>
                <w:b/>
                <w:bCs/>
                <w:color w:val="FFFFFF"/>
              </w:rPr>
              <w:t>Shelter Location</w:t>
            </w:r>
          </w:p>
        </w:tc>
        <w:tc>
          <w:tcPr>
            <w:tcW w:w="2167" w:type="dxa"/>
            <w:tcBorders>
              <w:top w:val="single" w:sz="8" w:space="0" w:color="auto"/>
              <w:left w:val="nil"/>
              <w:bottom w:val="single" w:sz="4" w:space="0" w:color="auto"/>
              <w:right w:val="single" w:sz="4" w:space="0" w:color="auto"/>
            </w:tcBorders>
            <w:shd w:val="clear" w:color="000000" w:fill="808080"/>
            <w:noWrap/>
            <w:vAlign w:val="bottom"/>
            <w:hideMark/>
          </w:tcPr>
          <w:p w14:paraId="230DD94C" w14:textId="77777777" w:rsidR="0065303E" w:rsidRPr="0065303E" w:rsidRDefault="0065303E" w:rsidP="0065303E">
            <w:pPr>
              <w:spacing w:after="0" w:line="240" w:lineRule="auto"/>
              <w:jc w:val="left"/>
              <w:rPr>
                <w:rFonts w:ascii="Calibri" w:eastAsia="Times New Roman" w:hAnsi="Calibri" w:cs="Calibri"/>
                <w:b/>
                <w:bCs/>
                <w:color w:val="FFFFFF"/>
              </w:rPr>
            </w:pPr>
            <w:r w:rsidRPr="0065303E">
              <w:rPr>
                <w:rFonts w:ascii="Calibri" w:eastAsia="Times New Roman" w:hAnsi="Calibri" w:cs="Calibri"/>
                <w:b/>
                <w:bCs/>
                <w:color w:val="FFFFFF"/>
              </w:rPr>
              <w:t>Family/Adults/Young Adult</w:t>
            </w:r>
          </w:p>
        </w:tc>
        <w:tc>
          <w:tcPr>
            <w:tcW w:w="2044" w:type="dxa"/>
            <w:tcBorders>
              <w:top w:val="single" w:sz="8" w:space="0" w:color="auto"/>
              <w:left w:val="nil"/>
              <w:bottom w:val="single" w:sz="4" w:space="0" w:color="auto"/>
              <w:right w:val="single" w:sz="4" w:space="0" w:color="auto"/>
            </w:tcBorders>
            <w:shd w:val="clear" w:color="000000" w:fill="808080"/>
            <w:noWrap/>
            <w:vAlign w:val="bottom"/>
            <w:hideMark/>
          </w:tcPr>
          <w:p w14:paraId="655610F3" w14:textId="77777777" w:rsidR="0065303E" w:rsidRPr="0065303E" w:rsidRDefault="0065303E" w:rsidP="0065303E">
            <w:pPr>
              <w:spacing w:after="0" w:line="240" w:lineRule="auto"/>
              <w:jc w:val="left"/>
              <w:rPr>
                <w:rFonts w:ascii="Calibri" w:eastAsia="Times New Roman" w:hAnsi="Calibri" w:cs="Calibri"/>
                <w:b/>
                <w:bCs/>
                <w:color w:val="FFFFFF"/>
              </w:rPr>
            </w:pPr>
            <w:r w:rsidRPr="0065303E">
              <w:rPr>
                <w:rFonts w:ascii="Calibri" w:eastAsia="Times New Roman" w:hAnsi="Calibri" w:cs="Calibri"/>
                <w:b/>
                <w:bCs/>
                <w:color w:val="FFFFFF"/>
              </w:rPr>
              <w:t>Model</w:t>
            </w:r>
          </w:p>
        </w:tc>
        <w:tc>
          <w:tcPr>
            <w:tcW w:w="696" w:type="dxa"/>
            <w:tcBorders>
              <w:top w:val="single" w:sz="8" w:space="0" w:color="auto"/>
              <w:left w:val="nil"/>
              <w:bottom w:val="single" w:sz="4" w:space="0" w:color="auto"/>
              <w:right w:val="single" w:sz="4" w:space="0" w:color="auto"/>
            </w:tcBorders>
            <w:shd w:val="clear" w:color="000000" w:fill="808080"/>
            <w:noWrap/>
            <w:vAlign w:val="bottom"/>
            <w:hideMark/>
          </w:tcPr>
          <w:p w14:paraId="31D51A09" w14:textId="77777777" w:rsidR="0065303E" w:rsidRPr="0065303E" w:rsidRDefault="0065303E" w:rsidP="0065303E">
            <w:pPr>
              <w:spacing w:after="0" w:line="240" w:lineRule="auto"/>
              <w:jc w:val="left"/>
              <w:rPr>
                <w:rFonts w:ascii="Calibri" w:eastAsia="Times New Roman" w:hAnsi="Calibri" w:cs="Calibri"/>
                <w:b/>
                <w:bCs/>
                <w:color w:val="FFFFFF"/>
              </w:rPr>
            </w:pPr>
            <w:r w:rsidRPr="0065303E">
              <w:rPr>
                <w:rFonts w:ascii="Calibri" w:eastAsia="Times New Roman" w:hAnsi="Calibri" w:cs="Calibri"/>
                <w:b/>
                <w:bCs/>
                <w:color w:val="FFFFFF"/>
              </w:rPr>
              <w:t>Units</w:t>
            </w:r>
          </w:p>
        </w:tc>
        <w:tc>
          <w:tcPr>
            <w:tcW w:w="1512" w:type="dxa"/>
            <w:tcBorders>
              <w:top w:val="single" w:sz="8" w:space="0" w:color="auto"/>
              <w:left w:val="nil"/>
              <w:bottom w:val="single" w:sz="4" w:space="0" w:color="auto"/>
              <w:right w:val="single" w:sz="4" w:space="0" w:color="auto"/>
            </w:tcBorders>
            <w:shd w:val="clear" w:color="000000" w:fill="808080"/>
            <w:noWrap/>
            <w:vAlign w:val="bottom"/>
            <w:hideMark/>
          </w:tcPr>
          <w:p w14:paraId="5754AA5A" w14:textId="77777777" w:rsidR="0065303E" w:rsidRPr="0065303E" w:rsidRDefault="0065303E" w:rsidP="0065303E">
            <w:pPr>
              <w:spacing w:after="0" w:line="240" w:lineRule="auto"/>
              <w:jc w:val="left"/>
              <w:rPr>
                <w:rFonts w:ascii="Calibri" w:eastAsia="Times New Roman" w:hAnsi="Calibri" w:cs="Calibri"/>
                <w:b/>
                <w:bCs/>
                <w:color w:val="FFFFFF"/>
              </w:rPr>
            </w:pPr>
            <w:r w:rsidRPr="0065303E">
              <w:rPr>
                <w:rFonts w:ascii="Calibri" w:eastAsia="Times New Roman" w:hAnsi="Calibri" w:cs="Calibri"/>
                <w:b/>
                <w:bCs/>
                <w:color w:val="FFFFFF"/>
              </w:rPr>
              <w:t>Beds</w:t>
            </w:r>
          </w:p>
        </w:tc>
        <w:tc>
          <w:tcPr>
            <w:tcW w:w="1645" w:type="dxa"/>
            <w:tcBorders>
              <w:top w:val="single" w:sz="8" w:space="0" w:color="auto"/>
              <w:left w:val="nil"/>
              <w:bottom w:val="single" w:sz="4" w:space="0" w:color="auto"/>
              <w:right w:val="single" w:sz="8" w:space="0" w:color="auto"/>
            </w:tcBorders>
            <w:shd w:val="clear" w:color="000000" w:fill="808080"/>
            <w:noWrap/>
            <w:vAlign w:val="bottom"/>
            <w:hideMark/>
          </w:tcPr>
          <w:p w14:paraId="66182BCA" w14:textId="77777777" w:rsidR="0065303E" w:rsidRPr="0065303E" w:rsidRDefault="0065303E" w:rsidP="0065303E">
            <w:pPr>
              <w:spacing w:after="0" w:line="240" w:lineRule="auto"/>
              <w:jc w:val="left"/>
              <w:rPr>
                <w:rFonts w:ascii="Calibri" w:eastAsia="Times New Roman" w:hAnsi="Calibri" w:cs="Calibri"/>
                <w:b/>
                <w:bCs/>
                <w:color w:val="FFFFFF"/>
              </w:rPr>
            </w:pPr>
            <w:r w:rsidRPr="0065303E">
              <w:rPr>
                <w:rFonts w:ascii="Calibri" w:eastAsia="Times New Roman" w:hAnsi="Calibri" w:cs="Calibri"/>
                <w:b/>
                <w:bCs/>
                <w:color w:val="FFFFFF"/>
              </w:rPr>
              <w:t>Evolve to</w:t>
            </w:r>
          </w:p>
        </w:tc>
      </w:tr>
      <w:tr w:rsidR="007365BB" w:rsidRPr="0065303E" w14:paraId="14222036" w14:textId="77777777" w:rsidTr="008F1F27">
        <w:trPr>
          <w:trHeight w:val="295"/>
        </w:trPr>
        <w:tc>
          <w:tcPr>
            <w:tcW w:w="1989" w:type="dxa"/>
            <w:tcBorders>
              <w:top w:val="nil"/>
              <w:left w:val="single" w:sz="8" w:space="0" w:color="auto"/>
              <w:bottom w:val="single" w:sz="4" w:space="0" w:color="auto"/>
              <w:right w:val="single" w:sz="4" w:space="0" w:color="auto"/>
            </w:tcBorders>
            <w:shd w:val="clear" w:color="auto" w:fill="auto"/>
            <w:noWrap/>
            <w:vAlign w:val="bottom"/>
            <w:hideMark/>
          </w:tcPr>
          <w:p w14:paraId="78C44356" w14:textId="08415EDE"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Gig Harbor/Lakebay</w:t>
            </w:r>
          </w:p>
        </w:tc>
        <w:tc>
          <w:tcPr>
            <w:tcW w:w="2167" w:type="dxa"/>
            <w:tcBorders>
              <w:top w:val="nil"/>
              <w:left w:val="nil"/>
              <w:bottom w:val="single" w:sz="4" w:space="0" w:color="auto"/>
              <w:right w:val="single" w:sz="4" w:space="0" w:color="auto"/>
            </w:tcBorders>
            <w:shd w:val="clear" w:color="auto" w:fill="auto"/>
            <w:noWrap/>
            <w:vAlign w:val="bottom"/>
            <w:hideMark/>
          </w:tcPr>
          <w:p w14:paraId="1C584264" w14:textId="304A20E6"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Adults/Family</w:t>
            </w:r>
          </w:p>
        </w:tc>
        <w:tc>
          <w:tcPr>
            <w:tcW w:w="2044" w:type="dxa"/>
            <w:tcBorders>
              <w:top w:val="nil"/>
              <w:left w:val="nil"/>
              <w:bottom w:val="single" w:sz="4" w:space="0" w:color="auto"/>
              <w:right w:val="single" w:sz="4" w:space="0" w:color="auto"/>
            </w:tcBorders>
            <w:shd w:val="clear" w:color="auto" w:fill="auto"/>
            <w:noWrap/>
            <w:vAlign w:val="bottom"/>
            <w:hideMark/>
          </w:tcPr>
          <w:p w14:paraId="00F7AB75" w14:textId="01C7282A"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Hotel-based</w:t>
            </w:r>
          </w:p>
        </w:tc>
        <w:tc>
          <w:tcPr>
            <w:tcW w:w="696" w:type="dxa"/>
            <w:tcBorders>
              <w:top w:val="nil"/>
              <w:left w:val="nil"/>
              <w:bottom w:val="single" w:sz="4" w:space="0" w:color="auto"/>
              <w:right w:val="single" w:sz="4" w:space="0" w:color="auto"/>
            </w:tcBorders>
            <w:shd w:val="clear" w:color="auto" w:fill="auto"/>
            <w:noWrap/>
            <w:vAlign w:val="bottom"/>
            <w:hideMark/>
          </w:tcPr>
          <w:p w14:paraId="387952AA" w14:textId="09E5DDC0"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25</w:t>
            </w:r>
          </w:p>
        </w:tc>
        <w:tc>
          <w:tcPr>
            <w:tcW w:w="1512" w:type="dxa"/>
            <w:tcBorders>
              <w:top w:val="nil"/>
              <w:left w:val="nil"/>
              <w:bottom w:val="single" w:sz="4" w:space="0" w:color="auto"/>
              <w:right w:val="single" w:sz="4" w:space="0" w:color="auto"/>
            </w:tcBorders>
            <w:shd w:val="clear" w:color="auto" w:fill="auto"/>
            <w:noWrap/>
            <w:vAlign w:val="bottom"/>
            <w:hideMark/>
          </w:tcPr>
          <w:p w14:paraId="21650F37" w14:textId="7C6FABDF"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50</w:t>
            </w:r>
          </w:p>
        </w:tc>
        <w:tc>
          <w:tcPr>
            <w:tcW w:w="1645" w:type="dxa"/>
            <w:tcBorders>
              <w:top w:val="nil"/>
              <w:left w:val="nil"/>
              <w:bottom w:val="single" w:sz="4" w:space="0" w:color="auto"/>
              <w:right w:val="single" w:sz="8" w:space="0" w:color="auto"/>
            </w:tcBorders>
            <w:shd w:val="clear" w:color="auto" w:fill="auto"/>
            <w:noWrap/>
            <w:vAlign w:val="bottom"/>
            <w:hideMark/>
          </w:tcPr>
          <w:p w14:paraId="3D056C8D" w14:textId="1633AF03"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 </w:t>
            </w:r>
          </w:p>
        </w:tc>
      </w:tr>
      <w:tr w:rsidR="007365BB" w:rsidRPr="0065303E" w14:paraId="3A0F9C2C" w14:textId="77777777" w:rsidTr="008F1F27">
        <w:trPr>
          <w:trHeight w:val="295"/>
        </w:trPr>
        <w:tc>
          <w:tcPr>
            <w:tcW w:w="1989" w:type="dxa"/>
            <w:tcBorders>
              <w:top w:val="nil"/>
              <w:left w:val="single" w:sz="8" w:space="0" w:color="auto"/>
              <w:bottom w:val="single" w:sz="4" w:space="0" w:color="auto"/>
              <w:right w:val="single" w:sz="4" w:space="0" w:color="auto"/>
            </w:tcBorders>
            <w:shd w:val="clear" w:color="auto" w:fill="auto"/>
            <w:noWrap/>
            <w:vAlign w:val="bottom"/>
            <w:hideMark/>
          </w:tcPr>
          <w:p w14:paraId="7C3A79ED" w14:textId="0C79C8A6"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Roy</w:t>
            </w:r>
          </w:p>
        </w:tc>
        <w:tc>
          <w:tcPr>
            <w:tcW w:w="2167" w:type="dxa"/>
            <w:tcBorders>
              <w:top w:val="nil"/>
              <w:left w:val="nil"/>
              <w:bottom w:val="single" w:sz="4" w:space="0" w:color="auto"/>
              <w:right w:val="single" w:sz="4" w:space="0" w:color="auto"/>
            </w:tcBorders>
            <w:shd w:val="clear" w:color="auto" w:fill="auto"/>
            <w:noWrap/>
            <w:vAlign w:val="bottom"/>
            <w:hideMark/>
          </w:tcPr>
          <w:p w14:paraId="6A646FC8" w14:textId="7A9DFA28"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Adults/Family</w:t>
            </w:r>
          </w:p>
        </w:tc>
        <w:tc>
          <w:tcPr>
            <w:tcW w:w="2044" w:type="dxa"/>
            <w:tcBorders>
              <w:top w:val="nil"/>
              <w:left w:val="nil"/>
              <w:bottom w:val="single" w:sz="4" w:space="0" w:color="auto"/>
              <w:right w:val="single" w:sz="4" w:space="0" w:color="auto"/>
            </w:tcBorders>
            <w:shd w:val="clear" w:color="auto" w:fill="auto"/>
            <w:noWrap/>
            <w:vAlign w:val="bottom"/>
            <w:hideMark/>
          </w:tcPr>
          <w:p w14:paraId="2A214112" w14:textId="30F12786"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Hotel-based</w:t>
            </w:r>
          </w:p>
        </w:tc>
        <w:tc>
          <w:tcPr>
            <w:tcW w:w="696" w:type="dxa"/>
            <w:tcBorders>
              <w:top w:val="nil"/>
              <w:left w:val="nil"/>
              <w:bottom w:val="single" w:sz="4" w:space="0" w:color="auto"/>
              <w:right w:val="single" w:sz="4" w:space="0" w:color="auto"/>
            </w:tcBorders>
            <w:shd w:val="clear" w:color="auto" w:fill="auto"/>
            <w:noWrap/>
            <w:vAlign w:val="bottom"/>
            <w:hideMark/>
          </w:tcPr>
          <w:p w14:paraId="58CA1B37" w14:textId="68D2FD64"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25</w:t>
            </w:r>
          </w:p>
        </w:tc>
        <w:tc>
          <w:tcPr>
            <w:tcW w:w="1512" w:type="dxa"/>
            <w:tcBorders>
              <w:top w:val="nil"/>
              <w:left w:val="nil"/>
              <w:bottom w:val="single" w:sz="4" w:space="0" w:color="auto"/>
              <w:right w:val="single" w:sz="4" w:space="0" w:color="auto"/>
            </w:tcBorders>
            <w:shd w:val="clear" w:color="auto" w:fill="auto"/>
            <w:noWrap/>
            <w:vAlign w:val="bottom"/>
            <w:hideMark/>
          </w:tcPr>
          <w:p w14:paraId="5C82F85A" w14:textId="70FA4604"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50</w:t>
            </w:r>
          </w:p>
        </w:tc>
        <w:tc>
          <w:tcPr>
            <w:tcW w:w="1645" w:type="dxa"/>
            <w:tcBorders>
              <w:top w:val="nil"/>
              <w:left w:val="nil"/>
              <w:bottom w:val="single" w:sz="4" w:space="0" w:color="auto"/>
              <w:right w:val="single" w:sz="8" w:space="0" w:color="auto"/>
            </w:tcBorders>
            <w:shd w:val="clear" w:color="auto" w:fill="auto"/>
            <w:noWrap/>
            <w:vAlign w:val="bottom"/>
            <w:hideMark/>
          </w:tcPr>
          <w:p w14:paraId="277E79B3" w14:textId="25AE4FC1"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 </w:t>
            </w:r>
          </w:p>
        </w:tc>
      </w:tr>
      <w:tr w:rsidR="007365BB" w:rsidRPr="0065303E" w14:paraId="2484A08A" w14:textId="77777777" w:rsidTr="008F1F27">
        <w:trPr>
          <w:trHeight w:val="295"/>
        </w:trPr>
        <w:tc>
          <w:tcPr>
            <w:tcW w:w="1989" w:type="dxa"/>
            <w:tcBorders>
              <w:top w:val="nil"/>
              <w:left w:val="single" w:sz="8" w:space="0" w:color="auto"/>
              <w:bottom w:val="single" w:sz="4" w:space="0" w:color="auto"/>
              <w:right w:val="single" w:sz="4" w:space="0" w:color="auto"/>
            </w:tcBorders>
            <w:shd w:val="clear" w:color="auto" w:fill="auto"/>
            <w:noWrap/>
            <w:vAlign w:val="bottom"/>
            <w:hideMark/>
          </w:tcPr>
          <w:p w14:paraId="03E71D27" w14:textId="63B11B79"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Sumner/Bonney Lake</w:t>
            </w:r>
          </w:p>
        </w:tc>
        <w:tc>
          <w:tcPr>
            <w:tcW w:w="2167" w:type="dxa"/>
            <w:tcBorders>
              <w:top w:val="nil"/>
              <w:left w:val="nil"/>
              <w:bottom w:val="single" w:sz="4" w:space="0" w:color="auto"/>
              <w:right w:val="single" w:sz="4" w:space="0" w:color="auto"/>
            </w:tcBorders>
            <w:shd w:val="clear" w:color="auto" w:fill="auto"/>
            <w:noWrap/>
            <w:vAlign w:val="bottom"/>
            <w:hideMark/>
          </w:tcPr>
          <w:p w14:paraId="54561A7D" w14:textId="4029668B"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Adults/Family</w:t>
            </w:r>
          </w:p>
        </w:tc>
        <w:tc>
          <w:tcPr>
            <w:tcW w:w="2044" w:type="dxa"/>
            <w:tcBorders>
              <w:top w:val="nil"/>
              <w:left w:val="nil"/>
              <w:bottom w:val="single" w:sz="4" w:space="0" w:color="auto"/>
              <w:right w:val="single" w:sz="4" w:space="0" w:color="auto"/>
            </w:tcBorders>
            <w:shd w:val="clear" w:color="auto" w:fill="auto"/>
            <w:noWrap/>
            <w:vAlign w:val="bottom"/>
            <w:hideMark/>
          </w:tcPr>
          <w:p w14:paraId="06430588" w14:textId="7DDCC4BC"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Hotel-based</w:t>
            </w:r>
          </w:p>
        </w:tc>
        <w:tc>
          <w:tcPr>
            <w:tcW w:w="696" w:type="dxa"/>
            <w:tcBorders>
              <w:top w:val="nil"/>
              <w:left w:val="nil"/>
              <w:bottom w:val="single" w:sz="4" w:space="0" w:color="auto"/>
              <w:right w:val="single" w:sz="4" w:space="0" w:color="auto"/>
            </w:tcBorders>
            <w:shd w:val="clear" w:color="auto" w:fill="auto"/>
            <w:noWrap/>
            <w:vAlign w:val="bottom"/>
            <w:hideMark/>
          </w:tcPr>
          <w:p w14:paraId="5437D6E5" w14:textId="1F2E511E"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25</w:t>
            </w:r>
          </w:p>
        </w:tc>
        <w:tc>
          <w:tcPr>
            <w:tcW w:w="1512" w:type="dxa"/>
            <w:tcBorders>
              <w:top w:val="nil"/>
              <w:left w:val="nil"/>
              <w:bottom w:val="single" w:sz="4" w:space="0" w:color="auto"/>
              <w:right w:val="single" w:sz="4" w:space="0" w:color="auto"/>
            </w:tcBorders>
            <w:shd w:val="clear" w:color="auto" w:fill="auto"/>
            <w:noWrap/>
            <w:vAlign w:val="bottom"/>
            <w:hideMark/>
          </w:tcPr>
          <w:p w14:paraId="7D3BFAA3" w14:textId="1A4A138A"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50</w:t>
            </w:r>
          </w:p>
        </w:tc>
        <w:tc>
          <w:tcPr>
            <w:tcW w:w="1645" w:type="dxa"/>
            <w:tcBorders>
              <w:top w:val="nil"/>
              <w:left w:val="nil"/>
              <w:bottom w:val="single" w:sz="4" w:space="0" w:color="auto"/>
              <w:right w:val="single" w:sz="8" w:space="0" w:color="auto"/>
            </w:tcBorders>
            <w:shd w:val="clear" w:color="auto" w:fill="auto"/>
            <w:noWrap/>
            <w:vAlign w:val="bottom"/>
            <w:hideMark/>
          </w:tcPr>
          <w:p w14:paraId="010B2B31" w14:textId="6FA30EC2"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 </w:t>
            </w:r>
          </w:p>
        </w:tc>
      </w:tr>
      <w:tr w:rsidR="007365BB" w:rsidRPr="0065303E" w14:paraId="55933443" w14:textId="77777777" w:rsidTr="008F1F27">
        <w:trPr>
          <w:trHeight w:val="295"/>
        </w:trPr>
        <w:tc>
          <w:tcPr>
            <w:tcW w:w="1989" w:type="dxa"/>
            <w:tcBorders>
              <w:top w:val="nil"/>
              <w:left w:val="single" w:sz="8" w:space="0" w:color="auto"/>
              <w:bottom w:val="single" w:sz="4" w:space="0" w:color="auto"/>
              <w:right w:val="single" w:sz="4" w:space="0" w:color="auto"/>
            </w:tcBorders>
            <w:shd w:val="clear" w:color="auto" w:fill="auto"/>
            <w:noWrap/>
            <w:vAlign w:val="bottom"/>
            <w:hideMark/>
          </w:tcPr>
          <w:p w14:paraId="0F0F8848" w14:textId="313E1B21"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Tacoma</w:t>
            </w:r>
          </w:p>
        </w:tc>
        <w:tc>
          <w:tcPr>
            <w:tcW w:w="2167" w:type="dxa"/>
            <w:tcBorders>
              <w:top w:val="nil"/>
              <w:left w:val="nil"/>
              <w:bottom w:val="single" w:sz="4" w:space="0" w:color="auto"/>
              <w:right w:val="single" w:sz="4" w:space="0" w:color="auto"/>
            </w:tcBorders>
            <w:shd w:val="clear" w:color="auto" w:fill="auto"/>
            <w:noWrap/>
            <w:vAlign w:val="bottom"/>
            <w:hideMark/>
          </w:tcPr>
          <w:p w14:paraId="61EBEF55" w14:textId="3DD0A4AE"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Adults/Family</w:t>
            </w:r>
          </w:p>
        </w:tc>
        <w:tc>
          <w:tcPr>
            <w:tcW w:w="2044" w:type="dxa"/>
            <w:tcBorders>
              <w:top w:val="nil"/>
              <w:left w:val="nil"/>
              <w:bottom w:val="single" w:sz="4" w:space="0" w:color="auto"/>
              <w:right w:val="single" w:sz="4" w:space="0" w:color="auto"/>
            </w:tcBorders>
            <w:shd w:val="clear" w:color="auto" w:fill="auto"/>
            <w:noWrap/>
            <w:vAlign w:val="bottom"/>
            <w:hideMark/>
          </w:tcPr>
          <w:p w14:paraId="334988C7" w14:textId="2B4E9807"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Hotel-based</w:t>
            </w:r>
          </w:p>
        </w:tc>
        <w:tc>
          <w:tcPr>
            <w:tcW w:w="696" w:type="dxa"/>
            <w:tcBorders>
              <w:top w:val="nil"/>
              <w:left w:val="nil"/>
              <w:bottom w:val="single" w:sz="4" w:space="0" w:color="auto"/>
              <w:right w:val="single" w:sz="4" w:space="0" w:color="auto"/>
            </w:tcBorders>
            <w:shd w:val="clear" w:color="auto" w:fill="auto"/>
            <w:noWrap/>
            <w:vAlign w:val="bottom"/>
            <w:hideMark/>
          </w:tcPr>
          <w:p w14:paraId="271103E0" w14:textId="6D00155E"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25</w:t>
            </w:r>
          </w:p>
        </w:tc>
        <w:tc>
          <w:tcPr>
            <w:tcW w:w="1512" w:type="dxa"/>
            <w:tcBorders>
              <w:top w:val="nil"/>
              <w:left w:val="nil"/>
              <w:bottom w:val="single" w:sz="4" w:space="0" w:color="auto"/>
              <w:right w:val="single" w:sz="4" w:space="0" w:color="auto"/>
            </w:tcBorders>
            <w:shd w:val="clear" w:color="auto" w:fill="auto"/>
            <w:noWrap/>
            <w:vAlign w:val="bottom"/>
            <w:hideMark/>
          </w:tcPr>
          <w:p w14:paraId="52CE6A16" w14:textId="470948F4"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50</w:t>
            </w:r>
          </w:p>
        </w:tc>
        <w:tc>
          <w:tcPr>
            <w:tcW w:w="1645" w:type="dxa"/>
            <w:tcBorders>
              <w:top w:val="nil"/>
              <w:left w:val="nil"/>
              <w:bottom w:val="single" w:sz="4" w:space="0" w:color="auto"/>
              <w:right w:val="single" w:sz="8" w:space="0" w:color="auto"/>
            </w:tcBorders>
            <w:shd w:val="clear" w:color="auto" w:fill="auto"/>
            <w:noWrap/>
            <w:vAlign w:val="bottom"/>
            <w:hideMark/>
          </w:tcPr>
          <w:p w14:paraId="53C8B34B" w14:textId="28044418"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 </w:t>
            </w:r>
          </w:p>
        </w:tc>
      </w:tr>
      <w:tr w:rsidR="007365BB" w:rsidRPr="0065303E" w14:paraId="206A6074" w14:textId="77777777" w:rsidTr="008F1F27">
        <w:trPr>
          <w:trHeight w:val="295"/>
        </w:trPr>
        <w:tc>
          <w:tcPr>
            <w:tcW w:w="1989" w:type="dxa"/>
            <w:tcBorders>
              <w:top w:val="nil"/>
              <w:left w:val="single" w:sz="8" w:space="0" w:color="auto"/>
              <w:bottom w:val="single" w:sz="4" w:space="0" w:color="auto"/>
              <w:right w:val="single" w:sz="4" w:space="0" w:color="auto"/>
            </w:tcBorders>
            <w:shd w:val="clear" w:color="auto" w:fill="auto"/>
            <w:noWrap/>
            <w:vAlign w:val="bottom"/>
            <w:hideMark/>
          </w:tcPr>
          <w:p w14:paraId="0B48DD63" w14:textId="2AEED7A7"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Buckley</w:t>
            </w:r>
          </w:p>
        </w:tc>
        <w:tc>
          <w:tcPr>
            <w:tcW w:w="2167" w:type="dxa"/>
            <w:tcBorders>
              <w:top w:val="nil"/>
              <w:left w:val="nil"/>
              <w:bottom w:val="single" w:sz="4" w:space="0" w:color="auto"/>
              <w:right w:val="single" w:sz="4" w:space="0" w:color="auto"/>
            </w:tcBorders>
            <w:shd w:val="clear" w:color="auto" w:fill="auto"/>
            <w:noWrap/>
            <w:vAlign w:val="bottom"/>
            <w:hideMark/>
          </w:tcPr>
          <w:p w14:paraId="0561D9CA" w14:textId="09D1E27F"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Adults/Family</w:t>
            </w:r>
          </w:p>
        </w:tc>
        <w:tc>
          <w:tcPr>
            <w:tcW w:w="2044" w:type="dxa"/>
            <w:tcBorders>
              <w:top w:val="nil"/>
              <w:left w:val="nil"/>
              <w:bottom w:val="single" w:sz="4" w:space="0" w:color="auto"/>
              <w:right w:val="single" w:sz="4" w:space="0" w:color="auto"/>
            </w:tcBorders>
            <w:shd w:val="clear" w:color="auto" w:fill="auto"/>
            <w:noWrap/>
            <w:vAlign w:val="bottom"/>
            <w:hideMark/>
          </w:tcPr>
          <w:p w14:paraId="15ECBE0D" w14:textId="75C0BACC"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Hotel-based</w:t>
            </w:r>
          </w:p>
        </w:tc>
        <w:tc>
          <w:tcPr>
            <w:tcW w:w="696" w:type="dxa"/>
            <w:tcBorders>
              <w:top w:val="nil"/>
              <w:left w:val="nil"/>
              <w:bottom w:val="single" w:sz="4" w:space="0" w:color="auto"/>
              <w:right w:val="single" w:sz="4" w:space="0" w:color="auto"/>
            </w:tcBorders>
            <w:shd w:val="clear" w:color="auto" w:fill="auto"/>
            <w:noWrap/>
            <w:vAlign w:val="bottom"/>
            <w:hideMark/>
          </w:tcPr>
          <w:p w14:paraId="3643BDE2" w14:textId="714BF020"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25</w:t>
            </w:r>
          </w:p>
        </w:tc>
        <w:tc>
          <w:tcPr>
            <w:tcW w:w="1512" w:type="dxa"/>
            <w:tcBorders>
              <w:top w:val="nil"/>
              <w:left w:val="nil"/>
              <w:bottom w:val="single" w:sz="4" w:space="0" w:color="auto"/>
              <w:right w:val="single" w:sz="4" w:space="0" w:color="auto"/>
            </w:tcBorders>
            <w:shd w:val="clear" w:color="auto" w:fill="auto"/>
            <w:noWrap/>
            <w:vAlign w:val="bottom"/>
            <w:hideMark/>
          </w:tcPr>
          <w:p w14:paraId="5FD853AD" w14:textId="27D459F0"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50</w:t>
            </w:r>
          </w:p>
        </w:tc>
        <w:tc>
          <w:tcPr>
            <w:tcW w:w="1645" w:type="dxa"/>
            <w:tcBorders>
              <w:top w:val="nil"/>
              <w:left w:val="nil"/>
              <w:bottom w:val="single" w:sz="4" w:space="0" w:color="auto"/>
              <w:right w:val="single" w:sz="8" w:space="0" w:color="auto"/>
            </w:tcBorders>
            <w:shd w:val="clear" w:color="auto" w:fill="auto"/>
            <w:noWrap/>
            <w:vAlign w:val="bottom"/>
            <w:hideMark/>
          </w:tcPr>
          <w:p w14:paraId="090F061E" w14:textId="2CD45100"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 </w:t>
            </w:r>
          </w:p>
        </w:tc>
      </w:tr>
      <w:tr w:rsidR="007365BB" w:rsidRPr="0065303E" w14:paraId="31776235" w14:textId="77777777" w:rsidTr="008F1F27">
        <w:trPr>
          <w:trHeight w:val="295"/>
        </w:trPr>
        <w:tc>
          <w:tcPr>
            <w:tcW w:w="1989" w:type="dxa"/>
            <w:tcBorders>
              <w:top w:val="nil"/>
              <w:left w:val="single" w:sz="8" w:space="0" w:color="auto"/>
              <w:bottom w:val="single" w:sz="4" w:space="0" w:color="auto"/>
              <w:right w:val="single" w:sz="4" w:space="0" w:color="auto"/>
            </w:tcBorders>
            <w:shd w:val="clear" w:color="auto" w:fill="auto"/>
            <w:noWrap/>
            <w:vAlign w:val="bottom"/>
            <w:hideMark/>
          </w:tcPr>
          <w:p w14:paraId="2C02F46B" w14:textId="3857DA3C"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University Place</w:t>
            </w:r>
          </w:p>
        </w:tc>
        <w:tc>
          <w:tcPr>
            <w:tcW w:w="2167" w:type="dxa"/>
            <w:tcBorders>
              <w:top w:val="nil"/>
              <w:left w:val="nil"/>
              <w:bottom w:val="single" w:sz="4" w:space="0" w:color="auto"/>
              <w:right w:val="single" w:sz="4" w:space="0" w:color="auto"/>
            </w:tcBorders>
            <w:shd w:val="clear" w:color="auto" w:fill="auto"/>
            <w:noWrap/>
            <w:vAlign w:val="bottom"/>
            <w:hideMark/>
          </w:tcPr>
          <w:p w14:paraId="08678225" w14:textId="6F15A1F2"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Adults/Family</w:t>
            </w:r>
          </w:p>
        </w:tc>
        <w:tc>
          <w:tcPr>
            <w:tcW w:w="2044" w:type="dxa"/>
            <w:tcBorders>
              <w:top w:val="nil"/>
              <w:left w:val="nil"/>
              <w:bottom w:val="single" w:sz="4" w:space="0" w:color="auto"/>
              <w:right w:val="single" w:sz="4" w:space="0" w:color="auto"/>
            </w:tcBorders>
            <w:shd w:val="clear" w:color="auto" w:fill="auto"/>
            <w:noWrap/>
            <w:vAlign w:val="bottom"/>
            <w:hideMark/>
          </w:tcPr>
          <w:p w14:paraId="05F86DAF" w14:textId="175276D4"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Hotel-based</w:t>
            </w:r>
          </w:p>
        </w:tc>
        <w:tc>
          <w:tcPr>
            <w:tcW w:w="696" w:type="dxa"/>
            <w:tcBorders>
              <w:top w:val="nil"/>
              <w:left w:val="nil"/>
              <w:bottom w:val="single" w:sz="4" w:space="0" w:color="auto"/>
              <w:right w:val="single" w:sz="4" w:space="0" w:color="auto"/>
            </w:tcBorders>
            <w:shd w:val="clear" w:color="auto" w:fill="auto"/>
            <w:noWrap/>
            <w:vAlign w:val="bottom"/>
            <w:hideMark/>
          </w:tcPr>
          <w:p w14:paraId="26947472" w14:textId="506C8081"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25</w:t>
            </w:r>
          </w:p>
        </w:tc>
        <w:tc>
          <w:tcPr>
            <w:tcW w:w="1512" w:type="dxa"/>
            <w:tcBorders>
              <w:top w:val="nil"/>
              <w:left w:val="nil"/>
              <w:bottom w:val="single" w:sz="4" w:space="0" w:color="auto"/>
              <w:right w:val="single" w:sz="4" w:space="0" w:color="auto"/>
            </w:tcBorders>
            <w:shd w:val="clear" w:color="auto" w:fill="auto"/>
            <w:noWrap/>
            <w:vAlign w:val="bottom"/>
            <w:hideMark/>
          </w:tcPr>
          <w:p w14:paraId="2843F0CA" w14:textId="7BE1669F"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50</w:t>
            </w:r>
          </w:p>
        </w:tc>
        <w:tc>
          <w:tcPr>
            <w:tcW w:w="1645" w:type="dxa"/>
            <w:tcBorders>
              <w:top w:val="nil"/>
              <w:left w:val="nil"/>
              <w:bottom w:val="single" w:sz="4" w:space="0" w:color="auto"/>
              <w:right w:val="single" w:sz="8" w:space="0" w:color="auto"/>
            </w:tcBorders>
            <w:shd w:val="clear" w:color="auto" w:fill="auto"/>
            <w:noWrap/>
            <w:vAlign w:val="bottom"/>
            <w:hideMark/>
          </w:tcPr>
          <w:p w14:paraId="517931C6" w14:textId="32ECAC58"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 </w:t>
            </w:r>
          </w:p>
        </w:tc>
      </w:tr>
      <w:tr w:rsidR="007365BB" w:rsidRPr="0065303E" w14:paraId="1161E8BA" w14:textId="77777777" w:rsidTr="008F1F27">
        <w:trPr>
          <w:trHeight w:val="295"/>
        </w:trPr>
        <w:tc>
          <w:tcPr>
            <w:tcW w:w="1989" w:type="dxa"/>
            <w:tcBorders>
              <w:top w:val="nil"/>
              <w:left w:val="single" w:sz="8" w:space="0" w:color="auto"/>
              <w:bottom w:val="single" w:sz="4" w:space="0" w:color="auto"/>
              <w:right w:val="single" w:sz="4" w:space="0" w:color="auto"/>
            </w:tcBorders>
            <w:shd w:val="clear" w:color="auto" w:fill="auto"/>
            <w:noWrap/>
            <w:vAlign w:val="bottom"/>
            <w:hideMark/>
          </w:tcPr>
          <w:p w14:paraId="4BFF4699" w14:textId="59C95EC3"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Tacoma</w:t>
            </w:r>
          </w:p>
        </w:tc>
        <w:tc>
          <w:tcPr>
            <w:tcW w:w="2167" w:type="dxa"/>
            <w:tcBorders>
              <w:top w:val="nil"/>
              <w:left w:val="nil"/>
              <w:bottom w:val="single" w:sz="4" w:space="0" w:color="auto"/>
              <w:right w:val="single" w:sz="4" w:space="0" w:color="auto"/>
            </w:tcBorders>
            <w:shd w:val="clear" w:color="auto" w:fill="auto"/>
            <w:noWrap/>
            <w:vAlign w:val="bottom"/>
            <w:hideMark/>
          </w:tcPr>
          <w:p w14:paraId="1B443007" w14:textId="039F1CC2"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Youth</w:t>
            </w:r>
          </w:p>
        </w:tc>
        <w:tc>
          <w:tcPr>
            <w:tcW w:w="2044" w:type="dxa"/>
            <w:tcBorders>
              <w:top w:val="nil"/>
              <w:left w:val="nil"/>
              <w:bottom w:val="single" w:sz="4" w:space="0" w:color="auto"/>
              <w:right w:val="single" w:sz="4" w:space="0" w:color="auto"/>
            </w:tcBorders>
            <w:shd w:val="clear" w:color="auto" w:fill="auto"/>
            <w:noWrap/>
            <w:vAlign w:val="bottom"/>
            <w:hideMark/>
          </w:tcPr>
          <w:p w14:paraId="21F34B38" w14:textId="5F859733"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House-Based</w:t>
            </w:r>
          </w:p>
        </w:tc>
        <w:tc>
          <w:tcPr>
            <w:tcW w:w="696" w:type="dxa"/>
            <w:tcBorders>
              <w:top w:val="nil"/>
              <w:left w:val="nil"/>
              <w:bottom w:val="single" w:sz="4" w:space="0" w:color="auto"/>
              <w:right w:val="single" w:sz="4" w:space="0" w:color="auto"/>
            </w:tcBorders>
            <w:shd w:val="clear" w:color="auto" w:fill="auto"/>
            <w:noWrap/>
            <w:vAlign w:val="bottom"/>
            <w:hideMark/>
          </w:tcPr>
          <w:p w14:paraId="0D99728C" w14:textId="48BB78FF"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45</w:t>
            </w:r>
          </w:p>
        </w:tc>
        <w:tc>
          <w:tcPr>
            <w:tcW w:w="1512" w:type="dxa"/>
            <w:tcBorders>
              <w:top w:val="nil"/>
              <w:left w:val="nil"/>
              <w:bottom w:val="single" w:sz="4" w:space="0" w:color="auto"/>
              <w:right w:val="single" w:sz="4" w:space="0" w:color="auto"/>
            </w:tcBorders>
            <w:shd w:val="clear" w:color="auto" w:fill="auto"/>
            <w:noWrap/>
            <w:vAlign w:val="bottom"/>
            <w:hideMark/>
          </w:tcPr>
          <w:p w14:paraId="52CC181C" w14:textId="1D2B329B"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50</w:t>
            </w:r>
          </w:p>
        </w:tc>
        <w:tc>
          <w:tcPr>
            <w:tcW w:w="1645" w:type="dxa"/>
            <w:tcBorders>
              <w:top w:val="nil"/>
              <w:left w:val="nil"/>
              <w:bottom w:val="single" w:sz="4" w:space="0" w:color="auto"/>
              <w:right w:val="single" w:sz="8" w:space="0" w:color="auto"/>
            </w:tcBorders>
            <w:shd w:val="clear" w:color="auto" w:fill="auto"/>
            <w:noWrap/>
            <w:vAlign w:val="bottom"/>
            <w:hideMark/>
          </w:tcPr>
          <w:p w14:paraId="7AC5CD4C" w14:textId="66681E1C"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 </w:t>
            </w:r>
          </w:p>
        </w:tc>
      </w:tr>
      <w:tr w:rsidR="007365BB" w:rsidRPr="0065303E" w14:paraId="5443104A" w14:textId="77777777" w:rsidTr="008F1F27">
        <w:trPr>
          <w:trHeight w:val="295"/>
        </w:trPr>
        <w:tc>
          <w:tcPr>
            <w:tcW w:w="1989" w:type="dxa"/>
            <w:tcBorders>
              <w:top w:val="nil"/>
              <w:left w:val="single" w:sz="8" w:space="0" w:color="auto"/>
              <w:bottom w:val="single" w:sz="4" w:space="0" w:color="auto"/>
              <w:right w:val="single" w:sz="4" w:space="0" w:color="auto"/>
            </w:tcBorders>
            <w:shd w:val="clear" w:color="auto" w:fill="auto"/>
            <w:noWrap/>
            <w:vAlign w:val="bottom"/>
            <w:hideMark/>
          </w:tcPr>
          <w:p w14:paraId="7429F4D2" w14:textId="23FF9FD2"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Eatonville</w:t>
            </w:r>
          </w:p>
        </w:tc>
        <w:tc>
          <w:tcPr>
            <w:tcW w:w="2167" w:type="dxa"/>
            <w:tcBorders>
              <w:top w:val="nil"/>
              <w:left w:val="nil"/>
              <w:bottom w:val="single" w:sz="4" w:space="0" w:color="auto"/>
              <w:right w:val="single" w:sz="4" w:space="0" w:color="auto"/>
            </w:tcBorders>
            <w:shd w:val="clear" w:color="auto" w:fill="auto"/>
            <w:noWrap/>
            <w:vAlign w:val="bottom"/>
            <w:hideMark/>
          </w:tcPr>
          <w:p w14:paraId="08A2008C" w14:textId="25A60744"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Adults/Family</w:t>
            </w:r>
          </w:p>
        </w:tc>
        <w:tc>
          <w:tcPr>
            <w:tcW w:w="2044" w:type="dxa"/>
            <w:tcBorders>
              <w:top w:val="nil"/>
              <w:left w:val="nil"/>
              <w:bottom w:val="single" w:sz="4" w:space="0" w:color="auto"/>
              <w:right w:val="single" w:sz="4" w:space="0" w:color="auto"/>
            </w:tcBorders>
            <w:shd w:val="clear" w:color="auto" w:fill="auto"/>
            <w:noWrap/>
            <w:vAlign w:val="bottom"/>
            <w:hideMark/>
          </w:tcPr>
          <w:p w14:paraId="49FBAFD5" w14:textId="358C14D2"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Safe Encampment</w:t>
            </w:r>
          </w:p>
        </w:tc>
        <w:tc>
          <w:tcPr>
            <w:tcW w:w="696" w:type="dxa"/>
            <w:tcBorders>
              <w:top w:val="nil"/>
              <w:left w:val="nil"/>
              <w:bottom w:val="single" w:sz="4" w:space="0" w:color="auto"/>
              <w:right w:val="single" w:sz="4" w:space="0" w:color="auto"/>
            </w:tcBorders>
            <w:shd w:val="clear" w:color="auto" w:fill="auto"/>
            <w:noWrap/>
            <w:vAlign w:val="bottom"/>
            <w:hideMark/>
          </w:tcPr>
          <w:p w14:paraId="57956854" w14:textId="6F93079B"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25</w:t>
            </w:r>
          </w:p>
        </w:tc>
        <w:tc>
          <w:tcPr>
            <w:tcW w:w="1512" w:type="dxa"/>
            <w:tcBorders>
              <w:top w:val="nil"/>
              <w:left w:val="nil"/>
              <w:bottom w:val="single" w:sz="4" w:space="0" w:color="auto"/>
              <w:right w:val="single" w:sz="4" w:space="0" w:color="auto"/>
            </w:tcBorders>
            <w:shd w:val="clear" w:color="auto" w:fill="auto"/>
            <w:noWrap/>
            <w:vAlign w:val="bottom"/>
            <w:hideMark/>
          </w:tcPr>
          <w:p w14:paraId="19D03237" w14:textId="371988FE"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50</w:t>
            </w:r>
          </w:p>
        </w:tc>
        <w:tc>
          <w:tcPr>
            <w:tcW w:w="1645" w:type="dxa"/>
            <w:tcBorders>
              <w:top w:val="nil"/>
              <w:left w:val="nil"/>
              <w:bottom w:val="single" w:sz="4" w:space="0" w:color="auto"/>
              <w:right w:val="single" w:sz="8" w:space="0" w:color="auto"/>
            </w:tcBorders>
            <w:shd w:val="clear" w:color="auto" w:fill="auto"/>
            <w:noWrap/>
            <w:vAlign w:val="bottom"/>
            <w:hideMark/>
          </w:tcPr>
          <w:p w14:paraId="63231755" w14:textId="1FF9719F"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Tiny House</w:t>
            </w:r>
          </w:p>
        </w:tc>
      </w:tr>
      <w:tr w:rsidR="007365BB" w:rsidRPr="0065303E" w14:paraId="61016233" w14:textId="77777777" w:rsidTr="008F1F27">
        <w:trPr>
          <w:trHeight w:val="295"/>
        </w:trPr>
        <w:tc>
          <w:tcPr>
            <w:tcW w:w="1989" w:type="dxa"/>
            <w:tcBorders>
              <w:top w:val="nil"/>
              <w:left w:val="single" w:sz="8" w:space="0" w:color="auto"/>
              <w:bottom w:val="single" w:sz="4" w:space="0" w:color="auto"/>
              <w:right w:val="single" w:sz="4" w:space="0" w:color="auto"/>
            </w:tcBorders>
            <w:shd w:val="clear" w:color="auto" w:fill="auto"/>
            <w:noWrap/>
            <w:vAlign w:val="bottom"/>
            <w:hideMark/>
          </w:tcPr>
          <w:p w14:paraId="2BD4BCC1" w14:textId="7A7FC238"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Lakewood</w:t>
            </w:r>
          </w:p>
        </w:tc>
        <w:tc>
          <w:tcPr>
            <w:tcW w:w="2167" w:type="dxa"/>
            <w:tcBorders>
              <w:top w:val="nil"/>
              <w:left w:val="nil"/>
              <w:bottom w:val="single" w:sz="4" w:space="0" w:color="auto"/>
              <w:right w:val="single" w:sz="4" w:space="0" w:color="auto"/>
            </w:tcBorders>
            <w:shd w:val="clear" w:color="auto" w:fill="auto"/>
            <w:noWrap/>
            <w:vAlign w:val="bottom"/>
            <w:hideMark/>
          </w:tcPr>
          <w:p w14:paraId="1B59F1BC" w14:textId="5C1D800E"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w:t>
            </w:r>
          </w:p>
        </w:tc>
        <w:tc>
          <w:tcPr>
            <w:tcW w:w="2044" w:type="dxa"/>
            <w:tcBorders>
              <w:top w:val="nil"/>
              <w:left w:val="nil"/>
              <w:bottom w:val="single" w:sz="4" w:space="0" w:color="auto"/>
              <w:right w:val="single" w:sz="4" w:space="0" w:color="auto"/>
            </w:tcBorders>
            <w:shd w:val="clear" w:color="auto" w:fill="auto"/>
            <w:noWrap/>
            <w:vAlign w:val="bottom"/>
            <w:hideMark/>
          </w:tcPr>
          <w:p w14:paraId="649B86EC" w14:textId="442AC923"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Safe Encampment</w:t>
            </w:r>
          </w:p>
        </w:tc>
        <w:tc>
          <w:tcPr>
            <w:tcW w:w="696" w:type="dxa"/>
            <w:tcBorders>
              <w:top w:val="nil"/>
              <w:left w:val="nil"/>
              <w:bottom w:val="single" w:sz="4" w:space="0" w:color="auto"/>
              <w:right w:val="single" w:sz="4" w:space="0" w:color="auto"/>
            </w:tcBorders>
            <w:shd w:val="clear" w:color="auto" w:fill="auto"/>
            <w:noWrap/>
            <w:vAlign w:val="bottom"/>
            <w:hideMark/>
          </w:tcPr>
          <w:p w14:paraId="3D93EC78" w14:textId="345B5596"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45</w:t>
            </w:r>
          </w:p>
        </w:tc>
        <w:tc>
          <w:tcPr>
            <w:tcW w:w="1512" w:type="dxa"/>
            <w:tcBorders>
              <w:top w:val="nil"/>
              <w:left w:val="nil"/>
              <w:bottom w:val="single" w:sz="4" w:space="0" w:color="auto"/>
              <w:right w:val="single" w:sz="4" w:space="0" w:color="auto"/>
            </w:tcBorders>
            <w:shd w:val="clear" w:color="auto" w:fill="auto"/>
            <w:noWrap/>
            <w:vAlign w:val="bottom"/>
            <w:hideMark/>
          </w:tcPr>
          <w:p w14:paraId="6EE37E2C" w14:textId="26C4733F"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50</w:t>
            </w:r>
          </w:p>
        </w:tc>
        <w:tc>
          <w:tcPr>
            <w:tcW w:w="1645" w:type="dxa"/>
            <w:tcBorders>
              <w:top w:val="nil"/>
              <w:left w:val="nil"/>
              <w:bottom w:val="single" w:sz="4" w:space="0" w:color="auto"/>
              <w:right w:val="single" w:sz="8" w:space="0" w:color="auto"/>
            </w:tcBorders>
            <w:shd w:val="clear" w:color="auto" w:fill="auto"/>
            <w:noWrap/>
            <w:vAlign w:val="bottom"/>
            <w:hideMark/>
          </w:tcPr>
          <w:p w14:paraId="286C623C" w14:textId="054C364D"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Tiny House</w:t>
            </w:r>
          </w:p>
        </w:tc>
      </w:tr>
      <w:tr w:rsidR="007365BB" w:rsidRPr="0065303E" w14:paraId="4A751EEA" w14:textId="77777777" w:rsidTr="008F1F27">
        <w:trPr>
          <w:trHeight w:val="295"/>
        </w:trPr>
        <w:tc>
          <w:tcPr>
            <w:tcW w:w="1989" w:type="dxa"/>
            <w:tcBorders>
              <w:top w:val="nil"/>
              <w:left w:val="single" w:sz="8" w:space="0" w:color="auto"/>
              <w:bottom w:val="single" w:sz="4" w:space="0" w:color="auto"/>
              <w:right w:val="single" w:sz="4" w:space="0" w:color="auto"/>
            </w:tcBorders>
            <w:shd w:val="clear" w:color="auto" w:fill="auto"/>
            <w:noWrap/>
            <w:vAlign w:val="bottom"/>
            <w:hideMark/>
          </w:tcPr>
          <w:p w14:paraId="0D212688" w14:textId="42809E85"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Lakewood</w:t>
            </w:r>
          </w:p>
        </w:tc>
        <w:tc>
          <w:tcPr>
            <w:tcW w:w="2167" w:type="dxa"/>
            <w:tcBorders>
              <w:top w:val="nil"/>
              <w:left w:val="nil"/>
              <w:bottom w:val="single" w:sz="4" w:space="0" w:color="auto"/>
              <w:right w:val="single" w:sz="4" w:space="0" w:color="auto"/>
            </w:tcBorders>
            <w:shd w:val="clear" w:color="auto" w:fill="auto"/>
            <w:noWrap/>
            <w:vAlign w:val="bottom"/>
            <w:hideMark/>
          </w:tcPr>
          <w:p w14:paraId="4BCFE761" w14:textId="5F9E599A"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w:t>
            </w:r>
          </w:p>
        </w:tc>
        <w:tc>
          <w:tcPr>
            <w:tcW w:w="2044" w:type="dxa"/>
            <w:tcBorders>
              <w:top w:val="nil"/>
              <w:left w:val="nil"/>
              <w:bottom w:val="single" w:sz="4" w:space="0" w:color="auto"/>
              <w:right w:val="single" w:sz="4" w:space="0" w:color="auto"/>
            </w:tcBorders>
            <w:shd w:val="clear" w:color="auto" w:fill="auto"/>
            <w:noWrap/>
            <w:vAlign w:val="bottom"/>
            <w:hideMark/>
          </w:tcPr>
          <w:p w14:paraId="01EC4205" w14:textId="2F0463F8"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Safe Encampment</w:t>
            </w:r>
          </w:p>
        </w:tc>
        <w:tc>
          <w:tcPr>
            <w:tcW w:w="696" w:type="dxa"/>
            <w:tcBorders>
              <w:top w:val="nil"/>
              <w:left w:val="nil"/>
              <w:bottom w:val="single" w:sz="4" w:space="0" w:color="auto"/>
              <w:right w:val="single" w:sz="4" w:space="0" w:color="auto"/>
            </w:tcBorders>
            <w:shd w:val="clear" w:color="auto" w:fill="auto"/>
            <w:noWrap/>
            <w:vAlign w:val="bottom"/>
            <w:hideMark/>
          </w:tcPr>
          <w:p w14:paraId="5FAD5BC2" w14:textId="69E6DC11"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45</w:t>
            </w:r>
          </w:p>
        </w:tc>
        <w:tc>
          <w:tcPr>
            <w:tcW w:w="1512" w:type="dxa"/>
            <w:tcBorders>
              <w:top w:val="nil"/>
              <w:left w:val="nil"/>
              <w:bottom w:val="single" w:sz="4" w:space="0" w:color="auto"/>
              <w:right w:val="single" w:sz="4" w:space="0" w:color="auto"/>
            </w:tcBorders>
            <w:shd w:val="clear" w:color="auto" w:fill="auto"/>
            <w:noWrap/>
            <w:vAlign w:val="bottom"/>
            <w:hideMark/>
          </w:tcPr>
          <w:p w14:paraId="18A6062F" w14:textId="7868FC38"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50</w:t>
            </w:r>
          </w:p>
        </w:tc>
        <w:tc>
          <w:tcPr>
            <w:tcW w:w="1645" w:type="dxa"/>
            <w:tcBorders>
              <w:top w:val="nil"/>
              <w:left w:val="nil"/>
              <w:bottom w:val="single" w:sz="4" w:space="0" w:color="auto"/>
              <w:right w:val="single" w:sz="8" w:space="0" w:color="auto"/>
            </w:tcBorders>
            <w:shd w:val="clear" w:color="auto" w:fill="auto"/>
            <w:noWrap/>
            <w:vAlign w:val="bottom"/>
            <w:hideMark/>
          </w:tcPr>
          <w:p w14:paraId="34480859" w14:textId="2DA0CEF9"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Tiny House</w:t>
            </w:r>
          </w:p>
        </w:tc>
      </w:tr>
      <w:tr w:rsidR="007365BB" w:rsidRPr="0065303E" w14:paraId="1D838819" w14:textId="77777777" w:rsidTr="008F1F27">
        <w:trPr>
          <w:trHeight w:val="295"/>
        </w:trPr>
        <w:tc>
          <w:tcPr>
            <w:tcW w:w="1989" w:type="dxa"/>
            <w:tcBorders>
              <w:top w:val="nil"/>
              <w:left w:val="single" w:sz="8" w:space="0" w:color="auto"/>
              <w:bottom w:val="single" w:sz="4" w:space="0" w:color="auto"/>
              <w:right w:val="single" w:sz="4" w:space="0" w:color="auto"/>
            </w:tcBorders>
            <w:shd w:val="clear" w:color="auto" w:fill="auto"/>
            <w:noWrap/>
            <w:vAlign w:val="bottom"/>
            <w:hideMark/>
          </w:tcPr>
          <w:p w14:paraId="0A2FD605" w14:textId="28981B4E"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Lakewood</w:t>
            </w:r>
          </w:p>
        </w:tc>
        <w:tc>
          <w:tcPr>
            <w:tcW w:w="2167" w:type="dxa"/>
            <w:tcBorders>
              <w:top w:val="nil"/>
              <w:left w:val="nil"/>
              <w:bottom w:val="single" w:sz="4" w:space="0" w:color="auto"/>
              <w:right w:val="single" w:sz="4" w:space="0" w:color="auto"/>
            </w:tcBorders>
            <w:shd w:val="clear" w:color="auto" w:fill="auto"/>
            <w:noWrap/>
            <w:vAlign w:val="bottom"/>
            <w:hideMark/>
          </w:tcPr>
          <w:p w14:paraId="68323D94" w14:textId="655D8178"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Family</w:t>
            </w:r>
          </w:p>
        </w:tc>
        <w:tc>
          <w:tcPr>
            <w:tcW w:w="2044" w:type="dxa"/>
            <w:tcBorders>
              <w:top w:val="nil"/>
              <w:left w:val="nil"/>
              <w:bottom w:val="single" w:sz="4" w:space="0" w:color="auto"/>
              <w:right w:val="single" w:sz="4" w:space="0" w:color="auto"/>
            </w:tcBorders>
            <w:shd w:val="clear" w:color="auto" w:fill="auto"/>
            <w:noWrap/>
            <w:vAlign w:val="bottom"/>
            <w:hideMark/>
          </w:tcPr>
          <w:p w14:paraId="6A7146B5" w14:textId="6A2DF49C"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Safe Encampment</w:t>
            </w:r>
          </w:p>
        </w:tc>
        <w:tc>
          <w:tcPr>
            <w:tcW w:w="696" w:type="dxa"/>
            <w:tcBorders>
              <w:top w:val="nil"/>
              <w:left w:val="nil"/>
              <w:bottom w:val="single" w:sz="4" w:space="0" w:color="auto"/>
              <w:right w:val="single" w:sz="4" w:space="0" w:color="auto"/>
            </w:tcBorders>
            <w:shd w:val="clear" w:color="auto" w:fill="auto"/>
            <w:noWrap/>
            <w:vAlign w:val="bottom"/>
            <w:hideMark/>
          </w:tcPr>
          <w:p w14:paraId="16B275D5" w14:textId="32A4B0A8"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15</w:t>
            </w:r>
          </w:p>
        </w:tc>
        <w:tc>
          <w:tcPr>
            <w:tcW w:w="1512" w:type="dxa"/>
            <w:tcBorders>
              <w:top w:val="nil"/>
              <w:left w:val="nil"/>
              <w:bottom w:val="single" w:sz="4" w:space="0" w:color="auto"/>
              <w:right w:val="single" w:sz="4" w:space="0" w:color="auto"/>
            </w:tcBorders>
            <w:shd w:val="clear" w:color="auto" w:fill="auto"/>
            <w:noWrap/>
            <w:vAlign w:val="bottom"/>
            <w:hideMark/>
          </w:tcPr>
          <w:p w14:paraId="575F2B51" w14:textId="41DC5977"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50</w:t>
            </w:r>
          </w:p>
        </w:tc>
        <w:tc>
          <w:tcPr>
            <w:tcW w:w="1645" w:type="dxa"/>
            <w:tcBorders>
              <w:top w:val="nil"/>
              <w:left w:val="nil"/>
              <w:bottom w:val="single" w:sz="4" w:space="0" w:color="auto"/>
              <w:right w:val="single" w:sz="8" w:space="0" w:color="auto"/>
            </w:tcBorders>
            <w:shd w:val="clear" w:color="auto" w:fill="auto"/>
            <w:noWrap/>
            <w:vAlign w:val="bottom"/>
            <w:hideMark/>
          </w:tcPr>
          <w:p w14:paraId="790DB271" w14:textId="4D228101"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Tiny House</w:t>
            </w:r>
          </w:p>
        </w:tc>
      </w:tr>
      <w:tr w:rsidR="007365BB" w:rsidRPr="0065303E" w14:paraId="3CAA9FA8" w14:textId="77777777" w:rsidTr="008F1F27">
        <w:trPr>
          <w:trHeight w:val="295"/>
        </w:trPr>
        <w:tc>
          <w:tcPr>
            <w:tcW w:w="1989" w:type="dxa"/>
            <w:tcBorders>
              <w:top w:val="nil"/>
              <w:left w:val="single" w:sz="8" w:space="0" w:color="auto"/>
              <w:bottom w:val="single" w:sz="4" w:space="0" w:color="auto"/>
              <w:right w:val="single" w:sz="4" w:space="0" w:color="auto"/>
            </w:tcBorders>
            <w:shd w:val="clear" w:color="auto" w:fill="auto"/>
            <w:noWrap/>
            <w:vAlign w:val="bottom"/>
            <w:hideMark/>
          </w:tcPr>
          <w:p w14:paraId="5A08E20D" w14:textId="26D1122A"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Orting</w:t>
            </w:r>
          </w:p>
        </w:tc>
        <w:tc>
          <w:tcPr>
            <w:tcW w:w="2167" w:type="dxa"/>
            <w:tcBorders>
              <w:top w:val="nil"/>
              <w:left w:val="nil"/>
              <w:bottom w:val="single" w:sz="4" w:space="0" w:color="auto"/>
              <w:right w:val="single" w:sz="4" w:space="0" w:color="auto"/>
            </w:tcBorders>
            <w:shd w:val="clear" w:color="auto" w:fill="auto"/>
            <w:noWrap/>
            <w:vAlign w:val="bottom"/>
            <w:hideMark/>
          </w:tcPr>
          <w:p w14:paraId="21D4E4B1" w14:textId="0A3C2C09"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Adults/Family</w:t>
            </w:r>
          </w:p>
        </w:tc>
        <w:tc>
          <w:tcPr>
            <w:tcW w:w="2044" w:type="dxa"/>
            <w:tcBorders>
              <w:top w:val="nil"/>
              <w:left w:val="nil"/>
              <w:bottom w:val="single" w:sz="4" w:space="0" w:color="auto"/>
              <w:right w:val="single" w:sz="4" w:space="0" w:color="auto"/>
            </w:tcBorders>
            <w:shd w:val="clear" w:color="auto" w:fill="auto"/>
            <w:noWrap/>
            <w:vAlign w:val="bottom"/>
            <w:hideMark/>
          </w:tcPr>
          <w:p w14:paraId="7F561737" w14:textId="4DFD221C"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Safe Encampment</w:t>
            </w:r>
          </w:p>
        </w:tc>
        <w:tc>
          <w:tcPr>
            <w:tcW w:w="696" w:type="dxa"/>
            <w:tcBorders>
              <w:top w:val="nil"/>
              <w:left w:val="nil"/>
              <w:bottom w:val="single" w:sz="4" w:space="0" w:color="auto"/>
              <w:right w:val="single" w:sz="4" w:space="0" w:color="auto"/>
            </w:tcBorders>
            <w:shd w:val="clear" w:color="auto" w:fill="auto"/>
            <w:noWrap/>
            <w:vAlign w:val="bottom"/>
            <w:hideMark/>
          </w:tcPr>
          <w:p w14:paraId="24C58CAC" w14:textId="76CBB122"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25</w:t>
            </w:r>
          </w:p>
        </w:tc>
        <w:tc>
          <w:tcPr>
            <w:tcW w:w="1512" w:type="dxa"/>
            <w:tcBorders>
              <w:top w:val="nil"/>
              <w:left w:val="nil"/>
              <w:bottom w:val="single" w:sz="4" w:space="0" w:color="auto"/>
              <w:right w:val="single" w:sz="4" w:space="0" w:color="auto"/>
            </w:tcBorders>
            <w:shd w:val="clear" w:color="auto" w:fill="auto"/>
            <w:noWrap/>
            <w:vAlign w:val="bottom"/>
            <w:hideMark/>
          </w:tcPr>
          <w:p w14:paraId="49B26758" w14:textId="57361D61"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50</w:t>
            </w:r>
          </w:p>
        </w:tc>
        <w:tc>
          <w:tcPr>
            <w:tcW w:w="1645" w:type="dxa"/>
            <w:tcBorders>
              <w:top w:val="nil"/>
              <w:left w:val="nil"/>
              <w:bottom w:val="single" w:sz="4" w:space="0" w:color="auto"/>
              <w:right w:val="single" w:sz="8" w:space="0" w:color="auto"/>
            </w:tcBorders>
            <w:shd w:val="clear" w:color="auto" w:fill="auto"/>
            <w:noWrap/>
            <w:vAlign w:val="bottom"/>
            <w:hideMark/>
          </w:tcPr>
          <w:p w14:paraId="5C337209" w14:textId="17A869C3"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Tiny House</w:t>
            </w:r>
          </w:p>
        </w:tc>
      </w:tr>
      <w:tr w:rsidR="007365BB" w:rsidRPr="0065303E" w14:paraId="03236355" w14:textId="77777777" w:rsidTr="008F1F27">
        <w:trPr>
          <w:trHeight w:val="295"/>
        </w:trPr>
        <w:tc>
          <w:tcPr>
            <w:tcW w:w="1989" w:type="dxa"/>
            <w:tcBorders>
              <w:top w:val="nil"/>
              <w:left w:val="single" w:sz="8" w:space="0" w:color="auto"/>
              <w:bottom w:val="single" w:sz="4" w:space="0" w:color="auto"/>
              <w:right w:val="single" w:sz="4" w:space="0" w:color="auto"/>
            </w:tcBorders>
            <w:shd w:val="clear" w:color="auto" w:fill="auto"/>
            <w:noWrap/>
            <w:vAlign w:val="bottom"/>
            <w:hideMark/>
          </w:tcPr>
          <w:p w14:paraId="78BBC872" w14:textId="7687AF24"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Parkland/Spanaway</w:t>
            </w:r>
          </w:p>
        </w:tc>
        <w:tc>
          <w:tcPr>
            <w:tcW w:w="2167" w:type="dxa"/>
            <w:tcBorders>
              <w:top w:val="nil"/>
              <w:left w:val="nil"/>
              <w:bottom w:val="single" w:sz="4" w:space="0" w:color="auto"/>
              <w:right w:val="single" w:sz="4" w:space="0" w:color="auto"/>
            </w:tcBorders>
            <w:shd w:val="clear" w:color="auto" w:fill="auto"/>
            <w:noWrap/>
            <w:vAlign w:val="bottom"/>
            <w:hideMark/>
          </w:tcPr>
          <w:p w14:paraId="5705A424" w14:textId="77914A25"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w:t>
            </w:r>
          </w:p>
        </w:tc>
        <w:tc>
          <w:tcPr>
            <w:tcW w:w="2044" w:type="dxa"/>
            <w:tcBorders>
              <w:top w:val="nil"/>
              <w:left w:val="nil"/>
              <w:bottom w:val="single" w:sz="4" w:space="0" w:color="auto"/>
              <w:right w:val="single" w:sz="4" w:space="0" w:color="auto"/>
            </w:tcBorders>
            <w:shd w:val="clear" w:color="auto" w:fill="auto"/>
            <w:noWrap/>
            <w:vAlign w:val="bottom"/>
            <w:hideMark/>
          </w:tcPr>
          <w:p w14:paraId="0E76D41F" w14:textId="0A30DC2D"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Safe Encampment</w:t>
            </w:r>
          </w:p>
        </w:tc>
        <w:tc>
          <w:tcPr>
            <w:tcW w:w="696" w:type="dxa"/>
            <w:tcBorders>
              <w:top w:val="nil"/>
              <w:left w:val="nil"/>
              <w:bottom w:val="single" w:sz="4" w:space="0" w:color="auto"/>
              <w:right w:val="single" w:sz="4" w:space="0" w:color="auto"/>
            </w:tcBorders>
            <w:shd w:val="clear" w:color="auto" w:fill="auto"/>
            <w:noWrap/>
            <w:vAlign w:val="bottom"/>
            <w:hideMark/>
          </w:tcPr>
          <w:p w14:paraId="7FB450F8" w14:textId="099D66E8"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45</w:t>
            </w:r>
          </w:p>
        </w:tc>
        <w:tc>
          <w:tcPr>
            <w:tcW w:w="1512" w:type="dxa"/>
            <w:tcBorders>
              <w:top w:val="nil"/>
              <w:left w:val="nil"/>
              <w:bottom w:val="single" w:sz="4" w:space="0" w:color="auto"/>
              <w:right w:val="single" w:sz="4" w:space="0" w:color="auto"/>
            </w:tcBorders>
            <w:shd w:val="clear" w:color="auto" w:fill="auto"/>
            <w:noWrap/>
            <w:vAlign w:val="bottom"/>
            <w:hideMark/>
          </w:tcPr>
          <w:p w14:paraId="439344A3" w14:textId="637F036E"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50</w:t>
            </w:r>
          </w:p>
        </w:tc>
        <w:tc>
          <w:tcPr>
            <w:tcW w:w="1645" w:type="dxa"/>
            <w:tcBorders>
              <w:top w:val="nil"/>
              <w:left w:val="nil"/>
              <w:bottom w:val="single" w:sz="4" w:space="0" w:color="auto"/>
              <w:right w:val="single" w:sz="8" w:space="0" w:color="auto"/>
            </w:tcBorders>
            <w:shd w:val="clear" w:color="auto" w:fill="auto"/>
            <w:noWrap/>
            <w:vAlign w:val="bottom"/>
            <w:hideMark/>
          </w:tcPr>
          <w:p w14:paraId="03BCF583" w14:textId="71F43409"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Tiny House</w:t>
            </w:r>
          </w:p>
        </w:tc>
      </w:tr>
      <w:tr w:rsidR="007365BB" w:rsidRPr="0065303E" w14:paraId="243F28D8" w14:textId="77777777" w:rsidTr="008F1F27">
        <w:trPr>
          <w:trHeight w:val="295"/>
        </w:trPr>
        <w:tc>
          <w:tcPr>
            <w:tcW w:w="1989" w:type="dxa"/>
            <w:tcBorders>
              <w:top w:val="nil"/>
              <w:left w:val="single" w:sz="8" w:space="0" w:color="auto"/>
              <w:bottom w:val="single" w:sz="4" w:space="0" w:color="auto"/>
              <w:right w:val="single" w:sz="4" w:space="0" w:color="auto"/>
            </w:tcBorders>
            <w:shd w:val="clear" w:color="auto" w:fill="auto"/>
            <w:noWrap/>
            <w:vAlign w:val="bottom"/>
            <w:hideMark/>
          </w:tcPr>
          <w:p w14:paraId="7FA664F4" w14:textId="1F616012"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Puyallup</w:t>
            </w:r>
          </w:p>
        </w:tc>
        <w:tc>
          <w:tcPr>
            <w:tcW w:w="2167" w:type="dxa"/>
            <w:tcBorders>
              <w:top w:val="nil"/>
              <w:left w:val="nil"/>
              <w:bottom w:val="single" w:sz="4" w:space="0" w:color="auto"/>
              <w:right w:val="single" w:sz="4" w:space="0" w:color="auto"/>
            </w:tcBorders>
            <w:shd w:val="clear" w:color="auto" w:fill="auto"/>
            <w:noWrap/>
            <w:vAlign w:val="bottom"/>
            <w:hideMark/>
          </w:tcPr>
          <w:p w14:paraId="2D7BE3DF" w14:textId="5FE73B95"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w:t>
            </w:r>
          </w:p>
        </w:tc>
        <w:tc>
          <w:tcPr>
            <w:tcW w:w="2044" w:type="dxa"/>
            <w:tcBorders>
              <w:top w:val="nil"/>
              <w:left w:val="nil"/>
              <w:bottom w:val="single" w:sz="4" w:space="0" w:color="auto"/>
              <w:right w:val="single" w:sz="4" w:space="0" w:color="auto"/>
            </w:tcBorders>
            <w:shd w:val="clear" w:color="auto" w:fill="auto"/>
            <w:noWrap/>
            <w:vAlign w:val="bottom"/>
            <w:hideMark/>
          </w:tcPr>
          <w:p w14:paraId="04E1BCE7" w14:textId="37F1A5B2"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Safe Encampment</w:t>
            </w:r>
          </w:p>
        </w:tc>
        <w:tc>
          <w:tcPr>
            <w:tcW w:w="696" w:type="dxa"/>
            <w:tcBorders>
              <w:top w:val="nil"/>
              <w:left w:val="nil"/>
              <w:bottom w:val="single" w:sz="4" w:space="0" w:color="auto"/>
              <w:right w:val="single" w:sz="4" w:space="0" w:color="auto"/>
            </w:tcBorders>
            <w:shd w:val="clear" w:color="auto" w:fill="auto"/>
            <w:noWrap/>
            <w:vAlign w:val="bottom"/>
            <w:hideMark/>
          </w:tcPr>
          <w:p w14:paraId="6318AA0E" w14:textId="46780FB0"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45</w:t>
            </w:r>
          </w:p>
        </w:tc>
        <w:tc>
          <w:tcPr>
            <w:tcW w:w="1512" w:type="dxa"/>
            <w:tcBorders>
              <w:top w:val="nil"/>
              <w:left w:val="nil"/>
              <w:bottom w:val="single" w:sz="4" w:space="0" w:color="auto"/>
              <w:right w:val="single" w:sz="4" w:space="0" w:color="auto"/>
            </w:tcBorders>
            <w:shd w:val="clear" w:color="auto" w:fill="auto"/>
            <w:noWrap/>
            <w:vAlign w:val="bottom"/>
            <w:hideMark/>
          </w:tcPr>
          <w:p w14:paraId="4440C782" w14:textId="74289519"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50</w:t>
            </w:r>
          </w:p>
        </w:tc>
        <w:tc>
          <w:tcPr>
            <w:tcW w:w="1645" w:type="dxa"/>
            <w:tcBorders>
              <w:top w:val="nil"/>
              <w:left w:val="nil"/>
              <w:bottom w:val="single" w:sz="4" w:space="0" w:color="auto"/>
              <w:right w:val="single" w:sz="8" w:space="0" w:color="auto"/>
            </w:tcBorders>
            <w:shd w:val="clear" w:color="auto" w:fill="auto"/>
            <w:noWrap/>
            <w:vAlign w:val="bottom"/>
            <w:hideMark/>
          </w:tcPr>
          <w:p w14:paraId="043299B3" w14:textId="41316498"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Tiny House</w:t>
            </w:r>
          </w:p>
        </w:tc>
      </w:tr>
      <w:tr w:rsidR="007365BB" w:rsidRPr="0065303E" w14:paraId="670088AA" w14:textId="77777777" w:rsidTr="008F1F27">
        <w:trPr>
          <w:trHeight w:val="295"/>
        </w:trPr>
        <w:tc>
          <w:tcPr>
            <w:tcW w:w="1989" w:type="dxa"/>
            <w:tcBorders>
              <w:top w:val="nil"/>
              <w:left w:val="single" w:sz="8" w:space="0" w:color="auto"/>
              <w:bottom w:val="single" w:sz="4" w:space="0" w:color="auto"/>
              <w:right w:val="single" w:sz="4" w:space="0" w:color="auto"/>
            </w:tcBorders>
            <w:shd w:val="clear" w:color="auto" w:fill="auto"/>
            <w:noWrap/>
            <w:vAlign w:val="bottom"/>
            <w:hideMark/>
          </w:tcPr>
          <w:p w14:paraId="260E9E84" w14:textId="041A6B45"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South Hill</w:t>
            </w:r>
          </w:p>
        </w:tc>
        <w:tc>
          <w:tcPr>
            <w:tcW w:w="2167" w:type="dxa"/>
            <w:tcBorders>
              <w:top w:val="nil"/>
              <w:left w:val="nil"/>
              <w:bottom w:val="single" w:sz="4" w:space="0" w:color="auto"/>
              <w:right w:val="single" w:sz="4" w:space="0" w:color="auto"/>
            </w:tcBorders>
            <w:shd w:val="clear" w:color="auto" w:fill="auto"/>
            <w:noWrap/>
            <w:vAlign w:val="bottom"/>
            <w:hideMark/>
          </w:tcPr>
          <w:p w14:paraId="19E402B3" w14:textId="6E6B57A3"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w:t>
            </w:r>
          </w:p>
        </w:tc>
        <w:tc>
          <w:tcPr>
            <w:tcW w:w="2044" w:type="dxa"/>
            <w:tcBorders>
              <w:top w:val="nil"/>
              <w:left w:val="nil"/>
              <w:bottom w:val="single" w:sz="4" w:space="0" w:color="auto"/>
              <w:right w:val="single" w:sz="4" w:space="0" w:color="auto"/>
            </w:tcBorders>
            <w:shd w:val="clear" w:color="auto" w:fill="auto"/>
            <w:noWrap/>
            <w:vAlign w:val="bottom"/>
            <w:hideMark/>
          </w:tcPr>
          <w:p w14:paraId="5B485136" w14:textId="5F0FB1EE"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Safe Encampment</w:t>
            </w:r>
          </w:p>
        </w:tc>
        <w:tc>
          <w:tcPr>
            <w:tcW w:w="696" w:type="dxa"/>
            <w:tcBorders>
              <w:top w:val="nil"/>
              <w:left w:val="nil"/>
              <w:bottom w:val="single" w:sz="4" w:space="0" w:color="auto"/>
              <w:right w:val="single" w:sz="4" w:space="0" w:color="auto"/>
            </w:tcBorders>
            <w:shd w:val="clear" w:color="auto" w:fill="auto"/>
            <w:noWrap/>
            <w:vAlign w:val="bottom"/>
            <w:hideMark/>
          </w:tcPr>
          <w:p w14:paraId="006069B3" w14:textId="7BBEB58F"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190</w:t>
            </w:r>
          </w:p>
        </w:tc>
        <w:tc>
          <w:tcPr>
            <w:tcW w:w="1512" w:type="dxa"/>
            <w:tcBorders>
              <w:top w:val="nil"/>
              <w:left w:val="nil"/>
              <w:bottom w:val="single" w:sz="4" w:space="0" w:color="auto"/>
              <w:right w:val="single" w:sz="4" w:space="0" w:color="auto"/>
            </w:tcBorders>
            <w:shd w:val="clear" w:color="auto" w:fill="auto"/>
            <w:noWrap/>
            <w:vAlign w:val="bottom"/>
            <w:hideMark/>
          </w:tcPr>
          <w:p w14:paraId="0DC3ACC8" w14:textId="0FBC1A25"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200</w:t>
            </w:r>
          </w:p>
        </w:tc>
        <w:tc>
          <w:tcPr>
            <w:tcW w:w="1645" w:type="dxa"/>
            <w:tcBorders>
              <w:top w:val="nil"/>
              <w:left w:val="nil"/>
              <w:bottom w:val="single" w:sz="4" w:space="0" w:color="auto"/>
              <w:right w:val="single" w:sz="8" w:space="0" w:color="auto"/>
            </w:tcBorders>
            <w:shd w:val="clear" w:color="auto" w:fill="auto"/>
            <w:noWrap/>
            <w:vAlign w:val="bottom"/>
            <w:hideMark/>
          </w:tcPr>
          <w:p w14:paraId="26C82357" w14:textId="48793B6D"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 </w:t>
            </w:r>
          </w:p>
        </w:tc>
      </w:tr>
      <w:tr w:rsidR="007365BB" w:rsidRPr="0065303E" w14:paraId="262434DE" w14:textId="77777777" w:rsidTr="008F1F27">
        <w:trPr>
          <w:trHeight w:val="295"/>
        </w:trPr>
        <w:tc>
          <w:tcPr>
            <w:tcW w:w="1989" w:type="dxa"/>
            <w:tcBorders>
              <w:top w:val="nil"/>
              <w:left w:val="single" w:sz="8" w:space="0" w:color="auto"/>
              <w:bottom w:val="single" w:sz="4" w:space="0" w:color="auto"/>
              <w:right w:val="single" w:sz="4" w:space="0" w:color="auto"/>
            </w:tcBorders>
            <w:shd w:val="clear" w:color="auto" w:fill="auto"/>
            <w:noWrap/>
            <w:vAlign w:val="bottom"/>
            <w:hideMark/>
          </w:tcPr>
          <w:p w14:paraId="1A87DFCA" w14:textId="38AC06A0"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Tacoma</w:t>
            </w:r>
          </w:p>
        </w:tc>
        <w:tc>
          <w:tcPr>
            <w:tcW w:w="2167" w:type="dxa"/>
            <w:tcBorders>
              <w:top w:val="nil"/>
              <w:left w:val="nil"/>
              <w:bottom w:val="single" w:sz="4" w:space="0" w:color="auto"/>
              <w:right w:val="single" w:sz="4" w:space="0" w:color="auto"/>
            </w:tcBorders>
            <w:shd w:val="clear" w:color="auto" w:fill="auto"/>
            <w:noWrap/>
            <w:vAlign w:val="bottom"/>
            <w:hideMark/>
          </w:tcPr>
          <w:p w14:paraId="69A10FCA" w14:textId="662A0C02"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w:t>
            </w:r>
          </w:p>
        </w:tc>
        <w:tc>
          <w:tcPr>
            <w:tcW w:w="2044" w:type="dxa"/>
            <w:tcBorders>
              <w:top w:val="nil"/>
              <w:left w:val="nil"/>
              <w:bottom w:val="single" w:sz="4" w:space="0" w:color="auto"/>
              <w:right w:val="single" w:sz="4" w:space="0" w:color="auto"/>
            </w:tcBorders>
            <w:shd w:val="clear" w:color="auto" w:fill="auto"/>
            <w:noWrap/>
            <w:vAlign w:val="bottom"/>
            <w:hideMark/>
          </w:tcPr>
          <w:p w14:paraId="62E79631" w14:textId="19E83547"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Safe Encampment</w:t>
            </w:r>
          </w:p>
        </w:tc>
        <w:tc>
          <w:tcPr>
            <w:tcW w:w="696" w:type="dxa"/>
            <w:tcBorders>
              <w:top w:val="nil"/>
              <w:left w:val="nil"/>
              <w:bottom w:val="single" w:sz="4" w:space="0" w:color="auto"/>
              <w:right w:val="single" w:sz="4" w:space="0" w:color="auto"/>
            </w:tcBorders>
            <w:shd w:val="clear" w:color="auto" w:fill="auto"/>
            <w:noWrap/>
            <w:vAlign w:val="bottom"/>
            <w:hideMark/>
          </w:tcPr>
          <w:p w14:paraId="6979BF86" w14:textId="3F9A2AF0"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90</w:t>
            </w:r>
          </w:p>
        </w:tc>
        <w:tc>
          <w:tcPr>
            <w:tcW w:w="1512" w:type="dxa"/>
            <w:tcBorders>
              <w:top w:val="nil"/>
              <w:left w:val="nil"/>
              <w:bottom w:val="single" w:sz="4" w:space="0" w:color="auto"/>
              <w:right w:val="single" w:sz="4" w:space="0" w:color="auto"/>
            </w:tcBorders>
            <w:shd w:val="clear" w:color="auto" w:fill="auto"/>
            <w:noWrap/>
            <w:vAlign w:val="bottom"/>
            <w:hideMark/>
          </w:tcPr>
          <w:p w14:paraId="7EB55CD4" w14:textId="539D310A"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100</w:t>
            </w:r>
          </w:p>
        </w:tc>
        <w:tc>
          <w:tcPr>
            <w:tcW w:w="1645" w:type="dxa"/>
            <w:tcBorders>
              <w:top w:val="nil"/>
              <w:left w:val="nil"/>
              <w:bottom w:val="single" w:sz="4" w:space="0" w:color="auto"/>
              <w:right w:val="single" w:sz="8" w:space="0" w:color="auto"/>
            </w:tcBorders>
            <w:shd w:val="clear" w:color="auto" w:fill="auto"/>
            <w:noWrap/>
            <w:vAlign w:val="bottom"/>
            <w:hideMark/>
          </w:tcPr>
          <w:p w14:paraId="0EB73977" w14:textId="5476F25E"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Tiny House</w:t>
            </w:r>
          </w:p>
        </w:tc>
      </w:tr>
      <w:tr w:rsidR="007365BB" w:rsidRPr="0065303E" w14:paraId="0E4C7F25" w14:textId="77777777" w:rsidTr="008F1F27">
        <w:trPr>
          <w:trHeight w:val="295"/>
        </w:trPr>
        <w:tc>
          <w:tcPr>
            <w:tcW w:w="1989" w:type="dxa"/>
            <w:tcBorders>
              <w:top w:val="nil"/>
              <w:left w:val="single" w:sz="8" w:space="0" w:color="auto"/>
              <w:bottom w:val="single" w:sz="4" w:space="0" w:color="auto"/>
              <w:right w:val="single" w:sz="4" w:space="0" w:color="auto"/>
            </w:tcBorders>
            <w:shd w:val="clear" w:color="auto" w:fill="auto"/>
            <w:noWrap/>
            <w:vAlign w:val="bottom"/>
            <w:hideMark/>
          </w:tcPr>
          <w:p w14:paraId="23015F1D" w14:textId="39CBA45A"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Tacoma</w:t>
            </w:r>
          </w:p>
        </w:tc>
        <w:tc>
          <w:tcPr>
            <w:tcW w:w="2167" w:type="dxa"/>
            <w:tcBorders>
              <w:top w:val="nil"/>
              <w:left w:val="nil"/>
              <w:bottom w:val="single" w:sz="4" w:space="0" w:color="auto"/>
              <w:right w:val="single" w:sz="4" w:space="0" w:color="auto"/>
            </w:tcBorders>
            <w:shd w:val="clear" w:color="auto" w:fill="auto"/>
            <w:noWrap/>
            <w:vAlign w:val="bottom"/>
            <w:hideMark/>
          </w:tcPr>
          <w:p w14:paraId="06AAADF6" w14:textId="6FB96F19"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w:t>
            </w:r>
          </w:p>
        </w:tc>
        <w:tc>
          <w:tcPr>
            <w:tcW w:w="2044" w:type="dxa"/>
            <w:tcBorders>
              <w:top w:val="nil"/>
              <w:left w:val="nil"/>
              <w:bottom w:val="single" w:sz="4" w:space="0" w:color="auto"/>
              <w:right w:val="single" w:sz="4" w:space="0" w:color="auto"/>
            </w:tcBorders>
            <w:shd w:val="clear" w:color="auto" w:fill="auto"/>
            <w:noWrap/>
            <w:vAlign w:val="bottom"/>
            <w:hideMark/>
          </w:tcPr>
          <w:p w14:paraId="5CE06259" w14:textId="59243987"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Safe Encampment</w:t>
            </w:r>
          </w:p>
        </w:tc>
        <w:tc>
          <w:tcPr>
            <w:tcW w:w="696" w:type="dxa"/>
            <w:tcBorders>
              <w:top w:val="nil"/>
              <w:left w:val="nil"/>
              <w:bottom w:val="single" w:sz="4" w:space="0" w:color="auto"/>
              <w:right w:val="single" w:sz="4" w:space="0" w:color="auto"/>
            </w:tcBorders>
            <w:shd w:val="clear" w:color="auto" w:fill="auto"/>
            <w:noWrap/>
            <w:vAlign w:val="bottom"/>
            <w:hideMark/>
          </w:tcPr>
          <w:p w14:paraId="2729E213" w14:textId="261A61F3"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190</w:t>
            </w:r>
          </w:p>
        </w:tc>
        <w:tc>
          <w:tcPr>
            <w:tcW w:w="1512" w:type="dxa"/>
            <w:tcBorders>
              <w:top w:val="nil"/>
              <w:left w:val="nil"/>
              <w:bottom w:val="single" w:sz="4" w:space="0" w:color="auto"/>
              <w:right w:val="single" w:sz="4" w:space="0" w:color="auto"/>
            </w:tcBorders>
            <w:shd w:val="clear" w:color="auto" w:fill="auto"/>
            <w:noWrap/>
            <w:vAlign w:val="bottom"/>
            <w:hideMark/>
          </w:tcPr>
          <w:p w14:paraId="0CD2C268" w14:textId="0E11DCB4"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200</w:t>
            </w:r>
          </w:p>
        </w:tc>
        <w:tc>
          <w:tcPr>
            <w:tcW w:w="1645" w:type="dxa"/>
            <w:tcBorders>
              <w:top w:val="nil"/>
              <w:left w:val="nil"/>
              <w:bottom w:val="single" w:sz="4" w:space="0" w:color="auto"/>
              <w:right w:val="single" w:sz="8" w:space="0" w:color="auto"/>
            </w:tcBorders>
            <w:shd w:val="clear" w:color="auto" w:fill="auto"/>
            <w:noWrap/>
            <w:vAlign w:val="bottom"/>
            <w:hideMark/>
          </w:tcPr>
          <w:p w14:paraId="0C78B88C" w14:textId="77AA006E" w:rsidR="000C0DE1" w:rsidRPr="0065303E" w:rsidRDefault="004D76A6" w:rsidP="000C0DE1">
            <w:pPr>
              <w:spacing w:after="0" w:line="240" w:lineRule="auto"/>
              <w:jc w:val="left"/>
              <w:rPr>
                <w:rFonts w:ascii="Calibri" w:eastAsia="Times New Roman" w:hAnsi="Calibri" w:cs="Calibri"/>
                <w:color w:val="000000"/>
              </w:rPr>
            </w:pPr>
            <w:r>
              <w:rPr>
                <w:rFonts w:ascii="Calibri" w:eastAsia="Times New Roman" w:hAnsi="Calibri" w:cs="Calibri"/>
                <w:color w:val="000000"/>
              </w:rPr>
              <w:t>Tiny House</w:t>
            </w:r>
          </w:p>
        </w:tc>
      </w:tr>
      <w:tr w:rsidR="007365BB" w:rsidRPr="0065303E" w14:paraId="5D114DBB" w14:textId="77777777" w:rsidTr="008F1F27">
        <w:trPr>
          <w:trHeight w:val="295"/>
        </w:trPr>
        <w:tc>
          <w:tcPr>
            <w:tcW w:w="1989" w:type="dxa"/>
            <w:tcBorders>
              <w:top w:val="nil"/>
              <w:left w:val="single" w:sz="8" w:space="0" w:color="auto"/>
              <w:bottom w:val="single" w:sz="4" w:space="0" w:color="auto"/>
              <w:right w:val="single" w:sz="4" w:space="0" w:color="auto"/>
            </w:tcBorders>
            <w:shd w:val="clear" w:color="auto" w:fill="auto"/>
            <w:noWrap/>
            <w:vAlign w:val="bottom"/>
            <w:hideMark/>
          </w:tcPr>
          <w:p w14:paraId="27B66F55" w14:textId="1808F1BA"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Tacoma</w:t>
            </w:r>
          </w:p>
        </w:tc>
        <w:tc>
          <w:tcPr>
            <w:tcW w:w="2167" w:type="dxa"/>
            <w:tcBorders>
              <w:top w:val="nil"/>
              <w:left w:val="nil"/>
              <w:bottom w:val="single" w:sz="4" w:space="0" w:color="auto"/>
              <w:right w:val="single" w:sz="4" w:space="0" w:color="auto"/>
            </w:tcBorders>
            <w:shd w:val="clear" w:color="auto" w:fill="auto"/>
            <w:noWrap/>
            <w:vAlign w:val="bottom"/>
            <w:hideMark/>
          </w:tcPr>
          <w:p w14:paraId="1CD9CEE5" w14:textId="4944FEDD"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w:t>
            </w:r>
          </w:p>
        </w:tc>
        <w:tc>
          <w:tcPr>
            <w:tcW w:w="2044" w:type="dxa"/>
            <w:tcBorders>
              <w:top w:val="nil"/>
              <w:left w:val="nil"/>
              <w:bottom w:val="single" w:sz="4" w:space="0" w:color="auto"/>
              <w:right w:val="single" w:sz="4" w:space="0" w:color="auto"/>
            </w:tcBorders>
            <w:shd w:val="clear" w:color="auto" w:fill="auto"/>
            <w:noWrap/>
            <w:vAlign w:val="bottom"/>
            <w:hideMark/>
          </w:tcPr>
          <w:p w14:paraId="6AE2F7D0" w14:textId="46D8BCB3"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Safe Encampment</w:t>
            </w:r>
          </w:p>
        </w:tc>
        <w:tc>
          <w:tcPr>
            <w:tcW w:w="696" w:type="dxa"/>
            <w:tcBorders>
              <w:top w:val="nil"/>
              <w:left w:val="nil"/>
              <w:bottom w:val="single" w:sz="4" w:space="0" w:color="auto"/>
              <w:right w:val="single" w:sz="4" w:space="0" w:color="auto"/>
            </w:tcBorders>
            <w:shd w:val="clear" w:color="auto" w:fill="auto"/>
            <w:noWrap/>
            <w:vAlign w:val="bottom"/>
            <w:hideMark/>
          </w:tcPr>
          <w:p w14:paraId="2049D17D" w14:textId="46084C70"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45</w:t>
            </w:r>
          </w:p>
        </w:tc>
        <w:tc>
          <w:tcPr>
            <w:tcW w:w="1512" w:type="dxa"/>
            <w:tcBorders>
              <w:top w:val="nil"/>
              <w:left w:val="nil"/>
              <w:bottom w:val="single" w:sz="4" w:space="0" w:color="auto"/>
              <w:right w:val="single" w:sz="4" w:space="0" w:color="auto"/>
            </w:tcBorders>
            <w:shd w:val="clear" w:color="auto" w:fill="auto"/>
            <w:noWrap/>
            <w:vAlign w:val="bottom"/>
            <w:hideMark/>
          </w:tcPr>
          <w:p w14:paraId="4AF663AE" w14:textId="2AAA9D10"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50</w:t>
            </w:r>
          </w:p>
        </w:tc>
        <w:tc>
          <w:tcPr>
            <w:tcW w:w="1645" w:type="dxa"/>
            <w:tcBorders>
              <w:top w:val="nil"/>
              <w:left w:val="nil"/>
              <w:bottom w:val="single" w:sz="4" w:space="0" w:color="auto"/>
              <w:right w:val="single" w:sz="8" w:space="0" w:color="auto"/>
            </w:tcBorders>
            <w:shd w:val="clear" w:color="auto" w:fill="auto"/>
            <w:noWrap/>
            <w:vAlign w:val="bottom"/>
            <w:hideMark/>
          </w:tcPr>
          <w:p w14:paraId="695AD7AF" w14:textId="4980DC04"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 </w:t>
            </w:r>
          </w:p>
        </w:tc>
      </w:tr>
      <w:tr w:rsidR="007365BB" w:rsidRPr="0065303E" w14:paraId="0EE4E355" w14:textId="77777777" w:rsidTr="008F1F27">
        <w:trPr>
          <w:trHeight w:val="295"/>
        </w:trPr>
        <w:tc>
          <w:tcPr>
            <w:tcW w:w="1989" w:type="dxa"/>
            <w:tcBorders>
              <w:top w:val="nil"/>
              <w:left w:val="single" w:sz="8" w:space="0" w:color="auto"/>
              <w:bottom w:val="single" w:sz="4" w:space="0" w:color="auto"/>
              <w:right w:val="single" w:sz="4" w:space="0" w:color="auto"/>
            </w:tcBorders>
            <w:shd w:val="clear" w:color="auto" w:fill="auto"/>
            <w:noWrap/>
            <w:vAlign w:val="bottom"/>
            <w:hideMark/>
          </w:tcPr>
          <w:p w14:paraId="7BDFF41E" w14:textId="6A831378"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Tacoma</w:t>
            </w:r>
          </w:p>
        </w:tc>
        <w:tc>
          <w:tcPr>
            <w:tcW w:w="2167" w:type="dxa"/>
            <w:tcBorders>
              <w:top w:val="nil"/>
              <w:left w:val="nil"/>
              <w:bottom w:val="single" w:sz="4" w:space="0" w:color="auto"/>
              <w:right w:val="single" w:sz="4" w:space="0" w:color="auto"/>
            </w:tcBorders>
            <w:shd w:val="clear" w:color="auto" w:fill="auto"/>
            <w:noWrap/>
            <w:vAlign w:val="bottom"/>
            <w:hideMark/>
          </w:tcPr>
          <w:p w14:paraId="59A52665" w14:textId="1D7DAD60"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Family</w:t>
            </w:r>
          </w:p>
        </w:tc>
        <w:tc>
          <w:tcPr>
            <w:tcW w:w="2044" w:type="dxa"/>
            <w:tcBorders>
              <w:top w:val="nil"/>
              <w:left w:val="nil"/>
              <w:bottom w:val="single" w:sz="4" w:space="0" w:color="auto"/>
              <w:right w:val="single" w:sz="4" w:space="0" w:color="auto"/>
            </w:tcBorders>
            <w:shd w:val="clear" w:color="auto" w:fill="auto"/>
            <w:noWrap/>
            <w:vAlign w:val="bottom"/>
            <w:hideMark/>
          </w:tcPr>
          <w:p w14:paraId="2FBEE881" w14:textId="7F97BEF7"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Safe Encampment</w:t>
            </w:r>
          </w:p>
        </w:tc>
        <w:tc>
          <w:tcPr>
            <w:tcW w:w="696" w:type="dxa"/>
            <w:tcBorders>
              <w:top w:val="nil"/>
              <w:left w:val="nil"/>
              <w:bottom w:val="single" w:sz="4" w:space="0" w:color="auto"/>
              <w:right w:val="single" w:sz="4" w:space="0" w:color="auto"/>
            </w:tcBorders>
            <w:shd w:val="clear" w:color="auto" w:fill="auto"/>
            <w:noWrap/>
            <w:vAlign w:val="bottom"/>
            <w:hideMark/>
          </w:tcPr>
          <w:p w14:paraId="49EA6159" w14:textId="5CD98E5E"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15</w:t>
            </w:r>
          </w:p>
        </w:tc>
        <w:tc>
          <w:tcPr>
            <w:tcW w:w="1512" w:type="dxa"/>
            <w:tcBorders>
              <w:top w:val="nil"/>
              <w:left w:val="nil"/>
              <w:bottom w:val="single" w:sz="4" w:space="0" w:color="auto"/>
              <w:right w:val="single" w:sz="4" w:space="0" w:color="auto"/>
            </w:tcBorders>
            <w:shd w:val="clear" w:color="auto" w:fill="auto"/>
            <w:noWrap/>
            <w:vAlign w:val="bottom"/>
            <w:hideMark/>
          </w:tcPr>
          <w:p w14:paraId="3FA56DEC" w14:textId="6C667232"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50</w:t>
            </w:r>
          </w:p>
        </w:tc>
        <w:tc>
          <w:tcPr>
            <w:tcW w:w="1645" w:type="dxa"/>
            <w:tcBorders>
              <w:top w:val="nil"/>
              <w:left w:val="nil"/>
              <w:bottom w:val="single" w:sz="4" w:space="0" w:color="auto"/>
              <w:right w:val="single" w:sz="8" w:space="0" w:color="auto"/>
            </w:tcBorders>
            <w:shd w:val="clear" w:color="auto" w:fill="auto"/>
            <w:noWrap/>
            <w:vAlign w:val="bottom"/>
            <w:hideMark/>
          </w:tcPr>
          <w:p w14:paraId="4876C15D" w14:textId="49476AFB"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Tiny House</w:t>
            </w:r>
          </w:p>
        </w:tc>
      </w:tr>
      <w:tr w:rsidR="007365BB" w:rsidRPr="0065303E" w14:paraId="45D19749" w14:textId="77777777" w:rsidTr="008F1F27">
        <w:trPr>
          <w:trHeight w:val="295"/>
        </w:trPr>
        <w:tc>
          <w:tcPr>
            <w:tcW w:w="1989" w:type="dxa"/>
            <w:tcBorders>
              <w:top w:val="nil"/>
              <w:left w:val="single" w:sz="8" w:space="0" w:color="auto"/>
              <w:bottom w:val="single" w:sz="4" w:space="0" w:color="auto"/>
              <w:right w:val="single" w:sz="4" w:space="0" w:color="auto"/>
            </w:tcBorders>
            <w:shd w:val="clear" w:color="auto" w:fill="auto"/>
            <w:noWrap/>
            <w:vAlign w:val="bottom"/>
            <w:hideMark/>
          </w:tcPr>
          <w:p w14:paraId="7DF1DF7C" w14:textId="52E28708"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Buckley</w:t>
            </w:r>
          </w:p>
        </w:tc>
        <w:tc>
          <w:tcPr>
            <w:tcW w:w="2167" w:type="dxa"/>
            <w:tcBorders>
              <w:top w:val="nil"/>
              <w:left w:val="nil"/>
              <w:bottom w:val="single" w:sz="4" w:space="0" w:color="auto"/>
              <w:right w:val="single" w:sz="4" w:space="0" w:color="auto"/>
            </w:tcBorders>
            <w:shd w:val="clear" w:color="auto" w:fill="auto"/>
            <w:noWrap/>
            <w:vAlign w:val="bottom"/>
            <w:hideMark/>
          </w:tcPr>
          <w:p w14:paraId="43178D4F" w14:textId="1075E1D8"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Adults/Family</w:t>
            </w:r>
          </w:p>
        </w:tc>
        <w:tc>
          <w:tcPr>
            <w:tcW w:w="2044" w:type="dxa"/>
            <w:tcBorders>
              <w:top w:val="nil"/>
              <w:left w:val="nil"/>
              <w:bottom w:val="single" w:sz="4" w:space="0" w:color="auto"/>
              <w:right w:val="single" w:sz="4" w:space="0" w:color="auto"/>
            </w:tcBorders>
            <w:shd w:val="clear" w:color="auto" w:fill="auto"/>
            <w:noWrap/>
            <w:vAlign w:val="bottom"/>
            <w:hideMark/>
          </w:tcPr>
          <w:p w14:paraId="7994F3E0" w14:textId="00A3AA5A"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Safe Parking (multiple sites)</w:t>
            </w:r>
          </w:p>
        </w:tc>
        <w:tc>
          <w:tcPr>
            <w:tcW w:w="696" w:type="dxa"/>
            <w:tcBorders>
              <w:top w:val="nil"/>
              <w:left w:val="nil"/>
              <w:bottom w:val="single" w:sz="4" w:space="0" w:color="auto"/>
              <w:right w:val="single" w:sz="4" w:space="0" w:color="auto"/>
            </w:tcBorders>
            <w:shd w:val="clear" w:color="auto" w:fill="auto"/>
            <w:noWrap/>
            <w:vAlign w:val="bottom"/>
            <w:hideMark/>
          </w:tcPr>
          <w:p w14:paraId="625CD2F5" w14:textId="03E9DA71"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25</w:t>
            </w:r>
          </w:p>
        </w:tc>
        <w:tc>
          <w:tcPr>
            <w:tcW w:w="1512" w:type="dxa"/>
            <w:tcBorders>
              <w:top w:val="nil"/>
              <w:left w:val="nil"/>
              <w:bottom w:val="single" w:sz="4" w:space="0" w:color="auto"/>
              <w:right w:val="single" w:sz="4" w:space="0" w:color="auto"/>
            </w:tcBorders>
            <w:shd w:val="clear" w:color="auto" w:fill="auto"/>
            <w:noWrap/>
            <w:vAlign w:val="bottom"/>
            <w:hideMark/>
          </w:tcPr>
          <w:p w14:paraId="1E15E124" w14:textId="3B74AA26"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25</w:t>
            </w:r>
          </w:p>
        </w:tc>
        <w:tc>
          <w:tcPr>
            <w:tcW w:w="1645" w:type="dxa"/>
            <w:tcBorders>
              <w:top w:val="nil"/>
              <w:left w:val="nil"/>
              <w:bottom w:val="single" w:sz="4" w:space="0" w:color="auto"/>
              <w:right w:val="single" w:sz="8" w:space="0" w:color="auto"/>
            </w:tcBorders>
            <w:shd w:val="clear" w:color="auto" w:fill="auto"/>
            <w:noWrap/>
            <w:vAlign w:val="bottom"/>
            <w:hideMark/>
          </w:tcPr>
          <w:p w14:paraId="486AD747" w14:textId="5626F58E"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 </w:t>
            </w:r>
          </w:p>
        </w:tc>
      </w:tr>
      <w:tr w:rsidR="007365BB" w:rsidRPr="0065303E" w14:paraId="3E218814" w14:textId="77777777" w:rsidTr="008F1F27">
        <w:trPr>
          <w:trHeight w:val="295"/>
        </w:trPr>
        <w:tc>
          <w:tcPr>
            <w:tcW w:w="1989" w:type="dxa"/>
            <w:tcBorders>
              <w:top w:val="nil"/>
              <w:left w:val="single" w:sz="8" w:space="0" w:color="auto"/>
              <w:bottom w:val="single" w:sz="4" w:space="0" w:color="auto"/>
              <w:right w:val="single" w:sz="4" w:space="0" w:color="auto"/>
            </w:tcBorders>
            <w:shd w:val="clear" w:color="auto" w:fill="auto"/>
            <w:noWrap/>
            <w:vAlign w:val="bottom"/>
            <w:hideMark/>
          </w:tcPr>
          <w:p w14:paraId="14A592DB" w14:textId="3A399D43"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Key Peninsula</w:t>
            </w:r>
          </w:p>
        </w:tc>
        <w:tc>
          <w:tcPr>
            <w:tcW w:w="2167" w:type="dxa"/>
            <w:tcBorders>
              <w:top w:val="nil"/>
              <w:left w:val="nil"/>
              <w:bottom w:val="single" w:sz="4" w:space="0" w:color="auto"/>
              <w:right w:val="single" w:sz="4" w:space="0" w:color="auto"/>
            </w:tcBorders>
            <w:shd w:val="clear" w:color="auto" w:fill="auto"/>
            <w:noWrap/>
            <w:vAlign w:val="bottom"/>
            <w:hideMark/>
          </w:tcPr>
          <w:p w14:paraId="2EFF8C0A" w14:textId="396AC604"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Adults/Family</w:t>
            </w:r>
          </w:p>
        </w:tc>
        <w:tc>
          <w:tcPr>
            <w:tcW w:w="2044" w:type="dxa"/>
            <w:tcBorders>
              <w:top w:val="nil"/>
              <w:left w:val="nil"/>
              <w:bottom w:val="single" w:sz="4" w:space="0" w:color="auto"/>
              <w:right w:val="single" w:sz="4" w:space="0" w:color="auto"/>
            </w:tcBorders>
            <w:shd w:val="clear" w:color="auto" w:fill="auto"/>
            <w:noWrap/>
            <w:vAlign w:val="bottom"/>
            <w:hideMark/>
          </w:tcPr>
          <w:p w14:paraId="1CAC231E" w14:textId="0FD6FA05"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Safe Parking (multiple sites)</w:t>
            </w:r>
          </w:p>
        </w:tc>
        <w:tc>
          <w:tcPr>
            <w:tcW w:w="696" w:type="dxa"/>
            <w:tcBorders>
              <w:top w:val="nil"/>
              <w:left w:val="nil"/>
              <w:bottom w:val="single" w:sz="4" w:space="0" w:color="auto"/>
              <w:right w:val="single" w:sz="4" w:space="0" w:color="auto"/>
            </w:tcBorders>
            <w:shd w:val="clear" w:color="auto" w:fill="auto"/>
            <w:noWrap/>
            <w:vAlign w:val="bottom"/>
            <w:hideMark/>
          </w:tcPr>
          <w:p w14:paraId="12CBF451" w14:textId="18AB93F7"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25</w:t>
            </w:r>
          </w:p>
        </w:tc>
        <w:tc>
          <w:tcPr>
            <w:tcW w:w="1512" w:type="dxa"/>
            <w:tcBorders>
              <w:top w:val="nil"/>
              <w:left w:val="nil"/>
              <w:bottom w:val="single" w:sz="4" w:space="0" w:color="auto"/>
              <w:right w:val="single" w:sz="4" w:space="0" w:color="auto"/>
            </w:tcBorders>
            <w:shd w:val="clear" w:color="auto" w:fill="auto"/>
            <w:noWrap/>
            <w:vAlign w:val="bottom"/>
            <w:hideMark/>
          </w:tcPr>
          <w:p w14:paraId="356886AB" w14:textId="18379EA4"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25</w:t>
            </w:r>
          </w:p>
        </w:tc>
        <w:tc>
          <w:tcPr>
            <w:tcW w:w="1645" w:type="dxa"/>
            <w:tcBorders>
              <w:top w:val="nil"/>
              <w:left w:val="nil"/>
              <w:bottom w:val="single" w:sz="4" w:space="0" w:color="auto"/>
              <w:right w:val="single" w:sz="8" w:space="0" w:color="auto"/>
            </w:tcBorders>
            <w:shd w:val="clear" w:color="auto" w:fill="auto"/>
            <w:noWrap/>
            <w:vAlign w:val="bottom"/>
            <w:hideMark/>
          </w:tcPr>
          <w:p w14:paraId="06030D4A" w14:textId="74A8ACF0"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 </w:t>
            </w:r>
          </w:p>
        </w:tc>
      </w:tr>
      <w:tr w:rsidR="007365BB" w:rsidRPr="0065303E" w14:paraId="2D14E61C" w14:textId="77777777" w:rsidTr="008F1F27">
        <w:trPr>
          <w:trHeight w:val="295"/>
        </w:trPr>
        <w:tc>
          <w:tcPr>
            <w:tcW w:w="1989" w:type="dxa"/>
            <w:tcBorders>
              <w:top w:val="nil"/>
              <w:left w:val="single" w:sz="8" w:space="0" w:color="auto"/>
              <w:bottom w:val="single" w:sz="4" w:space="0" w:color="auto"/>
              <w:right w:val="single" w:sz="4" w:space="0" w:color="auto"/>
            </w:tcBorders>
            <w:shd w:val="clear" w:color="auto" w:fill="auto"/>
            <w:noWrap/>
            <w:vAlign w:val="bottom"/>
            <w:hideMark/>
          </w:tcPr>
          <w:p w14:paraId="276E49F3" w14:textId="31C44EA1"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Lakewood</w:t>
            </w:r>
          </w:p>
        </w:tc>
        <w:tc>
          <w:tcPr>
            <w:tcW w:w="2167" w:type="dxa"/>
            <w:tcBorders>
              <w:top w:val="nil"/>
              <w:left w:val="nil"/>
              <w:bottom w:val="single" w:sz="4" w:space="0" w:color="auto"/>
              <w:right w:val="single" w:sz="4" w:space="0" w:color="auto"/>
            </w:tcBorders>
            <w:shd w:val="clear" w:color="auto" w:fill="auto"/>
            <w:noWrap/>
            <w:vAlign w:val="bottom"/>
            <w:hideMark/>
          </w:tcPr>
          <w:p w14:paraId="4D17AB38" w14:textId="248FB864"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Adults/Family</w:t>
            </w:r>
          </w:p>
        </w:tc>
        <w:tc>
          <w:tcPr>
            <w:tcW w:w="2044" w:type="dxa"/>
            <w:tcBorders>
              <w:top w:val="nil"/>
              <w:left w:val="nil"/>
              <w:bottom w:val="single" w:sz="4" w:space="0" w:color="auto"/>
              <w:right w:val="single" w:sz="4" w:space="0" w:color="auto"/>
            </w:tcBorders>
            <w:shd w:val="clear" w:color="auto" w:fill="auto"/>
            <w:noWrap/>
            <w:vAlign w:val="bottom"/>
            <w:hideMark/>
          </w:tcPr>
          <w:p w14:paraId="2010692C" w14:textId="2C1F6AC1"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Safe Parking (multiple sites)</w:t>
            </w:r>
          </w:p>
        </w:tc>
        <w:tc>
          <w:tcPr>
            <w:tcW w:w="696" w:type="dxa"/>
            <w:tcBorders>
              <w:top w:val="nil"/>
              <w:left w:val="nil"/>
              <w:bottom w:val="single" w:sz="4" w:space="0" w:color="auto"/>
              <w:right w:val="single" w:sz="4" w:space="0" w:color="auto"/>
            </w:tcBorders>
            <w:shd w:val="clear" w:color="auto" w:fill="auto"/>
            <w:noWrap/>
            <w:vAlign w:val="bottom"/>
            <w:hideMark/>
          </w:tcPr>
          <w:p w14:paraId="309F910E" w14:textId="1599EF12"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100</w:t>
            </w:r>
          </w:p>
        </w:tc>
        <w:tc>
          <w:tcPr>
            <w:tcW w:w="1512" w:type="dxa"/>
            <w:tcBorders>
              <w:top w:val="nil"/>
              <w:left w:val="nil"/>
              <w:bottom w:val="single" w:sz="4" w:space="0" w:color="auto"/>
              <w:right w:val="single" w:sz="4" w:space="0" w:color="auto"/>
            </w:tcBorders>
            <w:shd w:val="clear" w:color="auto" w:fill="auto"/>
            <w:noWrap/>
            <w:vAlign w:val="bottom"/>
            <w:hideMark/>
          </w:tcPr>
          <w:p w14:paraId="748C9848" w14:textId="253E7E72"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100</w:t>
            </w:r>
          </w:p>
        </w:tc>
        <w:tc>
          <w:tcPr>
            <w:tcW w:w="1645" w:type="dxa"/>
            <w:tcBorders>
              <w:top w:val="nil"/>
              <w:left w:val="nil"/>
              <w:bottom w:val="single" w:sz="4" w:space="0" w:color="auto"/>
              <w:right w:val="single" w:sz="8" w:space="0" w:color="auto"/>
            </w:tcBorders>
            <w:shd w:val="clear" w:color="auto" w:fill="auto"/>
            <w:noWrap/>
            <w:vAlign w:val="bottom"/>
          </w:tcPr>
          <w:p w14:paraId="50BAE5F6" w14:textId="5F171CA2" w:rsidR="000C0DE1" w:rsidRPr="0065303E" w:rsidRDefault="004D76A6" w:rsidP="000C0DE1">
            <w:pPr>
              <w:spacing w:after="0" w:line="240" w:lineRule="auto"/>
              <w:jc w:val="left"/>
              <w:rPr>
                <w:rFonts w:ascii="Calibri" w:eastAsia="Times New Roman" w:hAnsi="Calibri" w:cs="Calibri"/>
                <w:color w:val="000000"/>
              </w:rPr>
            </w:pPr>
            <w:r>
              <w:rPr>
                <w:rFonts w:ascii="Calibri" w:hAnsi="Calibri" w:cs="Calibri"/>
                <w:color w:val="000000"/>
              </w:rPr>
              <w:t>Tiny House</w:t>
            </w:r>
          </w:p>
        </w:tc>
      </w:tr>
      <w:tr w:rsidR="007365BB" w:rsidRPr="0065303E" w14:paraId="6218AAE8" w14:textId="77777777" w:rsidTr="008F1F27">
        <w:trPr>
          <w:trHeight w:val="295"/>
        </w:trPr>
        <w:tc>
          <w:tcPr>
            <w:tcW w:w="1989" w:type="dxa"/>
            <w:tcBorders>
              <w:top w:val="nil"/>
              <w:left w:val="single" w:sz="8" w:space="0" w:color="auto"/>
              <w:bottom w:val="single" w:sz="4" w:space="0" w:color="auto"/>
              <w:right w:val="single" w:sz="4" w:space="0" w:color="auto"/>
            </w:tcBorders>
            <w:shd w:val="clear" w:color="auto" w:fill="auto"/>
            <w:noWrap/>
            <w:vAlign w:val="bottom"/>
            <w:hideMark/>
          </w:tcPr>
          <w:p w14:paraId="15CC8E8D" w14:textId="1AAA137E"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Puyallup</w:t>
            </w:r>
          </w:p>
        </w:tc>
        <w:tc>
          <w:tcPr>
            <w:tcW w:w="2167" w:type="dxa"/>
            <w:tcBorders>
              <w:top w:val="nil"/>
              <w:left w:val="nil"/>
              <w:bottom w:val="single" w:sz="4" w:space="0" w:color="auto"/>
              <w:right w:val="single" w:sz="4" w:space="0" w:color="auto"/>
            </w:tcBorders>
            <w:shd w:val="clear" w:color="auto" w:fill="auto"/>
            <w:noWrap/>
            <w:vAlign w:val="bottom"/>
            <w:hideMark/>
          </w:tcPr>
          <w:p w14:paraId="63856A8C" w14:textId="56F1DEBC"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Adults/Family</w:t>
            </w:r>
          </w:p>
        </w:tc>
        <w:tc>
          <w:tcPr>
            <w:tcW w:w="2044" w:type="dxa"/>
            <w:tcBorders>
              <w:top w:val="nil"/>
              <w:left w:val="nil"/>
              <w:bottom w:val="single" w:sz="4" w:space="0" w:color="auto"/>
              <w:right w:val="single" w:sz="4" w:space="0" w:color="auto"/>
            </w:tcBorders>
            <w:shd w:val="clear" w:color="auto" w:fill="auto"/>
            <w:noWrap/>
            <w:vAlign w:val="bottom"/>
            <w:hideMark/>
          </w:tcPr>
          <w:p w14:paraId="105566F6" w14:textId="068AEDD0"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Safe Parking (multiple sites)</w:t>
            </w:r>
          </w:p>
        </w:tc>
        <w:tc>
          <w:tcPr>
            <w:tcW w:w="696" w:type="dxa"/>
            <w:tcBorders>
              <w:top w:val="nil"/>
              <w:left w:val="nil"/>
              <w:bottom w:val="single" w:sz="4" w:space="0" w:color="auto"/>
              <w:right w:val="single" w:sz="4" w:space="0" w:color="auto"/>
            </w:tcBorders>
            <w:shd w:val="clear" w:color="auto" w:fill="auto"/>
            <w:noWrap/>
            <w:vAlign w:val="bottom"/>
            <w:hideMark/>
          </w:tcPr>
          <w:p w14:paraId="375BA6A3" w14:textId="051F7E0F"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100</w:t>
            </w:r>
          </w:p>
        </w:tc>
        <w:tc>
          <w:tcPr>
            <w:tcW w:w="1512" w:type="dxa"/>
            <w:tcBorders>
              <w:top w:val="nil"/>
              <w:left w:val="nil"/>
              <w:bottom w:val="single" w:sz="4" w:space="0" w:color="auto"/>
              <w:right w:val="single" w:sz="4" w:space="0" w:color="auto"/>
            </w:tcBorders>
            <w:shd w:val="clear" w:color="auto" w:fill="auto"/>
            <w:noWrap/>
            <w:vAlign w:val="bottom"/>
            <w:hideMark/>
          </w:tcPr>
          <w:p w14:paraId="521488B1" w14:textId="6D3C256F"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100</w:t>
            </w:r>
          </w:p>
        </w:tc>
        <w:tc>
          <w:tcPr>
            <w:tcW w:w="1645" w:type="dxa"/>
            <w:tcBorders>
              <w:top w:val="nil"/>
              <w:left w:val="nil"/>
              <w:bottom w:val="single" w:sz="4" w:space="0" w:color="auto"/>
              <w:right w:val="single" w:sz="8" w:space="0" w:color="auto"/>
            </w:tcBorders>
            <w:shd w:val="clear" w:color="auto" w:fill="auto"/>
            <w:noWrap/>
            <w:vAlign w:val="bottom"/>
            <w:hideMark/>
          </w:tcPr>
          <w:p w14:paraId="78CCC118" w14:textId="20CDE7CD" w:rsidR="000C0DE1" w:rsidRPr="0065303E" w:rsidRDefault="004D76A6" w:rsidP="000C0DE1">
            <w:pPr>
              <w:spacing w:after="0" w:line="240" w:lineRule="auto"/>
              <w:jc w:val="left"/>
              <w:rPr>
                <w:rFonts w:ascii="Calibri" w:eastAsia="Times New Roman" w:hAnsi="Calibri" w:cs="Calibri"/>
                <w:color w:val="000000"/>
              </w:rPr>
            </w:pPr>
            <w:r>
              <w:rPr>
                <w:rFonts w:ascii="Calibri" w:hAnsi="Calibri" w:cs="Calibri"/>
                <w:color w:val="000000"/>
              </w:rPr>
              <w:t>Tiny House</w:t>
            </w:r>
            <w:r w:rsidDel="00A240F5">
              <w:rPr>
                <w:rFonts w:ascii="Calibri" w:hAnsi="Calibri" w:cs="Calibri"/>
                <w:color w:val="000000"/>
              </w:rPr>
              <w:t xml:space="preserve"> </w:t>
            </w:r>
          </w:p>
        </w:tc>
      </w:tr>
      <w:tr w:rsidR="007365BB" w:rsidRPr="0065303E" w14:paraId="2E1AA212" w14:textId="77777777" w:rsidTr="008F1F27">
        <w:trPr>
          <w:trHeight w:val="295"/>
        </w:trPr>
        <w:tc>
          <w:tcPr>
            <w:tcW w:w="1989" w:type="dxa"/>
            <w:tcBorders>
              <w:top w:val="nil"/>
              <w:left w:val="single" w:sz="8" w:space="0" w:color="auto"/>
              <w:bottom w:val="single" w:sz="4" w:space="0" w:color="auto"/>
              <w:right w:val="single" w:sz="4" w:space="0" w:color="auto"/>
            </w:tcBorders>
            <w:shd w:val="clear" w:color="auto" w:fill="auto"/>
            <w:noWrap/>
            <w:vAlign w:val="bottom"/>
            <w:hideMark/>
          </w:tcPr>
          <w:p w14:paraId="6761636A" w14:textId="56953451"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Tacoma</w:t>
            </w:r>
          </w:p>
        </w:tc>
        <w:tc>
          <w:tcPr>
            <w:tcW w:w="2167" w:type="dxa"/>
            <w:tcBorders>
              <w:top w:val="nil"/>
              <w:left w:val="nil"/>
              <w:bottom w:val="single" w:sz="4" w:space="0" w:color="auto"/>
              <w:right w:val="single" w:sz="4" w:space="0" w:color="auto"/>
            </w:tcBorders>
            <w:shd w:val="clear" w:color="auto" w:fill="auto"/>
            <w:noWrap/>
            <w:vAlign w:val="bottom"/>
            <w:hideMark/>
          </w:tcPr>
          <w:p w14:paraId="1E2FD13F" w14:textId="18CC8DA9"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Adults/Family</w:t>
            </w:r>
          </w:p>
        </w:tc>
        <w:tc>
          <w:tcPr>
            <w:tcW w:w="2044" w:type="dxa"/>
            <w:tcBorders>
              <w:top w:val="nil"/>
              <w:left w:val="nil"/>
              <w:bottom w:val="single" w:sz="4" w:space="0" w:color="auto"/>
              <w:right w:val="single" w:sz="4" w:space="0" w:color="auto"/>
            </w:tcBorders>
            <w:shd w:val="clear" w:color="auto" w:fill="auto"/>
            <w:noWrap/>
            <w:vAlign w:val="bottom"/>
            <w:hideMark/>
          </w:tcPr>
          <w:p w14:paraId="2B7B1B68" w14:textId="4E25ADB5"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Safe Parking (multiple sites)</w:t>
            </w:r>
          </w:p>
        </w:tc>
        <w:tc>
          <w:tcPr>
            <w:tcW w:w="696" w:type="dxa"/>
            <w:tcBorders>
              <w:top w:val="nil"/>
              <w:left w:val="nil"/>
              <w:bottom w:val="single" w:sz="4" w:space="0" w:color="auto"/>
              <w:right w:val="single" w:sz="4" w:space="0" w:color="auto"/>
            </w:tcBorders>
            <w:shd w:val="clear" w:color="auto" w:fill="auto"/>
            <w:noWrap/>
            <w:vAlign w:val="bottom"/>
            <w:hideMark/>
          </w:tcPr>
          <w:p w14:paraId="2CD71D21" w14:textId="27431F03"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100</w:t>
            </w:r>
          </w:p>
        </w:tc>
        <w:tc>
          <w:tcPr>
            <w:tcW w:w="1512" w:type="dxa"/>
            <w:tcBorders>
              <w:top w:val="nil"/>
              <w:left w:val="nil"/>
              <w:bottom w:val="single" w:sz="4" w:space="0" w:color="auto"/>
              <w:right w:val="single" w:sz="4" w:space="0" w:color="auto"/>
            </w:tcBorders>
            <w:shd w:val="clear" w:color="auto" w:fill="auto"/>
            <w:noWrap/>
            <w:vAlign w:val="bottom"/>
            <w:hideMark/>
          </w:tcPr>
          <w:p w14:paraId="5385453E" w14:textId="698A7EA6"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100</w:t>
            </w:r>
          </w:p>
        </w:tc>
        <w:tc>
          <w:tcPr>
            <w:tcW w:w="1645" w:type="dxa"/>
            <w:tcBorders>
              <w:top w:val="nil"/>
              <w:left w:val="nil"/>
              <w:bottom w:val="single" w:sz="4" w:space="0" w:color="auto"/>
              <w:right w:val="single" w:sz="8" w:space="0" w:color="auto"/>
            </w:tcBorders>
            <w:shd w:val="clear" w:color="auto" w:fill="auto"/>
            <w:noWrap/>
            <w:vAlign w:val="bottom"/>
            <w:hideMark/>
          </w:tcPr>
          <w:p w14:paraId="3ABE3597" w14:textId="353362EB"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 </w:t>
            </w:r>
          </w:p>
        </w:tc>
      </w:tr>
      <w:tr w:rsidR="007365BB" w:rsidRPr="0065303E" w14:paraId="7CB51DB5" w14:textId="77777777" w:rsidTr="008F1F27">
        <w:trPr>
          <w:trHeight w:val="295"/>
        </w:trPr>
        <w:tc>
          <w:tcPr>
            <w:tcW w:w="1989" w:type="dxa"/>
            <w:tcBorders>
              <w:top w:val="nil"/>
              <w:left w:val="single" w:sz="8" w:space="0" w:color="auto"/>
              <w:bottom w:val="single" w:sz="4" w:space="0" w:color="auto"/>
              <w:right w:val="single" w:sz="4" w:space="0" w:color="auto"/>
            </w:tcBorders>
            <w:shd w:val="clear" w:color="auto" w:fill="auto"/>
            <w:noWrap/>
            <w:vAlign w:val="bottom"/>
            <w:hideMark/>
          </w:tcPr>
          <w:p w14:paraId="4EC85991" w14:textId="6EBDAB11"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Parkland/Spanaway</w:t>
            </w:r>
          </w:p>
        </w:tc>
        <w:tc>
          <w:tcPr>
            <w:tcW w:w="2167" w:type="dxa"/>
            <w:tcBorders>
              <w:top w:val="nil"/>
              <w:left w:val="nil"/>
              <w:bottom w:val="single" w:sz="4" w:space="0" w:color="auto"/>
              <w:right w:val="single" w:sz="4" w:space="0" w:color="auto"/>
            </w:tcBorders>
            <w:shd w:val="clear" w:color="auto" w:fill="auto"/>
            <w:noWrap/>
            <w:vAlign w:val="bottom"/>
            <w:hideMark/>
          </w:tcPr>
          <w:p w14:paraId="7720DF06" w14:textId="4C02DD7C"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Family</w:t>
            </w:r>
          </w:p>
        </w:tc>
        <w:tc>
          <w:tcPr>
            <w:tcW w:w="2044" w:type="dxa"/>
            <w:tcBorders>
              <w:top w:val="nil"/>
              <w:left w:val="nil"/>
              <w:bottom w:val="single" w:sz="4" w:space="0" w:color="auto"/>
              <w:right w:val="single" w:sz="4" w:space="0" w:color="auto"/>
            </w:tcBorders>
            <w:shd w:val="clear" w:color="auto" w:fill="auto"/>
            <w:noWrap/>
            <w:vAlign w:val="bottom"/>
            <w:hideMark/>
          </w:tcPr>
          <w:p w14:paraId="4318D0BB" w14:textId="2B15EA6E"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Tiny House</w:t>
            </w:r>
            <w:r w:rsidR="00206CFF">
              <w:rPr>
                <w:rFonts w:ascii="Calibri" w:hAnsi="Calibri" w:cs="Calibri"/>
                <w:color w:val="000000"/>
              </w:rPr>
              <w:t xml:space="preserve"> Village</w:t>
            </w:r>
          </w:p>
        </w:tc>
        <w:tc>
          <w:tcPr>
            <w:tcW w:w="696" w:type="dxa"/>
            <w:tcBorders>
              <w:top w:val="nil"/>
              <w:left w:val="nil"/>
              <w:bottom w:val="single" w:sz="4" w:space="0" w:color="auto"/>
              <w:right w:val="single" w:sz="4" w:space="0" w:color="auto"/>
            </w:tcBorders>
            <w:shd w:val="clear" w:color="auto" w:fill="auto"/>
            <w:noWrap/>
            <w:vAlign w:val="bottom"/>
            <w:hideMark/>
          </w:tcPr>
          <w:p w14:paraId="2A0C70F9" w14:textId="205B17A5"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190</w:t>
            </w:r>
          </w:p>
        </w:tc>
        <w:tc>
          <w:tcPr>
            <w:tcW w:w="1512" w:type="dxa"/>
            <w:tcBorders>
              <w:top w:val="nil"/>
              <w:left w:val="nil"/>
              <w:bottom w:val="single" w:sz="4" w:space="0" w:color="auto"/>
              <w:right w:val="single" w:sz="4" w:space="0" w:color="auto"/>
            </w:tcBorders>
            <w:shd w:val="clear" w:color="auto" w:fill="auto"/>
            <w:noWrap/>
            <w:vAlign w:val="bottom"/>
            <w:hideMark/>
          </w:tcPr>
          <w:p w14:paraId="3A56CE88" w14:textId="58E76593"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200</w:t>
            </w:r>
          </w:p>
        </w:tc>
        <w:tc>
          <w:tcPr>
            <w:tcW w:w="1645" w:type="dxa"/>
            <w:tcBorders>
              <w:top w:val="nil"/>
              <w:left w:val="nil"/>
              <w:bottom w:val="single" w:sz="4" w:space="0" w:color="auto"/>
              <w:right w:val="single" w:sz="8" w:space="0" w:color="auto"/>
            </w:tcBorders>
            <w:shd w:val="clear" w:color="auto" w:fill="auto"/>
            <w:noWrap/>
            <w:vAlign w:val="bottom"/>
            <w:hideMark/>
          </w:tcPr>
          <w:p w14:paraId="2F3E1B96" w14:textId="21F9EB1D"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 </w:t>
            </w:r>
          </w:p>
        </w:tc>
      </w:tr>
      <w:tr w:rsidR="007365BB" w:rsidRPr="0065303E" w14:paraId="7B4851F1" w14:textId="77777777" w:rsidTr="008F1F27">
        <w:trPr>
          <w:trHeight w:val="295"/>
        </w:trPr>
        <w:tc>
          <w:tcPr>
            <w:tcW w:w="1989" w:type="dxa"/>
            <w:tcBorders>
              <w:top w:val="nil"/>
              <w:left w:val="single" w:sz="8" w:space="0" w:color="auto"/>
              <w:bottom w:val="single" w:sz="4" w:space="0" w:color="auto"/>
              <w:right w:val="single" w:sz="4" w:space="0" w:color="auto"/>
            </w:tcBorders>
            <w:shd w:val="clear" w:color="auto" w:fill="auto"/>
            <w:noWrap/>
            <w:vAlign w:val="bottom"/>
            <w:hideMark/>
          </w:tcPr>
          <w:p w14:paraId="4B41AF40" w14:textId="7D269F1A"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Puyallup</w:t>
            </w:r>
          </w:p>
        </w:tc>
        <w:tc>
          <w:tcPr>
            <w:tcW w:w="2167" w:type="dxa"/>
            <w:tcBorders>
              <w:top w:val="nil"/>
              <w:left w:val="nil"/>
              <w:bottom w:val="single" w:sz="4" w:space="0" w:color="auto"/>
              <w:right w:val="single" w:sz="4" w:space="0" w:color="auto"/>
            </w:tcBorders>
            <w:shd w:val="clear" w:color="auto" w:fill="auto"/>
            <w:noWrap/>
            <w:vAlign w:val="bottom"/>
            <w:hideMark/>
          </w:tcPr>
          <w:p w14:paraId="31ED05E3" w14:textId="5AAEF208"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Family</w:t>
            </w:r>
          </w:p>
        </w:tc>
        <w:tc>
          <w:tcPr>
            <w:tcW w:w="2044" w:type="dxa"/>
            <w:tcBorders>
              <w:top w:val="nil"/>
              <w:left w:val="nil"/>
              <w:bottom w:val="single" w:sz="4" w:space="0" w:color="auto"/>
              <w:right w:val="single" w:sz="4" w:space="0" w:color="auto"/>
            </w:tcBorders>
            <w:shd w:val="clear" w:color="auto" w:fill="auto"/>
            <w:noWrap/>
            <w:vAlign w:val="bottom"/>
            <w:hideMark/>
          </w:tcPr>
          <w:p w14:paraId="6D07B4EC" w14:textId="7590F458" w:rsidR="000C0DE1" w:rsidRPr="0065303E" w:rsidRDefault="00206CFF" w:rsidP="000C0DE1">
            <w:pPr>
              <w:spacing w:after="0" w:line="240" w:lineRule="auto"/>
              <w:jc w:val="left"/>
              <w:rPr>
                <w:rFonts w:ascii="Calibri" w:eastAsia="Times New Roman" w:hAnsi="Calibri" w:cs="Calibri"/>
                <w:color w:val="000000"/>
              </w:rPr>
            </w:pPr>
            <w:r>
              <w:rPr>
                <w:rFonts w:ascii="Calibri" w:hAnsi="Calibri" w:cs="Calibri"/>
                <w:color w:val="000000"/>
              </w:rPr>
              <w:t>Tiny House Village</w:t>
            </w:r>
          </w:p>
        </w:tc>
        <w:tc>
          <w:tcPr>
            <w:tcW w:w="696" w:type="dxa"/>
            <w:tcBorders>
              <w:top w:val="nil"/>
              <w:left w:val="nil"/>
              <w:bottom w:val="single" w:sz="4" w:space="0" w:color="auto"/>
              <w:right w:val="single" w:sz="4" w:space="0" w:color="auto"/>
            </w:tcBorders>
            <w:shd w:val="clear" w:color="auto" w:fill="auto"/>
            <w:noWrap/>
            <w:vAlign w:val="bottom"/>
            <w:hideMark/>
          </w:tcPr>
          <w:p w14:paraId="5BB4AB4F" w14:textId="55D50A67"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15</w:t>
            </w:r>
          </w:p>
        </w:tc>
        <w:tc>
          <w:tcPr>
            <w:tcW w:w="1512" w:type="dxa"/>
            <w:tcBorders>
              <w:top w:val="nil"/>
              <w:left w:val="nil"/>
              <w:bottom w:val="single" w:sz="4" w:space="0" w:color="auto"/>
              <w:right w:val="single" w:sz="4" w:space="0" w:color="auto"/>
            </w:tcBorders>
            <w:shd w:val="clear" w:color="auto" w:fill="auto"/>
            <w:noWrap/>
            <w:vAlign w:val="bottom"/>
            <w:hideMark/>
          </w:tcPr>
          <w:p w14:paraId="3D1CCCFE" w14:textId="4A10B231"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50</w:t>
            </w:r>
          </w:p>
        </w:tc>
        <w:tc>
          <w:tcPr>
            <w:tcW w:w="1645" w:type="dxa"/>
            <w:tcBorders>
              <w:top w:val="nil"/>
              <w:left w:val="nil"/>
              <w:bottom w:val="single" w:sz="4" w:space="0" w:color="auto"/>
              <w:right w:val="single" w:sz="8" w:space="0" w:color="auto"/>
            </w:tcBorders>
            <w:shd w:val="clear" w:color="auto" w:fill="auto"/>
            <w:noWrap/>
            <w:vAlign w:val="bottom"/>
            <w:hideMark/>
          </w:tcPr>
          <w:p w14:paraId="14F0F734" w14:textId="38F957BE"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 </w:t>
            </w:r>
          </w:p>
        </w:tc>
      </w:tr>
      <w:tr w:rsidR="007365BB" w:rsidRPr="0065303E" w14:paraId="3A72F8B5" w14:textId="77777777" w:rsidTr="008F1F27">
        <w:trPr>
          <w:trHeight w:val="295"/>
        </w:trPr>
        <w:tc>
          <w:tcPr>
            <w:tcW w:w="1989" w:type="dxa"/>
            <w:tcBorders>
              <w:top w:val="nil"/>
              <w:left w:val="single" w:sz="8" w:space="0" w:color="auto"/>
              <w:bottom w:val="single" w:sz="4" w:space="0" w:color="auto"/>
              <w:right w:val="single" w:sz="4" w:space="0" w:color="auto"/>
            </w:tcBorders>
            <w:shd w:val="clear" w:color="auto" w:fill="auto"/>
            <w:noWrap/>
            <w:vAlign w:val="bottom"/>
            <w:hideMark/>
          </w:tcPr>
          <w:p w14:paraId="207C7267" w14:textId="54BC1033"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Graham</w:t>
            </w:r>
          </w:p>
        </w:tc>
        <w:tc>
          <w:tcPr>
            <w:tcW w:w="2167" w:type="dxa"/>
            <w:tcBorders>
              <w:top w:val="nil"/>
              <w:left w:val="nil"/>
              <w:bottom w:val="single" w:sz="4" w:space="0" w:color="auto"/>
              <w:right w:val="single" w:sz="4" w:space="0" w:color="auto"/>
            </w:tcBorders>
            <w:shd w:val="clear" w:color="auto" w:fill="auto"/>
            <w:noWrap/>
            <w:vAlign w:val="bottom"/>
            <w:hideMark/>
          </w:tcPr>
          <w:p w14:paraId="613DA9F7" w14:textId="4BBEFD90"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Adults/Family</w:t>
            </w:r>
          </w:p>
        </w:tc>
        <w:tc>
          <w:tcPr>
            <w:tcW w:w="2044" w:type="dxa"/>
            <w:tcBorders>
              <w:top w:val="nil"/>
              <w:left w:val="nil"/>
              <w:bottom w:val="single" w:sz="4" w:space="0" w:color="auto"/>
              <w:right w:val="single" w:sz="4" w:space="0" w:color="auto"/>
            </w:tcBorders>
            <w:shd w:val="clear" w:color="auto" w:fill="auto"/>
            <w:noWrap/>
            <w:vAlign w:val="bottom"/>
            <w:hideMark/>
          </w:tcPr>
          <w:p w14:paraId="15AE4CB0" w14:textId="34E416BB" w:rsidR="000C0DE1" w:rsidRPr="0065303E" w:rsidRDefault="00206CFF" w:rsidP="000C0DE1">
            <w:pPr>
              <w:spacing w:after="0" w:line="240" w:lineRule="auto"/>
              <w:jc w:val="left"/>
              <w:rPr>
                <w:rFonts w:ascii="Calibri" w:eastAsia="Times New Roman" w:hAnsi="Calibri" w:cs="Calibri"/>
                <w:color w:val="000000"/>
              </w:rPr>
            </w:pPr>
            <w:r>
              <w:rPr>
                <w:rFonts w:ascii="Calibri" w:hAnsi="Calibri" w:cs="Calibri"/>
                <w:color w:val="000000"/>
              </w:rPr>
              <w:t>Tiny House Village</w:t>
            </w:r>
          </w:p>
        </w:tc>
        <w:tc>
          <w:tcPr>
            <w:tcW w:w="696" w:type="dxa"/>
            <w:tcBorders>
              <w:top w:val="nil"/>
              <w:left w:val="nil"/>
              <w:bottom w:val="single" w:sz="4" w:space="0" w:color="auto"/>
              <w:right w:val="single" w:sz="4" w:space="0" w:color="auto"/>
            </w:tcBorders>
            <w:shd w:val="clear" w:color="auto" w:fill="auto"/>
            <w:noWrap/>
            <w:vAlign w:val="bottom"/>
            <w:hideMark/>
          </w:tcPr>
          <w:p w14:paraId="5AC0BB40" w14:textId="3235CF95"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25</w:t>
            </w:r>
          </w:p>
        </w:tc>
        <w:tc>
          <w:tcPr>
            <w:tcW w:w="1512" w:type="dxa"/>
            <w:tcBorders>
              <w:top w:val="nil"/>
              <w:left w:val="nil"/>
              <w:bottom w:val="single" w:sz="4" w:space="0" w:color="auto"/>
              <w:right w:val="single" w:sz="4" w:space="0" w:color="auto"/>
            </w:tcBorders>
            <w:shd w:val="clear" w:color="auto" w:fill="auto"/>
            <w:noWrap/>
            <w:vAlign w:val="bottom"/>
            <w:hideMark/>
          </w:tcPr>
          <w:p w14:paraId="2EDC72BF" w14:textId="471B975E"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50</w:t>
            </w:r>
          </w:p>
        </w:tc>
        <w:tc>
          <w:tcPr>
            <w:tcW w:w="1645" w:type="dxa"/>
            <w:tcBorders>
              <w:top w:val="nil"/>
              <w:left w:val="nil"/>
              <w:bottom w:val="single" w:sz="4" w:space="0" w:color="auto"/>
              <w:right w:val="single" w:sz="8" w:space="0" w:color="auto"/>
            </w:tcBorders>
            <w:shd w:val="clear" w:color="auto" w:fill="auto"/>
            <w:noWrap/>
            <w:vAlign w:val="bottom"/>
            <w:hideMark/>
          </w:tcPr>
          <w:p w14:paraId="5A2AE3D3" w14:textId="51888756"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 </w:t>
            </w:r>
          </w:p>
        </w:tc>
      </w:tr>
      <w:tr w:rsidR="007365BB" w:rsidRPr="0065303E" w14:paraId="1ACDCA49" w14:textId="77777777" w:rsidTr="008F1F27">
        <w:trPr>
          <w:trHeight w:val="295"/>
        </w:trPr>
        <w:tc>
          <w:tcPr>
            <w:tcW w:w="1989" w:type="dxa"/>
            <w:tcBorders>
              <w:top w:val="nil"/>
              <w:left w:val="single" w:sz="8" w:space="0" w:color="auto"/>
              <w:bottom w:val="single" w:sz="4" w:space="0" w:color="auto"/>
              <w:right w:val="single" w:sz="4" w:space="0" w:color="auto"/>
            </w:tcBorders>
            <w:shd w:val="clear" w:color="auto" w:fill="auto"/>
            <w:noWrap/>
            <w:vAlign w:val="bottom"/>
            <w:hideMark/>
          </w:tcPr>
          <w:p w14:paraId="67BC1689" w14:textId="5145BD6B"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Lakewood</w:t>
            </w:r>
          </w:p>
        </w:tc>
        <w:tc>
          <w:tcPr>
            <w:tcW w:w="2167" w:type="dxa"/>
            <w:tcBorders>
              <w:top w:val="nil"/>
              <w:left w:val="nil"/>
              <w:bottom w:val="single" w:sz="4" w:space="0" w:color="auto"/>
              <w:right w:val="single" w:sz="4" w:space="0" w:color="auto"/>
            </w:tcBorders>
            <w:shd w:val="clear" w:color="auto" w:fill="auto"/>
            <w:noWrap/>
            <w:vAlign w:val="bottom"/>
            <w:hideMark/>
          </w:tcPr>
          <w:p w14:paraId="35B97D5B" w14:textId="0C96A123"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Family</w:t>
            </w:r>
          </w:p>
        </w:tc>
        <w:tc>
          <w:tcPr>
            <w:tcW w:w="2044" w:type="dxa"/>
            <w:tcBorders>
              <w:top w:val="nil"/>
              <w:left w:val="nil"/>
              <w:bottom w:val="single" w:sz="4" w:space="0" w:color="auto"/>
              <w:right w:val="single" w:sz="4" w:space="0" w:color="auto"/>
            </w:tcBorders>
            <w:shd w:val="clear" w:color="auto" w:fill="auto"/>
            <w:noWrap/>
            <w:vAlign w:val="bottom"/>
            <w:hideMark/>
          </w:tcPr>
          <w:p w14:paraId="280AE201" w14:textId="5E14F640" w:rsidR="000C0DE1" w:rsidRPr="0065303E" w:rsidRDefault="00206CFF" w:rsidP="000C0DE1">
            <w:pPr>
              <w:spacing w:after="0" w:line="240" w:lineRule="auto"/>
              <w:jc w:val="left"/>
              <w:rPr>
                <w:rFonts w:ascii="Calibri" w:eastAsia="Times New Roman" w:hAnsi="Calibri" w:cs="Calibri"/>
                <w:color w:val="000000"/>
              </w:rPr>
            </w:pPr>
            <w:r>
              <w:rPr>
                <w:rFonts w:ascii="Calibri" w:hAnsi="Calibri" w:cs="Calibri"/>
                <w:color w:val="000000"/>
              </w:rPr>
              <w:t>Tiny House Village</w:t>
            </w:r>
          </w:p>
        </w:tc>
        <w:tc>
          <w:tcPr>
            <w:tcW w:w="696" w:type="dxa"/>
            <w:tcBorders>
              <w:top w:val="nil"/>
              <w:left w:val="nil"/>
              <w:bottom w:val="single" w:sz="4" w:space="0" w:color="auto"/>
              <w:right w:val="single" w:sz="4" w:space="0" w:color="auto"/>
            </w:tcBorders>
            <w:shd w:val="clear" w:color="auto" w:fill="auto"/>
            <w:noWrap/>
            <w:vAlign w:val="bottom"/>
            <w:hideMark/>
          </w:tcPr>
          <w:p w14:paraId="448D00F4" w14:textId="2C4EAC63"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15</w:t>
            </w:r>
          </w:p>
        </w:tc>
        <w:tc>
          <w:tcPr>
            <w:tcW w:w="1512" w:type="dxa"/>
            <w:tcBorders>
              <w:top w:val="nil"/>
              <w:left w:val="nil"/>
              <w:bottom w:val="single" w:sz="4" w:space="0" w:color="auto"/>
              <w:right w:val="single" w:sz="4" w:space="0" w:color="auto"/>
            </w:tcBorders>
            <w:shd w:val="clear" w:color="auto" w:fill="auto"/>
            <w:noWrap/>
            <w:vAlign w:val="bottom"/>
            <w:hideMark/>
          </w:tcPr>
          <w:p w14:paraId="706A5A25" w14:textId="437F494D"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50</w:t>
            </w:r>
          </w:p>
        </w:tc>
        <w:tc>
          <w:tcPr>
            <w:tcW w:w="1645" w:type="dxa"/>
            <w:tcBorders>
              <w:top w:val="nil"/>
              <w:left w:val="nil"/>
              <w:bottom w:val="single" w:sz="4" w:space="0" w:color="auto"/>
              <w:right w:val="single" w:sz="8" w:space="0" w:color="auto"/>
            </w:tcBorders>
            <w:shd w:val="clear" w:color="auto" w:fill="auto"/>
            <w:noWrap/>
            <w:vAlign w:val="bottom"/>
            <w:hideMark/>
          </w:tcPr>
          <w:p w14:paraId="3B111E8D" w14:textId="7F98105A"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 </w:t>
            </w:r>
          </w:p>
        </w:tc>
      </w:tr>
      <w:tr w:rsidR="007365BB" w:rsidRPr="0065303E" w14:paraId="0AAA3B2C" w14:textId="77777777" w:rsidTr="008F1F27">
        <w:trPr>
          <w:trHeight w:val="295"/>
        </w:trPr>
        <w:tc>
          <w:tcPr>
            <w:tcW w:w="1989" w:type="dxa"/>
            <w:tcBorders>
              <w:top w:val="nil"/>
              <w:left w:val="single" w:sz="8" w:space="0" w:color="auto"/>
              <w:bottom w:val="single" w:sz="4" w:space="0" w:color="auto"/>
              <w:right w:val="single" w:sz="4" w:space="0" w:color="auto"/>
            </w:tcBorders>
            <w:shd w:val="clear" w:color="auto" w:fill="auto"/>
            <w:noWrap/>
            <w:vAlign w:val="bottom"/>
            <w:hideMark/>
          </w:tcPr>
          <w:p w14:paraId="63D61BCC" w14:textId="45B8564D"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Steilacoom</w:t>
            </w:r>
          </w:p>
        </w:tc>
        <w:tc>
          <w:tcPr>
            <w:tcW w:w="2167" w:type="dxa"/>
            <w:tcBorders>
              <w:top w:val="nil"/>
              <w:left w:val="nil"/>
              <w:bottom w:val="single" w:sz="4" w:space="0" w:color="auto"/>
              <w:right w:val="single" w:sz="4" w:space="0" w:color="auto"/>
            </w:tcBorders>
            <w:shd w:val="clear" w:color="auto" w:fill="auto"/>
            <w:noWrap/>
            <w:vAlign w:val="bottom"/>
            <w:hideMark/>
          </w:tcPr>
          <w:p w14:paraId="27F553AD" w14:textId="0F472D82"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Adults/Family</w:t>
            </w:r>
          </w:p>
        </w:tc>
        <w:tc>
          <w:tcPr>
            <w:tcW w:w="2044" w:type="dxa"/>
            <w:tcBorders>
              <w:top w:val="nil"/>
              <w:left w:val="nil"/>
              <w:bottom w:val="single" w:sz="4" w:space="0" w:color="auto"/>
              <w:right w:val="single" w:sz="4" w:space="0" w:color="auto"/>
            </w:tcBorders>
            <w:shd w:val="clear" w:color="auto" w:fill="auto"/>
            <w:noWrap/>
            <w:vAlign w:val="bottom"/>
            <w:hideMark/>
          </w:tcPr>
          <w:p w14:paraId="0997E346" w14:textId="28FC57EF" w:rsidR="000C0DE1" w:rsidRPr="0065303E" w:rsidRDefault="00206CFF" w:rsidP="000C0DE1">
            <w:pPr>
              <w:spacing w:after="0" w:line="240" w:lineRule="auto"/>
              <w:jc w:val="left"/>
              <w:rPr>
                <w:rFonts w:ascii="Calibri" w:eastAsia="Times New Roman" w:hAnsi="Calibri" w:cs="Calibri"/>
                <w:color w:val="000000"/>
              </w:rPr>
            </w:pPr>
            <w:r>
              <w:rPr>
                <w:rFonts w:ascii="Calibri" w:hAnsi="Calibri" w:cs="Calibri"/>
                <w:color w:val="000000"/>
              </w:rPr>
              <w:t>Tiny House Village</w:t>
            </w:r>
          </w:p>
        </w:tc>
        <w:tc>
          <w:tcPr>
            <w:tcW w:w="696" w:type="dxa"/>
            <w:tcBorders>
              <w:top w:val="nil"/>
              <w:left w:val="nil"/>
              <w:bottom w:val="single" w:sz="4" w:space="0" w:color="auto"/>
              <w:right w:val="single" w:sz="4" w:space="0" w:color="auto"/>
            </w:tcBorders>
            <w:shd w:val="clear" w:color="auto" w:fill="auto"/>
            <w:noWrap/>
            <w:vAlign w:val="bottom"/>
            <w:hideMark/>
          </w:tcPr>
          <w:p w14:paraId="22F6BC96" w14:textId="22F89182"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25</w:t>
            </w:r>
          </w:p>
        </w:tc>
        <w:tc>
          <w:tcPr>
            <w:tcW w:w="1512" w:type="dxa"/>
            <w:tcBorders>
              <w:top w:val="nil"/>
              <w:left w:val="nil"/>
              <w:bottom w:val="single" w:sz="4" w:space="0" w:color="auto"/>
              <w:right w:val="single" w:sz="4" w:space="0" w:color="auto"/>
            </w:tcBorders>
            <w:shd w:val="clear" w:color="auto" w:fill="auto"/>
            <w:noWrap/>
            <w:vAlign w:val="bottom"/>
            <w:hideMark/>
          </w:tcPr>
          <w:p w14:paraId="6EAD9D42" w14:textId="691EDDCB"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50</w:t>
            </w:r>
          </w:p>
        </w:tc>
        <w:tc>
          <w:tcPr>
            <w:tcW w:w="1645" w:type="dxa"/>
            <w:tcBorders>
              <w:top w:val="nil"/>
              <w:left w:val="nil"/>
              <w:bottom w:val="single" w:sz="4" w:space="0" w:color="auto"/>
              <w:right w:val="single" w:sz="8" w:space="0" w:color="auto"/>
            </w:tcBorders>
            <w:shd w:val="clear" w:color="auto" w:fill="auto"/>
            <w:noWrap/>
            <w:vAlign w:val="bottom"/>
            <w:hideMark/>
          </w:tcPr>
          <w:p w14:paraId="1576D3DB" w14:textId="20D6249B"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 </w:t>
            </w:r>
          </w:p>
        </w:tc>
      </w:tr>
      <w:tr w:rsidR="007365BB" w:rsidRPr="0065303E" w14:paraId="6D5B039C" w14:textId="77777777" w:rsidTr="008F1F27">
        <w:trPr>
          <w:trHeight w:val="295"/>
        </w:trPr>
        <w:tc>
          <w:tcPr>
            <w:tcW w:w="1989" w:type="dxa"/>
            <w:tcBorders>
              <w:top w:val="nil"/>
              <w:left w:val="single" w:sz="8" w:space="0" w:color="auto"/>
              <w:bottom w:val="single" w:sz="4" w:space="0" w:color="auto"/>
              <w:right w:val="single" w:sz="4" w:space="0" w:color="auto"/>
            </w:tcBorders>
            <w:shd w:val="clear" w:color="auto" w:fill="auto"/>
            <w:noWrap/>
            <w:vAlign w:val="bottom"/>
            <w:hideMark/>
          </w:tcPr>
          <w:p w14:paraId="3FACCCD1" w14:textId="0E07550D"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Tacoma</w:t>
            </w:r>
          </w:p>
        </w:tc>
        <w:tc>
          <w:tcPr>
            <w:tcW w:w="2167" w:type="dxa"/>
            <w:tcBorders>
              <w:top w:val="nil"/>
              <w:left w:val="nil"/>
              <w:bottom w:val="single" w:sz="4" w:space="0" w:color="auto"/>
              <w:right w:val="single" w:sz="4" w:space="0" w:color="auto"/>
            </w:tcBorders>
            <w:shd w:val="clear" w:color="auto" w:fill="auto"/>
            <w:noWrap/>
            <w:vAlign w:val="bottom"/>
            <w:hideMark/>
          </w:tcPr>
          <w:p w14:paraId="633A52DA" w14:textId="74318556"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Family</w:t>
            </w:r>
          </w:p>
        </w:tc>
        <w:tc>
          <w:tcPr>
            <w:tcW w:w="2044" w:type="dxa"/>
            <w:tcBorders>
              <w:top w:val="nil"/>
              <w:left w:val="nil"/>
              <w:bottom w:val="single" w:sz="4" w:space="0" w:color="auto"/>
              <w:right w:val="single" w:sz="4" w:space="0" w:color="auto"/>
            </w:tcBorders>
            <w:shd w:val="clear" w:color="auto" w:fill="auto"/>
            <w:noWrap/>
            <w:vAlign w:val="bottom"/>
            <w:hideMark/>
          </w:tcPr>
          <w:p w14:paraId="4F8968BC" w14:textId="16ED0DA2" w:rsidR="000C0DE1" w:rsidRPr="0065303E" w:rsidRDefault="00206CFF" w:rsidP="000C0DE1">
            <w:pPr>
              <w:spacing w:after="0" w:line="240" w:lineRule="auto"/>
              <w:jc w:val="left"/>
              <w:rPr>
                <w:rFonts w:ascii="Calibri" w:eastAsia="Times New Roman" w:hAnsi="Calibri" w:cs="Calibri"/>
                <w:color w:val="000000"/>
              </w:rPr>
            </w:pPr>
            <w:r>
              <w:rPr>
                <w:rFonts w:ascii="Calibri" w:hAnsi="Calibri" w:cs="Calibri"/>
                <w:color w:val="000000"/>
              </w:rPr>
              <w:t>Tiny House Village</w:t>
            </w:r>
          </w:p>
        </w:tc>
        <w:tc>
          <w:tcPr>
            <w:tcW w:w="696" w:type="dxa"/>
            <w:tcBorders>
              <w:top w:val="nil"/>
              <w:left w:val="nil"/>
              <w:bottom w:val="single" w:sz="4" w:space="0" w:color="auto"/>
              <w:right w:val="single" w:sz="4" w:space="0" w:color="auto"/>
            </w:tcBorders>
            <w:shd w:val="clear" w:color="auto" w:fill="auto"/>
            <w:noWrap/>
            <w:vAlign w:val="bottom"/>
            <w:hideMark/>
          </w:tcPr>
          <w:p w14:paraId="6583D195" w14:textId="73E8A01A"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30</w:t>
            </w:r>
          </w:p>
        </w:tc>
        <w:tc>
          <w:tcPr>
            <w:tcW w:w="1512" w:type="dxa"/>
            <w:tcBorders>
              <w:top w:val="nil"/>
              <w:left w:val="nil"/>
              <w:bottom w:val="single" w:sz="4" w:space="0" w:color="auto"/>
              <w:right w:val="single" w:sz="4" w:space="0" w:color="auto"/>
            </w:tcBorders>
            <w:shd w:val="clear" w:color="auto" w:fill="auto"/>
            <w:noWrap/>
            <w:vAlign w:val="bottom"/>
            <w:hideMark/>
          </w:tcPr>
          <w:p w14:paraId="0D0C2071" w14:textId="0FED3B92"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100</w:t>
            </w:r>
          </w:p>
        </w:tc>
        <w:tc>
          <w:tcPr>
            <w:tcW w:w="1645" w:type="dxa"/>
            <w:tcBorders>
              <w:top w:val="nil"/>
              <w:left w:val="nil"/>
              <w:bottom w:val="single" w:sz="4" w:space="0" w:color="auto"/>
              <w:right w:val="single" w:sz="8" w:space="0" w:color="auto"/>
            </w:tcBorders>
            <w:shd w:val="clear" w:color="auto" w:fill="auto"/>
            <w:noWrap/>
            <w:vAlign w:val="bottom"/>
            <w:hideMark/>
          </w:tcPr>
          <w:p w14:paraId="25454454" w14:textId="473DA54D"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 </w:t>
            </w:r>
          </w:p>
        </w:tc>
      </w:tr>
      <w:tr w:rsidR="007365BB" w:rsidRPr="0065303E" w14:paraId="59CC111F" w14:textId="77777777" w:rsidTr="008F1F27">
        <w:trPr>
          <w:trHeight w:val="310"/>
        </w:trPr>
        <w:tc>
          <w:tcPr>
            <w:tcW w:w="1989" w:type="dxa"/>
            <w:tcBorders>
              <w:top w:val="nil"/>
              <w:left w:val="single" w:sz="8" w:space="0" w:color="auto"/>
              <w:bottom w:val="single" w:sz="4" w:space="0" w:color="auto"/>
              <w:right w:val="single" w:sz="4" w:space="0" w:color="auto"/>
            </w:tcBorders>
            <w:shd w:val="clear" w:color="auto" w:fill="auto"/>
            <w:noWrap/>
            <w:vAlign w:val="bottom"/>
            <w:hideMark/>
          </w:tcPr>
          <w:p w14:paraId="57A6613F" w14:textId="1EF4611B"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Tacoma</w:t>
            </w:r>
          </w:p>
        </w:tc>
        <w:tc>
          <w:tcPr>
            <w:tcW w:w="2167" w:type="dxa"/>
            <w:tcBorders>
              <w:top w:val="nil"/>
              <w:left w:val="nil"/>
              <w:bottom w:val="single" w:sz="4" w:space="0" w:color="auto"/>
              <w:right w:val="single" w:sz="4" w:space="0" w:color="auto"/>
            </w:tcBorders>
            <w:shd w:val="clear" w:color="auto" w:fill="auto"/>
            <w:noWrap/>
            <w:vAlign w:val="bottom"/>
            <w:hideMark/>
          </w:tcPr>
          <w:p w14:paraId="24ED852E" w14:textId="0A14B3DE"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Adults/Family</w:t>
            </w:r>
          </w:p>
        </w:tc>
        <w:tc>
          <w:tcPr>
            <w:tcW w:w="2044" w:type="dxa"/>
            <w:tcBorders>
              <w:top w:val="nil"/>
              <w:left w:val="nil"/>
              <w:bottom w:val="single" w:sz="4" w:space="0" w:color="auto"/>
              <w:right w:val="single" w:sz="4" w:space="0" w:color="auto"/>
            </w:tcBorders>
            <w:shd w:val="clear" w:color="auto" w:fill="auto"/>
            <w:noWrap/>
            <w:vAlign w:val="bottom"/>
            <w:hideMark/>
          </w:tcPr>
          <w:p w14:paraId="471B00A4" w14:textId="10187C7A"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Medical Respite</w:t>
            </w:r>
          </w:p>
        </w:tc>
        <w:tc>
          <w:tcPr>
            <w:tcW w:w="696" w:type="dxa"/>
            <w:tcBorders>
              <w:top w:val="nil"/>
              <w:left w:val="nil"/>
              <w:bottom w:val="single" w:sz="4" w:space="0" w:color="auto"/>
              <w:right w:val="single" w:sz="4" w:space="0" w:color="auto"/>
            </w:tcBorders>
            <w:shd w:val="clear" w:color="auto" w:fill="auto"/>
            <w:noWrap/>
            <w:vAlign w:val="bottom"/>
            <w:hideMark/>
          </w:tcPr>
          <w:p w14:paraId="71F45FA1" w14:textId="4AC9FF64"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50</w:t>
            </w:r>
          </w:p>
        </w:tc>
        <w:tc>
          <w:tcPr>
            <w:tcW w:w="1512" w:type="dxa"/>
            <w:tcBorders>
              <w:top w:val="nil"/>
              <w:left w:val="nil"/>
              <w:bottom w:val="single" w:sz="4" w:space="0" w:color="auto"/>
              <w:right w:val="single" w:sz="4" w:space="0" w:color="auto"/>
            </w:tcBorders>
            <w:shd w:val="clear" w:color="auto" w:fill="auto"/>
            <w:noWrap/>
            <w:vAlign w:val="bottom"/>
            <w:hideMark/>
          </w:tcPr>
          <w:p w14:paraId="47058B57" w14:textId="31FE0AB7"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50</w:t>
            </w:r>
          </w:p>
        </w:tc>
        <w:tc>
          <w:tcPr>
            <w:tcW w:w="1645" w:type="dxa"/>
            <w:tcBorders>
              <w:top w:val="nil"/>
              <w:left w:val="nil"/>
              <w:bottom w:val="single" w:sz="4" w:space="0" w:color="auto"/>
              <w:right w:val="single" w:sz="8" w:space="0" w:color="auto"/>
            </w:tcBorders>
            <w:shd w:val="clear" w:color="auto" w:fill="auto"/>
            <w:noWrap/>
            <w:vAlign w:val="bottom"/>
            <w:hideMark/>
          </w:tcPr>
          <w:p w14:paraId="3ABF5927" w14:textId="354A16BB"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 </w:t>
            </w:r>
          </w:p>
        </w:tc>
      </w:tr>
      <w:tr w:rsidR="007365BB" w:rsidRPr="0065303E" w14:paraId="392D21EE" w14:textId="77777777" w:rsidTr="008F1F27">
        <w:trPr>
          <w:trHeight w:val="310"/>
        </w:trPr>
        <w:tc>
          <w:tcPr>
            <w:tcW w:w="1989" w:type="dxa"/>
            <w:tcBorders>
              <w:top w:val="single" w:sz="4" w:space="0" w:color="auto"/>
              <w:left w:val="single" w:sz="8" w:space="0" w:color="auto"/>
              <w:bottom w:val="single" w:sz="8" w:space="0" w:color="auto"/>
              <w:right w:val="single" w:sz="4" w:space="0" w:color="auto"/>
            </w:tcBorders>
            <w:shd w:val="clear" w:color="auto" w:fill="auto"/>
            <w:noWrap/>
            <w:vAlign w:val="bottom"/>
          </w:tcPr>
          <w:p w14:paraId="0B6B0217" w14:textId="2ECA01F5" w:rsidR="000C0DE1" w:rsidRDefault="000C0DE1" w:rsidP="000C0DE1">
            <w:pPr>
              <w:spacing w:after="0" w:line="240" w:lineRule="auto"/>
              <w:jc w:val="left"/>
              <w:rPr>
                <w:rFonts w:ascii="Calibri" w:hAnsi="Calibri" w:cs="Calibri"/>
                <w:color w:val="000000"/>
              </w:rPr>
            </w:pPr>
            <w:r>
              <w:rPr>
                <w:rFonts w:ascii="Calibri" w:hAnsi="Calibri" w:cs="Calibri"/>
                <w:color w:val="000000"/>
              </w:rPr>
              <w:t>Tacoma</w:t>
            </w:r>
          </w:p>
        </w:tc>
        <w:tc>
          <w:tcPr>
            <w:tcW w:w="2167" w:type="dxa"/>
            <w:tcBorders>
              <w:top w:val="single" w:sz="4" w:space="0" w:color="auto"/>
              <w:left w:val="nil"/>
              <w:bottom w:val="single" w:sz="8" w:space="0" w:color="auto"/>
              <w:right w:val="single" w:sz="4" w:space="0" w:color="auto"/>
            </w:tcBorders>
            <w:shd w:val="clear" w:color="auto" w:fill="auto"/>
            <w:noWrap/>
            <w:vAlign w:val="bottom"/>
          </w:tcPr>
          <w:p w14:paraId="233BDAD0" w14:textId="77F5F425" w:rsidR="000C0DE1" w:rsidRDefault="000C0DE1" w:rsidP="000C0DE1">
            <w:pPr>
              <w:spacing w:after="0" w:line="240" w:lineRule="auto"/>
              <w:jc w:val="left"/>
              <w:rPr>
                <w:rFonts w:ascii="Calibri" w:hAnsi="Calibri" w:cs="Calibri"/>
                <w:color w:val="000000"/>
              </w:rPr>
            </w:pPr>
            <w:r>
              <w:rPr>
                <w:rFonts w:ascii="Calibri" w:hAnsi="Calibri" w:cs="Calibri"/>
                <w:color w:val="000000"/>
              </w:rPr>
              <w:t>Family</w:t>
            </w:r>
          </w:p>
        </w:tc>
        <w:tc>
          <w:tcPr>
            <w:tcW w:w="2044" w:type="dxa"/>
            <w:tcBorders>
              <w:top w:val="single" w:sz="4" w:space="0" w:color="auto"/>
              <w:left w:val="nil"/>
              <w:bottom w:val="single" w:sz="8" w:space="0" w:color="auto"/>
              <w:right w:val="single" w:sz="4" w:space="0" w:color="auto"/>
            </w:tcBorders>
            <w:shd w:val="clear" w:color="auto" w:fill="auto"/>
            <w:noWrap/>
            <w:vAlign w:val="bottom"/>
          </w:tcPr>
          <w:p w14:paraId="4A4628B7" w14:textId="2BF49CD3" w:rsidR="000C0DE1" w:rsidRDefault="00206CFF" w:rsidP="000C0DE1">
            <w:pPr>
              <w:spacing w:after="0" w:line="240" w:lineRule="auto"/>
              <w:jc w:val="left"/>
              <w:rPr>
                <w:rFonts w:ascii="Calibri" w:hAnsi="Calibri" w:cs="Calibri"/>
                <w:color w:val="000000"/>
              </w:rPr>
            </w:pPr>
            <w:r>
              <w:rPr>
                <w:rFonts w:ascii="Calibri" w:hAnsi="Calibri" w:cs="Calibri"/>
                <w:color w:val="000000"/>
              </w:rPr>
              <w:t>Tiny House Village</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094D571" w14:textId="6D5CB42C" w:rsidR="000C0DE1" w:rsidRDefault="000C0DE1" w:rsidP="000C0DE1">
            <w:pPr>
              <w:spacing w:after="0" w:line="240" w:lineRule="auto"/>
              <w:jc w:val="right"/>
              <w:rPr>
                <w:rFonts w:ascii="Calibri" w:hAnsi="Calibri" w:cs="Calibri"/>
                <w:color w:val="000000"/>
              </w:rPr>
            </w:pPr>
            <w:r>
              <w:rPr>
                <w:rFonts w:ascii="Calibri" w:hAnsi="Calibri" w:cs="Calibri"/>
                <w:color w:val="000000"/>
              </w:rPr>
              <w:t>30</w:t>
            </w:r>
          </w:p>
        </w:tc>
        <w:tc>
          <w:tcPr>
            <w:tcW w:w="1512" w:type="dxa"/>
            <w:tcBorders>
              <w:top w:val="single" w:sz="4" w:space="0" w:color="auto"/>
              <w:left w:val="nil"/>
              <w:bottom w:val="single" w:sz="8" w:space="0" w:color="auto"/>
              <w:right w:val="single" w:sz="4" w:space="0" w:color="auto"/>
            </w:tcBorders>
            <w:shd w:val="clear" w:color="auto" w:fill="auto"/>
            <w:noWrap/>
            <w:vAlign w:val="bottom"/>
          </w:tcPr>
          <w:p w14:paraId="68CD052C" w14:textId="51F74294" w:rsidR="000C0DE1" w:rsidRDefault="000C0DE1" w:rsidP="000C0DE1">
            <w:pPr>
              <w:spacing w:after="0" w:line="240" w:lineRule="auto"/>
              <w:jc w:val="right"/>
              <w:rPr>
                <w:rFonts w:ascii="Calibri" w:hAnsi="Calibri" w:cs="Calibri"/>
                <w:color w:val="000000"/>
              </w:rPr>
            </w:pPr>
            <w:r>
              <w:rPr>
                <w:rFonts w:ascii="Calibri" w:hAnsi="Calibri" w:cs="Calibri"/>
                <w:color w:val="000000"/>
              </w:rPr>
              <w:t>100</w:t>
            </w:r>
          </w:p>
        </w:tc>
        <w:tc>
          <w:tcPr>
            <w:tcW w:w="1645" w:type="dxa"/>
            <w:tcBorders>
              <w:top w:val="single" w:sz="4" w:space="0" w:color="auto"/>
              <w:left w:val="nil"/>
              <w:bottom w:val="single" w:sz="8" w:space="0" w:color="auto"/>
              <w:right w:val="single" w:sz="8" w:space="0" w:color="auto"/>
            </w:tcBorders>
            <w:shd w:val="clear" w:color="auto" w:fill="auto"/>
            <w:noWrap/>
            <w:vAlign w:val="bottom"/>
          </w:tcPr>
          <w:p w14:paraId="1C4C60E0" w14:textId="77777777" w:rsidR="000C0DE1" w:rsidRDefault="000C0DE1" w:rsidP="000C0DE1">
            <w:pPr>
              <w:spacing w:after="0" w:line="240" w:lineRule="auto"/>
              <w:jc w:val="left"/>
              <w:rPr>
                <w:rFonts w:ascii="Calibri" w:hAnsi="Calibri" w:cs="Calibri"/>
                <w:color w:val="000000"/>
              </w:rPr>
            </w:pPr>
          </w:p>
        </w:tc>
      </w:tr>
    </w:tbl>
    <w:p w14:paraId="462B1DD4" w14:textId="77777777" w:rsidR="008E0E5B" w:rsidRDefault="008E0E5B" w:rsidP="00477D6B"/>
    <w:p w14:paraId="0F89B1E6" w14:textId="77777777" w:rsidR="00A36352" w:rsidRDefault="00A36352" w:rsidP="0009265C">
      <w:pPr>
        <w:pStyle w:val="Heading2"/>
      </w:pPr>
    </w:p>
    <w:p w14:paraId="08094572" w14:textId="38DC1246" w:rsidR="001A13F3" w:rsidRDefault="001A13F3" w:rsidP="00C91E42">
      <w:pPr>
        <w:pStyle w:val="Heading1"/>
      </w:pPr>
      <w:bookmarkStart w:id="23" w:name="_Toc81264279"/>
      <w:bookmarkStart w:id="24" w:name="_Toc83722797"/>
      <w:r>
        <w:t>Shelter Costs</w:t>
      </w:r>
      <w:bookmarkEnd w:id="23"/>
      <w:bookmarkEnd w:id="24"/>
    </w:p>
    <w:p w14:paraId="0DFC2367" w14:textId="42DCBAC5" w:rsidR="001A13F3" w:rsidRDefault="00FC15DC" w:rsidP="001A13F3">
      <w:r>
        <w:t xml:space="preserve">Shelter </w:t>
      </w:r>
      <w:r w:rsidR="00A240F5">
        <w:t>c</w:t>
      </w:r>
      <w:r w:rsidR="00DB7275">
        <w:t>apital and operati</w:t>
      </w:r>
      <w:r w:rsidR="00A240F5">
        <w:t>ng</w:t>
      </w:r>
      <w:r w:rsidR="00DB7275">
        <w:t xml:space="preserve"> </w:t>
      </w:r>
      <w:r>
        <w:t>costs can vary widely</w:t>
      </w:r>
      <w:r w:rsidR="00A240F5">
        <w:t xml:space="preserve"> </w:t>
      </w:r>
      <w:r w:rsidR="0009265C">
        <w:t>depending on the site costs, staffing model, services offered, and hours of operation</w:t>
      </w:r>
      <w:r>
        <w:t xml:space="preserve">. </w:t>
      </w:r>
      <w:r w:rsidR="008D6E59">
        <w:t>A safe</w:t>
      </w:r>
      <w:r>
        <w:t xml:space="preserve"> encampment </w:t>
      </w:r>
      <w:r w:rsidR="008D6E59">
        <w:t>with</w:t>
      </w:r>
      <w:r>
        <w:t xml:space="preserve"> just</w:t>
      </w:r>
      <w:r w:rsidR="0009265C">
        <w:t xml:space="preserve"> tents with</w:t>
      </w:r>
      <w:r>
        <w:t xml:space="preserve"> porta-potties and hand-washing stations can </w:t>
      </w:r>
      <w:r w:rsidR="0009265C">
        <w:t xml:space="preserve">house </w:t>
      </w:r>
      <w:r w:rsidR="0091706B">
        <w:t>5</w:t>
      </w:r>
      <w:r w:rsidR="0009265C">
        <w:t>0 people for</w:t>
      </w:r>
      <w:r>
        <w:t xml:space="preserve"> </w:t>
      </w:r>
      <w:r w:rsidR="008D6E59">
        <w:t>$1.1</w:t>
      </w:r>
      <w:r w:rsidR="0091706B">
        <w:t>7</w:t>
      </w:r>
      <w:r w:rsidR="008D6E59">
        <w:t>M</w:t>
      </w:r>
      <w:r>
        <w:t xml:space="preserve"> </w:t>
      </w:r>
      <w:r w:rsidR="008D6E59">
        <w:t>($</w:t>
      </w:r>
      <w:r w:rsidR="0091706B">
        <w:t>56</w:t>
      </w:r>
      <w:r w:rsidR="00A240F5">
        <w:t xml:space="preserve"> per bed night</w:t>
      </w:r>
      <w:r w:rsidR="008D6E59">
        <w:t>)</w:t>
      </w:r>
      <w:r>
        <w:t>.</w:t>
      </w:r>
      <w:r w:rsidR="0091706B">
        <w:t xml:space="preserve"> For cost breakdowns, see </w:t>
      </w:r>
      <w:r w:rsidR="00B3700B">
        <w:t>Appendix B</w:t>
      </w:r>
      <w:r w:rsidR="0091706B">
        <w:t>.</w:t>
      </w:r>
      <w:r>
        <w:t xml:space="preserve"> A medical respite </w:t>
      </w:r>
      <w:r w:rsidR="0009265C">
        <w:t>facility with nursing staff housing 50 people can cost over $</w:t>
      </w:r>
      <w:r w:rsidR="0091706B">
        <w:t>2.34</w:t>
      </w:r>
      <w:r w:rsidR="0009265C">
        <w:t>M per year</w:t>
      </w:r>
      <w:r w:rsidR="00A240F5">
        <w:t xml:space="preserve"> ($1</w:t>
      </w:r>
      <w:r w:rsidR="0091706B">
        <w:t>26</w:t>
      </w:r>
      <w:r w:rsidR="00A240F5">
        <w:t xml:space="preserve"> per bed night)</w:t>
      </w:r>
      <w:r w:rsidR="0009265C">
        <w:t>. Most communities have a mix of shelter models to support the different needs of people experiencing homelessness</w:t>
      </w:r>
      <w:r w:rsidR="00A240F5">
        <w:t xml:space="preserve"> and therefore experience a variety of per bed night costs</w:t>
      </w:r>
      <w:r w:rsidR="0009265C">
        <w:t xml:space="preserve">. </w:t>
      </w:r>
    </w:p>
    <w:p w14:paraId="0163F39D" w14:textId="27F51F6C" w:rsidR="00DB7275" w:rsidRDefault="00DB7275" w:rsidP="00C91E42">
      <w:pPr>
        <w:pStyle w:val="Heading2"/>
      </w:pPr>
      <w:r>
        <w:t>Capital Costs</w:t>
      </w:r>
    </w:p>
    <w:p w14:paraId="05179BFB" w14:textId="5C963E49" w:rsidR="00B40E1E" w:rsidRDefault="00DB7275" w:rsidP="001A13F3">
      <w:r>
        <w:t xml:space="preserve">Estimating capital costs </w:t>
      </w:r>
      <w:r w:rsidR="00454C37">
        <w:t>for the various shelter models can be challenging, depending upon land costs, shelter type, location, size, and other factors.</w:t>
      </w:r>
      <w:r w:rsidR="00B40E1E">
        <w:t xml:space="preserve"> </w:t>
      </w:r>
    </w:p>
    <w:p w14:paraId="01C33872" w14:textId="20E376F3" w:rsidR="00DB7275" w:rsidRDefault="00B40E1E" w:rsidP="001A13F3">
      <w:r>
        <w:t xml:space="preserve">A recent </w:t>
      </w:r>
      <w:r w:rsidR="00A36352">
        <w:t>40-unit</w:t>
      </w:r>
      <w:r>
        <w:t xml:space="preserve"> tiny house village </w:t>
      </w:r>
      <w:r w:rsidR="00454C37">
        <w:t xml:space="preserve">in Pierce County </w:t>
      </w:r>
      <w:r>
        <w:t>cost around $500</w:t>
      </w:r>
      <w:r w:rsidR="00454C37">
        <w:t>K</w:t>
      </w:r>
      <w:r>
        <w:t xml:space="preserve"> to develop – or around $12,500 per </w:t>
      </w:r>
      <w:r w:rsidR="0091706B">
        <w:t>unit.</w:t>
      </w:r>
      <w:r>
        <w:t xml:space="preserve"> </w:t>
      </w:r>
    </w:p>
    <w:p w14:paraId="3AEF518B" w14:textId="296F6162" w:rsidR="00B40E1E" w:rsidRDefault="00B40E1E" w:rsidP="001A13F3">
      <w:r>
        <w:t xml:space="preserve">While safe encampments can be less expensive </w:t>
      </w:r>
      <w:r w:rsidR="00454C37">
        <w:t xml:space="preserve">in </w:t>
      </w:r>
      <w:r>
        <w:t>capital costs</w:t>
      </w:r>
      <w:r w:rsidR="00454C37">
        <w:t xml:space="preserve"> initially, the recommendation </w:t>
      </w:r>
      <w:r w:rsidR="00206CFF">
        <w:t xml:space="preserve">that </w:t>
      </w:r>
      <w:r w:rsidR="00454C37">
        <w:t xml:space="preserve">this model be temporary or evolve to a more sustainable model will </w:t>
      </w:r>
      <w:r>
        <w:t xml:space="preserve">eventually require </w:t>
      </w:r>
      <w:r w:rsidR="00454C37">
        <w:t>a similar</w:t>
      </w:r>
      <w:r>
        <w:t xml:space="preserve"> capital outlay.</w:t>
      </w:r>
    </w:p>
    <w:p w14:paraId="3101DEF2" w14:textId="4E993E12" w:rsidR="00B40E1E" w:rsidRDefault="00B40E1E" w:rsidP="001A13F3">
      <w:r>
        <w:t xml:space="preserve">Safe parking </w:t>
      </w:r>
      <w:r w:rsidR="00454C37">
        <w:t xml:space="preserve">sites are </w:t>
      </w:r>
      <w:r>
        <w:t xml:space="preserve">far less expensive </w:t>
      </w:r>
      <w:r w:rsidR="00A36352">
        <w:t xml:space="preserve">to </w:t>
      </w:r>
      <w:r>
        <w:t xml:space="preserve">create, as they are usually designed around night use only, with </w:t>
      </w:r>
      <w:r w:rsidR="00A36352">
        <w:t xml:space="preserve">only </w:t>
      </w:r>
      <w:r>
        <w:t xml:space="preserve">fencing, </w:t>
      </w:r>
      <w:r w:rsidR="00454C37">
        <w:t>portable toilets</w:t>
      </w:r>
      <w:r>
        <w:t xml:space="preserve"> and hygiene stations</w:t>
      </w:r>
      <w:r w:rsidR="00A36352">
        <w:t xml:space="preserve"> needed on site</w:t>
      </w:r>
      <w:r>
        <w:t>.</w:t>
      </w:r>
      <w:r w:rsidR="00595035">
        <w:t xml:space="preserve"> </w:t>
      </w:r>
    </w:p>
    <w:p w14:paraId="0779D0FA" w14:textId="216B6A83" w:rsidR="00B40E1E" w:rsidRDefault="00B40E1E" w:rsidP="001A13F3">
      <w:r>
        <w:t xml:space="preserve">Hotel costs can vary from nearly no capital costs if renting rooms in a hotel, to significant costs, if purchasing a hotel. </w:t>
      </w:r>
    </w:p>
    <w:p w14:paraId="01AEDE4B" w14:textId="67EF25B5" w:rsidR="005F0D5A" w:rsidRDefault="005F0D5A" w:rsidP="001A13F3">
      <w:r>
        <w:t>Medical respite has some of the highest capital costs</w:t>
      </w:r>
      <w:r w:rsidR="001D4A80">
        <w:t>,</w:t>
      </w:r>
      <w:r>
        <w:t xml:space="preserve"> requiring a wheelchair accessible, climate-controlled facility with plumbed exam and procedure rooms.</w:t>
      </w:r>
    </w:p>
    <w:p w14:paraId="00602800" w14:textId="0F2D9A20" w:rsidR="005F0D5A" w:rsidRDefault="005F0D5A" w:rsidP="00C91E42">
      <w:pPr>
        <w:pStyle w:val="Heading2"/>
      </w:pPr>
      <w:r>
        <w:t>Operating Costs</w:t>
      </w:r>
    </w:p>
    <w:p w14:paraId="637E6D94" w14:textId="0D8DC472" w:rsidR="005F0D5A" w:rsidRDefault="006C22C8" w:rsidP="005F0D5A">
      <w:r>
        <w:t xml:space="preserve">Operating costs </w:t>
      </w:r>
      <w:r w:rsidR="001D4A80">
        <w:t xml:space="preserve">are more easily estimated and </w:t>
      </w:r>
      <w:r>
        <w:t>can be broken into four distinct categories:</w:t>
      </w:r>
    </w:p>
    <w:p w14:paraId="7A9BE6EF" w14:textId="1CE71BE3" w:rsidR="006C22C8" w:rsidRDefault="006C22C8" w:rsidP="00C91E42">
      <w:pPr>
        <w:pStyle w:val="Heading3"/>
      </w:pPr>
      <w:r>
        <w:t>Operational Staff</w:t>
      </w:r>
    </w:p>
    <w:p w14:paraId="7B13202D" w14:textId="31F194E9" w:rsidR="006C22C8" w:rsidRDefault="006C22C8" w:rsidP="006C22C8">
      <w:r>
        <w:t>All the costs associated with site management staff, including shelter generalists and supervisors.</w:t>
      </w:r>
      <w:r w:rsidR="0091706B">
        <w:t xml:space="preserve"> </w:t>
      </w:r>
      <w:r w:rsidR="006A6C8A">
        <w:t>J</w:t>
      </w:r>
      <w:r w:rsidR="0091706B">
        <w:t>anitorial</w:t>
      </w:r>
      <w:r w:rsidR="006A6C8A">
        <w:t xml:space="preserve"> and food services</w:t>
      </w:r>
      <w:r w:rsidR="0091706B">
        <w:t xml:space="preserve"> </w:t>
      </w:r>
      <w:r w:rsidR="006A6C8A">
        <w:t>are also included in these costs.</w:t>
      </w:r>
    </w:p>
    <w:p w14:paraId="06F53016" w14:textId="0F6A2C85" w:rsidR="006C22C8" w:rsidRDefault="006C22C8" w:rsidP="00C91E42">
      <w:pPr>
        <w:pStyle w:val="Heading3"/>
      </w:pPr>
      <w:r>
        <w:t>Supportive Services Staff</w:t>
      </w:r>
    </w:p>
    <w:p w14:paraId="4AE7293A" w14:textId="0B1C016B" w:rsidR="006C22C8" w:rsidRDefault="006C22C8" w:rsidP="006C22C8">
      <w:r>
        <w:t xml:space="preserve">Supportive services </w:t>
      </w:r>
      <w:r w:rsidR="006A6C8A">
        <w:t>include</w:t>
      </w:r>
      <w:r>
        <w:t xml:space="preserve"> housing case managers and behavioral health case managers, as well as management to oversee their activities. </w:t>
      </w:r>
    </w:p>
    <w:p w14:paraId="6740272C" w14:textId="5346F6AF" w:rsidR="006C22C8" w:rsidRDefault="006C22C8" w:rsidP="00C91E42">
      <w:pPr>
        <w:pStyle w:val="Heading3"/>
      </w:pPr>
      <w:r>
        <w:t xml:space="preserve">Operation </w:t>
      </w:r>
      <w:r w:rsidR="00A36352">
        <w:t xml:space="preserve">Fixed </w:t>
      </w:r>
      <w:r>
        <w:t>Costs</w:t>
      </w:r>
    </w:p>
    <w:p w14:paraId="6925A669" w14:textId="53373B85" w:rsidR="006C22C8" w:rsidRDefault="006C22C8" w:rsidP="006C22C8">
      <w:r>
        <w:t xml:space="preserve">This includes a wide variety of fixed costs, such as phones, supplies, food, maintenance, and utility costs. </w:t>
      </w:r>
    </w:p>
    <w:p w14:paraId="08F32E2B" w14:textId="678D0621" w:rsidR="006C22C8" w:rsidRDefault="006C22C8" w:rsidP="00C91E42">
      <w:pPr>
        <w:pStyle w:val="Heading3"/>
      </w:pPr>
      <w:r>
        <w:t>Agency Administration</w:t>
      </w:r>
    </w:p>
    <w:p w14:paraId="0F0500CA" w14:textId="77777777" w:rsidR="00CD0D69" w:rsidRDefault="006C22C8">
      <w:r>
        <w:t>Agencies typically add an additional 15% for an administrative/accounting overhead.</w:t>
      </w:r>
    </w:p>
    <w:p w14:paraId="2A2884FF" w14:textId="77777777" w:rsidR="00CD0D69" w:rsidRDefault="00CD0D69" w:rsidP="00CD0D69">
      <w:pPr>
        <w:pStyle w:val="Heading2"/>
      </w:pPr>
      <w:r>
        <w:t>Example Budget</w:t>
      </w:r>
    </w:p>
    <w:p w14:paraId="43ADE06E" w14:textId="1EE73034" w:rsidR="00595035" w:rsidRDefault="00CD0D69" w:rsidP="00CD0D69">
      <w:r>
        <w:t xml:space="preserve">Below is an example budget for a </w:t>
      </w:r>
      <w:r w:rsidR="009F771B">
        <w:t>50-unit</w:t>
      </w:r>
      <w:r>
        <w:t xml:space="preserve"> tiny house village. </w:t>
      </w:r>
      <w:r w:rsidR="009F771B">
        <w:t xml:space="preserve">Example budgets for the different models are listed in </w:t>
      </w:r>
      <w:r w:rsidR="00B3700B">
        <w:t>Appendix B</w:t>
      </w:r>
      <w:r w:rsidR="009F771B">
        <w:t>. Staffing is the mo</w:t>
      </w:r>
      <w:r w:rsidR="00206CFF">
        <w:t>st</w:t>
      </w:r>
      <w:r w:rsidR="009F771B">
        <w:t xml:space="preserve"> significant cost. Three case managers provide an appropriate client to case manager ratio. Ten generalists </w:t>
      </w:r>
      <w:r w:rsidR="00DD1DF4">
        <w:t xml:space="preserve">on staff </w:t>
      </w:r>
      <w:proofErr w:type="gramStart"/>
      <w:r w:rsidR="00DD1DF4">
        <w:t xml:space="preserve">allows </w:t>
      </w:r>
      <w:r w:rsidR="009F771B">
        <w:t>2 staff</w:t>
      </w:r>
      <w:r w:rsidR="00DD1DF4">
        <w:t xml:space="preserve"> at the </w:t>
      </w:r>
      <w:r w:rsidR="009F771B">
        <w:t>site at all times</w:t>
      </w:r>
      <w:proofErr w:type="gramEnd"/>
      <w:r w:rsidR="009F771B">
        <w:t>.</w:t>
      </w:r>
    </w:p>
    <w:tbl>
      <w:tblPr>
        <w:tblW w:w="6540" w:type="dxa"/>
        <w:tblLook w:val="04A0" w:firstRow="1" w:lastRow="0" w:firstColumn="1" w:lastColumn="0" w:noHBand="0" w:noVBand="1"/>
      </w:tblPr>
      <w:tblGrid>
        <w:gridCol w:w="2560"/>
        <w:gridCol w:w="1300"/>
        <w:gridCol w:w="960"/>
        <w:gridCol w:w="1720"/>
      </w:tblGrid>
      <w:tr w:rsidR="009F771B" w:rsidRPr="009F771B" w14:paraId="6A33C6F9" w14:textId="77777777" w:rsidTr="009F771B">
        <w:trPr>
          <w:trHeight w:val="300"/>
        </w:trPr>
        <w:tc>
          <w:tcPr>
            <w:tcW w:w="2560" w:type="dxa"/>
            <w:tcBorders>
              <w:top w:val="single" w:sz="8" w:space="0" w:color="auto"/>
              <w:left w:val="single" w:sz="8" w:space="0" w:color="auto"/>
              <w:bottom w:val="single" w:sz="4" w:space="0" w:color="auto"/>
              <w:right w:val="single" w:sz="4" w:space="0" w:color="auto"/>
            </w:tcBorders>
            <w:shd w:val="clear" w:color="000000" w:fill="808080"/>
            <w:noWrap/>
            <w:vAlign w:val="bottom"/>
            <w:hideMark/>
          </w:tcPr>
          <w:p w14:paraId="709E0645" w14:textId="770B8D5D" w:rsidR="009F771B" w:rsidRPr="009F771B" w:rsidRDefault="009F771B" w:rsidP="009F771B">
            <w:pPr>
              <w:spacing w:after="0" w:line="240" w:lineRule="auto"/>
              <w:jc w:val="left"/>
              <w:rPr>
                <w:rFonts w:ascii="Calibri" w:eastAsia="Times New Roman" w:hAnsi="Calibri" w:cs="Calibri"/>
                <w:color w:val="FFFFFF"/>
              </w:rPr>
            </w:pPr>
            <w:r w:rsidRPr="009F771B">
              <w:rPr>
                <w:rFonts w:ascii="Calibri" w:eastAsia="Times New Roman" w:hAnsi="Calibri" w:cs="Calibri"/>
                <w:color w:val="FFFFFF"/>
              </w:rPr>
              <w:t> </w:t>
            </w:r>
          </w:p>
        </w:tc>
        <w:tc>
          <w:tcPr>
            <w:tcW w:w="1300" w:type="dxa"/>
            <w:vMerge w:val="restart"/>
            <w:tcBorders>
              <w:top w:val="single" w:sz="8" w:space="0" w:color="auto"/>
              <w:left w:val="single" w:sz="4" w:space="0" w:color="auto"/>
              <w:bottom w:val="single" w:sz="4" w:space="0" w:color="auto"/>
              <w:right w:val="single" w:sz="8" w:space="0" w:color="auto"/>
            </w:tcBorders>
            <w:shd w:val="clear" w:color="000000" w:fill="808080"/>
            <w:vAlign w:val="bottom"/>
            <w:hideMark/>
          </w:tcPr>
          <w:p w14:paraId="796384F7" w14:textId="77777777" w:rsidR="009F771B" w:rsidRPr="009F771B" w:rsidRDefault="009F771B" w:rsidP="009F771B">
            <w:pPr>
              <w:spacing w:after="0" w:line="240" w:lineRule="auto"/>
              <w:jc w:val="center"/>
              <w:rPr>
                <w:rFonts w:ascii="Calibri" w:eastAsia="Times New Roman" w:hAnsi="Calibri" w:cs="Calibri"/>
                <w:color w:val="FFFFFF"/>
              </w:rPr>
            </w:pPr>
            <w:r w:rsidRPr="009F771B">
              <w:rPr>
                <w:rFonts w:ascii="Calibri" w:eastAsia="Times New Roman" w:hAnsi="Calibri" w:cs="Calibri"/>
                <w:color w:val="FFFFFF"/>
              </w:rPr>
              <w:t>Cost Per Hour</w:t>
            </w:r>
          </w:p>
        </w:tc>
        <w:tc>
          <w:tcPr>
            <w:tcW w:w="960" w:type="dxa"/>
            <w:tcBorders>
              <w:top w:val="single" w:sz="8" w:space="0" w:color="auto"/>
              <w:left w:val="nil"/>
              <w:bottom w:val="single" w:sz="4" w:space="0" w:color="auto"/>
              <w:right w:val="single" w:sz="4" w:space="0" w:color="auto"/>
            </w:tcBorders>
            <w:shd w:val="clear" w:color="000000" w:fill="808080"/>
            <w:noWrap/>
            <w:vAlign w:val="bottom"/>
            <w:hideMark/>
          </w:tcPr>
          <w:p w14:paraId="79F0FA54" w14:textId="77777777" w:rsidR="009F771B" w:rsidRPr="009F771B" w:rsidRDefault="009F771B" w:rsidP="009F771B">
            <w:pPr>
              <w:spacing w:after="0" w:line="240" w:lineRule="auto"/>
              <w:jc w:val="right"/>
              <w:rPr>
                <w:rFonts w:ascii="Calibri" w:eastAsia="Times New Roman" w:hAnsi="Calibri" w:cs="Calibri"/>
                <w:color w:val="FFFFFF"/>
              </w:rPr>
            </w:pPr>
            <w:r w:rsidRPr="009F771B">
              <w:rPr>
                <w:rFonts w:ascii="Calibri" w:eastAsia="Times New Roman" w:hAnsi="Calibri" w:cs="Calibri"/>
                <w:color w:val="FFFFFF"/>
              </w:rPr>
              <w:t>50</w:t>
            </w:r>
          </w:p>
        </w:tc>
        <w:tc>
          <w:tcPr>
            <w:tcW w:w="1720" w:type="dxa"/>
            <w:tcBorders>
              <w:top w:val="single" w:sz="8" w:space="0" w:color="auto"/>
              <w:left w:val="nil"/>
              <w:bottom w:val="single" w:sz="4" w:space="0" w:color="auto"/>
              <w:right w:val="single" w:sz="8" w:space="0" w:color="auto"/>
            </w:tcBorders>
            <w:shd w:val="clear" w:color="000000" w:fill="808080"/>
            <w:noWrap/>
            <w:vAlign w:val="bottom"/>
            <w:hideMark/>
          </w:tcPr>
          <w:p w14:paraId="2CC0596F" w14:textId="77777777" w:rsidR="009F771B" w:rsidRPr="009F771B" w:rsidRDefault="009F771B" w:rsidP="009F771B">
            <w:pPr>
              <w:spacing w:after="0" w:line="240" w:lineRule="auto"/>
              <w:jc w:val="left"/>
              <w:rPr>
                <w:rFonts w:ascii="Calibri" w:eastAsia="Times New Roman" w:hAnsi="Calibri" w:cs="Calibri"/>
                <w:color w:val="FFFFFF"/>
              </w:rPr>
            </w:pPr>
            <w:r w:rsidRPr="009F771B">
              <w:rPr>
                <w:rFonts w:ascii="Calibri" w:eastAsia="Times New Roman" w:hAnsi="Calibri" w:cs="Calibri"/>
                <w:color w:val="FFFFFF"/>
              </w:rPr>
              <w:t>Tiny House Units</w:t>
            </w:r>
          </w:p>
        </w:tc>
      </w:tr>
      <w:tr w:rsidR="009F771B" w:rsidRPr="009F771B" w14:paraId="1B27E59E" w14:textId="77777777" w:rsidTr="009F771B">
        <w:trPr>
          <w:trHeight w:val="300"/>
        </w:trPr>
        <w:tc>
          <w:tcPr>
            <w:tcW w:w="2560" w:type="dxa"/>
            <w:tcBorders>
              <w:top w:val="nil"/>
              <w:left w:val="single" w:sz="8" w:space="0" w:color="auto"/>
              <w:bottom w:val="single" w:sz="4" w:space="0" w:color="auto"/>
              <w:right w:val="single" w:sz="4" w:space="0" w:color="auto"/>
            </w:tcBorders>
            <w:shd w:val="clear" w:color="000000" w:fill="808080"/>
            <w:noWrap/>
            <w:vAlign w:val="bottom"/>
            <w:hideMark/>
          </w:tcPr>
          <w:p w14:paraId="5F651B84" w14:textId="77777777" w:rsidR="009F771B" w:rsidRPr="009F771B" w:rsidRDefault="009F771B" w:rsidP="009F771B">
            <w:pPr>
              <w:spacing w:after="0" w:line="240" w:lineRule="auto"/>
              <w:jc w:val="left"/>
              <w:rPr>
                <w:rFonts w:ascii="Calibri" w:eastAsia="Times New Roman" w:hAnsi="Calibri" w:cs="Calibri"/>
                <w:color w:val="FFFFFF"/>
              </w:rPr>
            </w:pPr>
            <w:r w:rsidRPr="009F771B">
              <w:rPr>
                <w:rFonts w:ascii="Calibri" w:eastAsia="Times New Roman" w:hAnsi="Calibri" w:cs="Calibri"/>
                <w:color w:val="FFFFFF"/>
              </w:rPr>
              <w:t> </w:t>
            </w:r>
          </w:p>
        </w:tc>
        <w:tc>
          <w:tcPr>
            <w:tcW w:w="1300" w:type="dxa"/>
            <w:vMerge/>
            <w:tcBorders>
              <w:top w:val="single" w:sz="8" w:space="0" w:color="auto"/>
              <w:left w:val="single" w:sz="4" w:space="0" w:color="auto"/>
              <w:bottom w:val="single" w:sz="4" w:space="0" w:color="auto"/>
              <w:right w:val="single" w:sz="8" w:space="0" w:color="auto"/>
            </w:tcBorders>
            <w:vAlign w:val="center"/>
            <w:hideMark/>
          </w:tcPr>
          <w:p w14:paraId="44DD87B8" w14:textId="77777777" w:rsidR="009F771B" w:rsidRPr="009F771B" w:rsidRDefault="009F771B" w:rsidP="009F771B">
            <w:pPr>
              <w:spacing w:after="0" w:line="240" w:lineRule="auto"/>
              <w:jc w:val="left"/>
              <w:rPr>
                <w:rFonts w:ascii="Calibri" w:eastAsia="Times New Roman" w:hAnsi="Calibri" w:cs="Calibri"/>
                <w:color w:val="FFFFFF"/>
              </w:rPr>
            </w:pPr>
          </w:p>
        </w:tc>
        <w:tc>
          <w:tcPr>
            <w:tcW w:w="960" w:type="dxa"/>
            <w:tcBorders>
              <w:top w:val="nil"/>
              <w:left w:val="nil"/>
              <w:bottom w:val="single" w:sz="4" w:space="0" w:color="auto"/>
              <w:right w:val="single" w:sz="4" w:space="0" w:color="auto"/>
            </w:tcBorders>
            <w:shd w:val="clear" w:color="000000" w:fill="808080"/>
            <w:noWrap/>
            <w:vAlign w:val="bottom"/>
            <w:hideMark/>
          </w:tcPr>
          <w:p w14:paraId="01AC85D9" w14:textId="77777777" w:rsidR="009F771B" w:rsidRPr="009F771B" w:rsidRDefault="009F771B" w:rsidP="009F771B">
            <w:pPr>
              <w:spacing w:after="0" w:line="240" w:lineRule="auto"/>
              <w:jc w:val="center"/>
              <w:rPr>
                <w:rFonts w:ascii="Calibri" w:eastAsia="Times New Roman" w:hAnsi="Calibri" w:cs="Calibri"/>
                <w:color w:val="FFFFFF"/>
              </w:rPr>
            </w:pPr>
            <w:r w:rsidRPr="009F771B">
              <w:rPr>
                <w:rFonts w:ascii="Calibri" w:eastAsia="Times New Roman" w:hAnsi="Calibri" w:cs="Calibri"/>
                <w:color w:val="FFFFFF"/>
              </w:rPr>
              <w:t>Staff</w:t>
            </w:r>
          </w:p>
        </w:tc>
        <w:tc>
          <w:tcPr>
            <w:tcW w:w="1720" w:type="dxa"/>
            <w:tcBorders>
              <w:top w:val="nil"/>
              <w:left w:val="nil"/>
              <w:bottom w:val="single" w:sz="4" w:space="0" w:color="auto"/>
              <w:right w:val="single" w:sz="8" w:space="0" w:color="auto"/>
            </w:tcBorders>
            <w:shd w:val="clear" w:color="000000" w:fill="808080"/>
            <w:noWrap/>
            <w:vAlign w:val="bottom"/>
            <w:hideMark/>
          </w:tcPr>
          <w:p w14:paraId="52978DCD" w14:textId="77777777" w:rsidR="009F771B" w:rsidRPr="009F771B" w:rsidRDefault="009F771B" w:rsidP="009F771B">
            <w:pPr>
              <w:spacing w:after="0" w:line="240" w:lineRule="auto"/>
              <w:jc w:val="center"/>
              <w:rPr>
                <w:rFonts w:ascii="Calibri" w:eastAsia="Times New Roman" w:hAnsi="Calibri" w:cs="Calibri"/>
                <w:color w:val="FFFFFF"/>
              </w:rPr>
            </w:pPr>
            <w:r w:rsidRPr="009F771B">
              <w:rPr>
                <w:rFonts w:ascii="Calibri" w:eastAsia="Times New Roman" w:hAnsi="Calibri" w:cs="Calibri"/>
                <w:color w:val="FFFFFF"/>
              </w:rPr>
              <w:t>Cost</w:t>
            </w:r>
          </w:p>
        </w:tc>
      </w:tr>
      <w:tr w:rsidR="009F771B" w:rsidRPr="009F771B" w14:paraId="71FFB040" w14:textId="77777777" w:rsidTr="009F771B">
        <w:trPr>
          <w:trHeight w:val="300"/>
        </w:trPr>
        <w:tc>
          <w:tcPr>
            <w:tcW w:w="2560" w:type="dxa"/>
            <w:tcBorders>
              <w:top w:val="nil"/>
              <w:left w:val="single" w:sz="8" w:space="0" w:color="auto"/>
              <w:bottom w:val="single" w:sz="4" w:space="0" w:color="auto"/>
              <w:right w:val="nil"/>
            </w:tcBorders>
            <w:shd w:val="clear" w:color="000000" w:fill="808080"/>
            <w:noWrap/>
            <w:vAlign w:val="bottom"/>
            <w:hideMark/>
          </w:tcPr>
          <w:p w14:paraId="64A09758" w14:textId="77777777" w:rsidR="009F771B" w:rsidRPr="009F771B" w:rsidRDefault="009F771B" w:rsidP="009F771B">
            <w:pPr>
              <w:spacing w:after="0" w:line="240" w:lineRule="auto"/>
              <w:jc w:val="left"/>
              <w:rPr>
                <w:rFonts w:ascii="Calibri" w:eastAsia="Times New Roman" w:hAnsi="Calibri" w:cs="Calibri"/>
                <w:b/>
                <w:bCs/>
                <w:color w:val="FFFFFF"/>
              </w:rPr>
            </w:pPr>
            <w:r w:rsidRPr="009F771B">
              <w:rPr>
                <w:rFonts w:ascii="Calibri" w:eastAsia="Times New Roman" w:hAnsi="Calibri" w:cs="Calibri"/>
                <w:b/>
                <w:bCs/>
                <w:color w:val="FFFFFF"/>
              </w:rPr>
              <w:t>Operations</w:t>
            </w:r>
          </w:p>
        </w:tc>
        <w:tc>
          <w:tcPr>
            <w:tcW w:w="1300" w:type="dxa"/>
            <w:tcBorders>
              <w:top w:val="nil"/>
              <w:left w:val="nil"/>
              <w:bottom w:val="single" w:sz="4" w:space="0" w:color="auto"/>
              <w:right w:val="nil"/>
            </w:tcBorders>
            <w:shd w:val="clear" w:color="000000" w:fill="808080"/>
            <w:noWrap/>
            <w:vAlign w:val="bottom"/>
            <w:hideMark/>
          </w:tcPr>
          <w:p w14:paraId="7FDAE69A" w14:textId="77777777" w:rsidR="009F771B" w:rsidRPr="009F771B" w:rsidRDefault="009F771B" w:rsidP="009F771B">
            <w:pPr>
              <w:spacing w:after="0" w:line="240" w:lineRule="auto"/>
              <w:jc w:val="left"/>
              <w:rPr>
                <w:rFonts w:ascii="Calibri" w:eastAsia="Times New Roman" w:hAnsi="Calibri" w:cs="Calibri"/>
                <w:b/>
                <w:bCs/>
                <w:color w:val="FFFFFF"/>
              </w:rPr>
            </w:pPr>
            <w:r w:rsidRPr="009F771B">
              <w:rPr>
                <w:rFonts w:ascii="Calibri" w:eastAsia="Times New Roman" w:hAnsi="Calibri" w:cs="Calibri"/>
                <w:b/>
                <w:bCs/>
                <w:color w:val="FFFFFF"/>
              </w:rPr>
              <w:t> </w:t>
            </w:r>
          </w:p>
        </w:tc>
        <w:tc>
          <w:tcPr>
            <w:tcW w:w="960" w:type="dxa"/>
            <w:tcBorders>
              <w:top w:val="nil"/>
              <w:left w:val="nil"/>
              <w:bottom w:val="single" w:sz="4" w:space="0" w:color="auto"/>
              <w:right w:val="nil"/>
            </w:tcBorders>
            <w:shd w:val="clear" w:color="000000" w:fill="808080"/>
            <w:noWrap/>
            <w:vAlign w:val="bottom"/>
            <w:hideMark/>
          </w:tcPr>
          <w:p w14:paraId="0BCDA7C5" w14:textId="77777777" w:rsidR="009F771B" w:rsidRPr="009F771B" w:rsidRDefault="009F771B" w:rsidP="009F771B">
            <w:pPr>
              <w:spacing w:after="0" w:line="240" w:lineRule="auto"/>
              <w:jc w:val="left"/>
              <w:rPr>
                <w:rFonts w:ascii="Calibri" w:eastAsia="Times New Roman" w:hAnsi="Calibri" w:cs="Calibri"/>
                <w:b/>
                <w:bCs/>
                <w:color w:val="FFFFFF"/>
              </w:rPr>
            </w:pPr>
            <w:r w:rsidRPr="009F771B">
              <w:rPr>
                <w:rFonts w:ascii="Calibri" w:eastAsia="Times New Roman" w:hAnsi="Calibri" w:cs="Calibri"/>
                <w:b/>
                <w:bCs/>
                <w:color w:val="FFFFFF"/>
              </w:rPr>
              <w:t> </w:t>
            </w:r>
          </w:p>
        </w:tc>
        <w:tc>
          <w:tcPr>
            <w:tcW w:w="1720" w:type="dxa"/>
            <w:tcBorders>
              <w:top w:val="nil"/>
              <w:left w:val="nil"/>
              <w:bottom w:val="single" w:sz="4" w:space="0" w:color="auto"/>
              <w:right w:val="nil"/>
            </w:tcBorders>
            <w:shd w:val="clear" w:color="000000" w:fill="808080"/>
            <w:noWrap/>
            <w:vAlign w:val="bottom"/>
            <w:hideMark/>
          </w:tcPr>
          <w:p w14:paraId="6BA9F3ED" w14:textId="77777777" w:rsidR="009F771B" w:rsidRPr="009F771B" w:rsidRDefault="009F771B" w:rsidP="009F771B">
            <w:pPr>
              <w:spacing w:after="0" w:line="240" w:lineRule="auto"/>
              <w:jc w:val="left"/>
              <w:rPr>
                <w:rFonts w:ascii="Calibri" w:eastAsia="Times New Roman" w:hAnsi="Calibri" w:cs="Calibri"/>
                <w:b/>
                <w:bCs/>
                <w:color w:val="FFFFFF"/>
              </w:rPr>
            </w:pPr>
            <w:r w:rsidRPr="009F771B">
              <w:rPr>
                <w:rFonts w:ascii="Calibri" w:eastAsia="Times New Roman" w:hAnsi="Calibri" w:cs="Calibri"/>
                <w:b/>
                <w:bCs/>
                <w:color w:val="FFFFFF"/>
              </w:rPr>
              <w:t> </w:t>
            </w:r>
          </w:p>
        </w:tc>
      </w:tr>
      <w:tr w:rsidR="009F771B" w:rsidRPr="009F771B" w14:paraId="626DC6E5" w14:textId="77777777" w:rsidTr="009F771B">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7919697A" w14:textId="77777777" w:rsidR="009F771B" w:rsidRPr="009F771B" w:rsidRDefault="009F771B" w:rsidP="009F771B">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Supervisor</w:t>
            </w:r>
          </w:p>
        </w:tc>
        <w:tc>
          <w:tcPr>
            <w:tcW w:w="1300" w:type="dxa"/>
            <w:tcBorders>
              <w:top w:val="nil"/>
              <w:left w:val="nil"/>
              <w:bottom w:val="single" w:sz="4" w:space="0" w:color="auto"/>
              <w:right w:val="single" w:sz="8" w:space="0" w:color="auto"/>
            </w:tcBorders>
            <w:shd w:val="clear" w:color="000000" w:fill="F2F2F2"/>
            <w:noWrap/>
            <w:vAlign w:val="bottom"/>
            <w:hideMark/>
          </w:tcPr>
          <w:p w14:paraId="5EF0729E" w14:textId="32F1A9B4" w:rsidR="009F771B" w:rsidRPr="009F771B" w:rsidRDefault="009F771B" w:rsidP="009F771B">
            <w:pPr>
              <w:spacing w:after="0" w:line="240" w:lineRule="auto"/>
              <w:jc w:val="right"/>
              <w:rPr>
                <w:rFonts w:ascii="Calibri" w:eastAsia="Times New Roman" w:hAnsi="Calibri" w:cs="Calibri"/>
                <w:color w:val="000000"/>
              </w:rPr>
            </w:pPr>
            <w:r>
              <w:rPr>
                <w:rFonts w:ascii="Calibri" w:eastAsia="Times New Roman" w:hAnsi="Calibri" w:cs="Calibri"/>
                <w:color w:val="000000"/>
              </w:rPr>
              <w:t>$</w:t>
            </w:r>
            <w:r w:rsidRPr="009F771B">
              <w:rPr>
                <w:rFonts w:ascii="Calibri" w:eastAsia="Times New Roman" w:hAnsi="Calibri" w:cs="Calibri"/>
                <w:color w:val="000000"/>
              </w:rPr>
              <w:t>35</w:t>
            </w:r>
          </w:p>
        </w:tc>
        <w:tc>
          <w:tcPr>
            <w:tcW w:w="960" w:type="dxa"/>
            <w:tcBorders>
              <w:top w:val="nil"/>
              <w:left w:val="nil"/>
              <w:bottom w:val="single" w:sz="4" w:space="0" w:color="auto"/>
              <w:right w:val="single" w:sz="4" w:space="0" w:color="auto"/>
            </w:tcBorders>
            <w:shd w:val="clear" w:color="auto" w:fill="auto"/>
            <w:noWrap/>
            <w:vAlign w:val="center"/>
            <w:hideMark/>
          </w:tcPr>
          <w:p w14:paraId="4969F6A2" w14:textId="77777777" w:rsidR="009F771B" w:rsidRPr="009F771B" w:rsidRDefault="009F771B" w:rsidP="009F771B">
            <w:pPr>
              <w:spacing w:after="0" w:line="240" w:lineRule="auto"/>
              <w:jc w:val="right"/>
              <w:rPr>
                <w:rFonts w:ascii="Calibri" w:eastAsia="Times New Roman" w:hAnsi="Calibri" w:cs="Calibri"/>
                <w:color w:val="000000"/>
              </w:rPr>
            </w:pPr>
            <w:r w:rsidRPr="009F771B">
              <w:rPr>
                <w:rFonts w:ascii="Calibri" w:eastAsia="Times New Roman" w:hAnsi="Calibri" w:cs="Calibri"/>
                <w:color w:val="000000"/>
              </w:rPr>
              <w:t>1</w:t>
            </w:r>
          </w:p>
        </w:tc>
        <w:tc>
          <w:tcPr>
            <w:tcW w:w="1720" w:type="dxa"/>
            <w:tcBorders>
              <w:top w:val="nil"/>
              <w:left w:val="nil"/>
              <w:bottom w:val="single" w:sz="4" w:space="0" w:color="auto"/>
              <w:right w:val="single" w:sz="8" w:space="0" w:color="auto"/>
            </w:tcBorders>
            <w:shd w:val="clear" w:color="auto" w:fill="auto"/>
            <w:noWrap/>
            <w:vAlign w:val="bottom"/>
            <w:hideMark/>
          </w:tcPr>
          <w:p w14:paraId="01277986" w14:textId="7C082292" w:rsidR="009F771B" w:rsidRPr="009F771B" w:rsidRDefault="009F771B" w:rsidP="009F771B">
            <w:pPr>
              <w:spacing w:after="0" w:line="240" w:lineRule="auto"/>
              <w:jc w:val="right"/>
              <w:rPr>
                <w:rFonts w:ascii="Calibri" w:eastAsia="Times New Roman" w:hAnsi="Calibri" w:cs="Calibri"/>
                <w:color w:val="000000"/>
              </w:rPr>
            </w:pPr>
            <w:r>
              <w:rPr>
                <w:rFonts w:ascii="Calibri" w:eastAsia="Times New Roman" w:hAnsi="Calibri" w:cs="Calibri"/>
                <w:color w:val="000000"/>
              </w:rPr>
              <w:t>$</w:t>
            </w:r>
            <w:r w:rsidRPr="009F771B">
              <w:rPr>
                <w:rFonts w:ascii="Calibri" w:eastAsia="Times New Roman" w:hAnsi="Calibri" w:cs="Calibri"/>
                <w:color w:val="000000"/>
              </w:rPr>
              <w:t>72</w:t>
            </w:r>
            <w:r>
              <w:rPr>
                <w:rFonts w:ascii="Calibri" w:eastAsia="Times New Roman" w:hAnsi="Calibri" w:cs="Calibri"/>
                <w:color w:val="000000"/>
              </w:rPr>
              <w:t>,</w:t>
            </w:r>
            <w:r w:rsidRPr="009F771B">
              <w:rPr>
                <w:rFonts w:ascii="Calibri" w:eastAsia="Times New Roman" w:hAnsi="Calibri" w:cs="Calibri"/>
                <w:color w:val="000000"/>
              </w:rPr>
              <w:t>800</w:t>
            </w:r>
          </w:p>
        </w:tc>
      </w:tr>
      <w:tr w:rsidR="009F771B" w:rsidRPr="009F771B" w14:paraId="09975C0D" w14:textId="77777777" w:rsidTr="009F771B">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28742865" w14:textId="77777777" w:rsidR="009F771B" w:rsidRPr="009F771B" w:rsidRDefault="009F771B" w:rsidP="009F771B">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Case Managers</w:t>
            </w:r>
          </w:p>
        </w:tc>
        <w:tc>
          <w:tcPr>
            <w:tcW w:w="1300" w:type="dxa"/>
            <w:tcBorders>
              <w:top w:val="nil"/>
              <w:left w:val="nil"/>
              <w:bottom w:val="single" w:sz="4" w:space="0" w:color="auto"/>
              <w:right w:val="single" w:sz="8" w:space="0" w:color="auto"/>
            </w:tcBorders>
            <w:shd w:val="clear" w:color="000000" w:fill="F2F2F2"/>
            <w:noWrap/>
            <w:vAlign w:val="bottom"/>
            <w:hideMark/>
          </w:tcPr>
          <w:p w14:paraId="0B3E6A89" w14:textId="042C4F7A" w:rsidR="009F771B" w:rsidRPr="009F771B" w:rsidRDefault="009F771B" w:rsidP="009F771B">
            <w:pPr>
              <w:spacing w:after="0" w:line="240" w:lineRule="auto"/>
              <w:jc w:val="right"/>
              <w:rPr>
                <w:rFonts w:ascii="Calibri" w:eastAsia="Times New Roman" w:hAnsi="Calibri" w:cs="Calibri"/>
                <w:color w:val="000000"/>
              </w:rPr>
            </w:pPr>
            <w:r>
              <w:rPr>
                <w:rFonts w:ascii="Calibri" w:eastAsia="Times New Roman" w:hAnsi="Calibri" w:cs="Calibri"/>
                <w:color w:val="000000"/>
              </w:rPr>
              <w:t>$</w:t>
            </w:r>
            <w:r w:rsidRPr="009F771B">
              <w:rPr>
                <w:rFonts w:ascii="Calibri" w:eastAsia="Times New Roman" w:hAnsi="Calibri" w:cs="Calibri"/>
                <w:color w:val="000000"/>
              </w:rPr>
              <w:t>28</w:t>
            </w:r>
          </w:p>
        </w:tc>
        <w:tc>
          <w:tcPr>
            <w:tcW w:w="960" w:type="dxa"/>
            <w:tcBorders>
              <w:top w:val="nil"/>
              <w:left w:val="nil"/>
              <w:bottom w:val="single" w:sz="4" w:space="0" w:color="auto"/>
              <w:right w:val="single" w:sz="4" w:space="0" w:color="auto"/>
            </w:tcBorders>
            <w:shd w:val="clear" w:color="auto" w:fill="auto"/>
            <w:noWrap/>
            <w:vAlign w:val="center"/>
            <w:hideMark/>
          </w:tcPr>
          <w:p w14:paraId="7489B3F4" w14:textId="77777777" w:rsidR="009F771B" w:rsidRPr="009F771B" w:rsidRDefault="009F771B" w:rsidP="009F771B">
            <w:pPr>
              <w:spacing w:after="0" w:line="240" w:lineRule="auto"/>
              <w:jc w:val="right"/>
              <w:rPr>
                <w:rFonts w:ascii="Calibri" w:eastAsia="Times New Roman" w:hAnsi="Calibri" w:cs="Calibri"/>
                <w:color w:val="000000"/>
              </w:rPr>
            </w:pPr>
            <w:r w:rsidRPr="009F771B">
              <w:rPr>
                <w:rFonts w:ascii="Calibri" w:eastAsia="Times New Roman" w:hAnsi="Calibri" w:cs="Calibri"/>
                <w:color w:val="000000"/>
              </w:rPr>
              <w:t>3</w:t>
            </w:r>
          </w:p>
        </w:tc>
        <w:tc>
          <w:tcPr>
            <w:tcW w:w="1720" w:type="dxa"/>
            <w:tcBorders>
              <w:top w:val="nil"/>
              <w:left w:val="nil"/>
              <w:bottom w:val="single" w:sz="4" w:space="0" w:color="auto"/>
              <w:right w:val="single" w:sz="8" w:space="0" w:color="auto"/>
            </w:tcBorders>
            <w:shd w:val="clear" w:color="auto" w:fill="auto"/>
            <w:noWrap/>
            <w:vAlign w:val="bottom"/>
            <w:hideMark/>
          </w:tcPr>
          <w:p w14:paraId="61C97B98" w14:textId="5F23467B" w:rsidR="009F771B" w:rsidRPr="009F771B" w:rsidRDefault="009F771B" w:rsidP="009F771B">
            <w:pPr>
              <w:spacing w:after="0" w:line="240" w:lineRule="auto"/>
              <w:jc w:val="right"/>
              <w:rPr>
                <w:rFonts w:ascii="Calibri" w:eastAsia="Times New Roman" w:hAnsi="Calibri" w:cs="Calibri"/>
                <w:color w:val="000000"/>
              </w:rPr>
            </w:pPr>
            <w:r>
              <w:rPr>
                <w:rFonts w:ascii="Calibri" w:eastAsia="Times New Roman" w:hAnsi="Calibri" w:cs="Calibri"/>
                <w:color w:val="000000"/>
              </w:rPr>
              <w:t>$</w:t>
            </w:r>
            <w:r w:rsidRPr="009F771B">
              <w:rPr>
                <w:rFonts w:ascii="Calibri" w:eastAsia="Times New Roman" w:hAnsi="Calibri" w:cs="Calibri"/>
                <w:color w:val="000000"/>
              </w:rPr>
              <w:t>174</w:t>
            </w:r>
            <w:r>
              <w:rPr>
                <w:rFonts w:ascii="Calibri" w:eastAsia="Times New Roman" w:hAnsi="Calibri" w:cs="Calibri"/>
                <w:color w:val="000000"/>
              </w:rPr>
              <w:t>,</w:t>
            </w:r>
            <w:r w:rsidRPr="009F771B">
              <w:rPr>
                <w:rFonts w:ascii="Calibri" w:eastAsia="Times New Roman" w:hAnsi="Calibri" w:cs="Calibri"/>
                <w:color w:val="000000"/>
              </w:rPr>
              <w:t>720</w:t>
            </w:r>
          </w:p>
        </w:tc>
      </w:tr>
      <w:tr w:rsidR="009F771B" w:rsidRPr="009F771B" w14:paraId="5657E7FF" w14:textId="77777777" w:rsidTr="009F771B">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0EB30C6F" w14:textId="77777777" w:rsidR="009F771B" w:rsidRPr="009F771B" w:rsidRDefault="009F771B" w:rsidP="009F771B">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Generalists</w:t>
            </w:r>
          </w:p>
        </w:tc>
        <w:tc>
          <w:tcPr>
            <w:tcW w:w="1300" w:type="dxa"/>
            <w:tcBorders>
              <w:top w:val="nil"/>
              <w:left w:val="nil"/>
              <w:bottom w:val="single" w:sz="4" w:space="0" w:color="auto"/>
              <w:right w:val="single" w:sz="8" w:space="0" w:color="auto"/>
            </w:tcBorders>
            <w:shd w:val="clear" w:color="000000" w:fill="F2F2F2"/>
            <w:noWrap/>
            <w:vAlign w:val="bottom"/>
            <w:hideMark/>
          </w:tcPr>
          <w:p w14:paraId="05F0AA29" w14:textId="4EC20450" w:rsidR="009F771B" w:rsidRPr="009F771B" w:rsidRDefault="009F771B" w:rsidP="009F771B">
            <w:pPr>
              <w:spacing w:after="0" w:line="240" w:lineRule="auto"/>
              <w:jc w:val="right"/>
              <w:rPr>
                <w:rFonts w:ascii="Calibri" w:eastAsia="Times New Roman" w:hAnsi="Calibri" w:cs="Calibri"/>
                <w:color w:val="000000"/>
              </w:rPr>
            </w:pPr>
            <w:r>
              <w:rPr>
                <w:rFonts w:ascii="Calibri" w:eastAsia="Times New Roman" w:hAnsi="Calibri" w:cs="Calibri"/>
                <w:color w:val="000000"/>
              </w:rPr>
              <w:t>$</w:t>
            </w:r>
            <w:r w:rsidRPr="009F771B">
              <w:rPr>
                <w:rFonts w:ascii="Calibri" w:eastAsia="Times New Roman" w:hAnsi="Calibri" w:cs="Calibri"/>
                <w:color w:val="000000"/>
              </w:rPr>
              <w:t>27</w:t>
            </w:r>
          </w:p>
        </w:tc>
        <w:tc>
          <w:tcPr>
            <w:tcW w:w="960" w:type="dxa"/>
            <w:tcBorders>
              <w:top w:val="nil"/>
              <w:left w:val="nil"/>
              <w:bottom w:val="single" w:sz="4" w:space="0" w:color="auto"/>
              <w:right w:val="single" w:sz="4" w:space="0" w:color="auto"/>
            </w:tcBorders>
            <w:shd w:val="clear" w:color="auto" w:fill="auto"/>
            <w:noWrap/>
            <w:vAlign w:val="center"/>
            <w:hideMark/>
          </w:tcPr>
          <w:p w14:paraId="7CBCA455" w14:textId="77777777" w:rsidR="009F771B" w:rsidRPr="009F771B" w:rsidRDefault="009F771B" w:rsidP="009F771B">
            <w:pPr>
              <w:spacing w:after="0" w:line="240" w:lineRule="auto"/>
              <w:jc w:val="right"/>
              <w:rPr>
                <w:rFonts w:ascii="Calibri" w:eastAsia="Times New Roman" w:hAnsi="Calibri" w:cs="Calibri"/>
                <w:color w:val="000000"/>
              </w:rPr>
            </w:pPr>
            <w:r w:rsidRPr="009F771B">
              <w:rPr>
                <w:rFonts w:ascii="Calibri" w:eastAsia="Times New Roman" w:hAnsi="Calibri" w:cs="Calibri"/>
                <w:color w:val="000000"/>
              </w:rPr>
              <w:t>10</w:t>
            </w:r>
          </w:p>
        </w:tc>
        <w:tc>
          <w:tcPr>
            <w:tcW w:w="1720" w:type="dxa"/>
            <w:tcBorders>
              <w:top w:val="nil"/>
              <w:left w:val="nil"/>
              <w:bottom w:val="single" w:sz="4" w:space="0" w:color="auto"/>
              <w:right w:val="single" w:sz="8" w:space="0" w:color="auto"/>
            </w:tcBorders>
            <w:shd w:val="clear" w:color="auto" w:fill="auto"/>
            <w:noWrap/>
            <w:vAlign w:val="bottom"/>
            <w:hideMark/>
          </w:tcPr>
          <w:p w14:paraId="6BF94EFB" w14:textId="2C2B0B60" w:rsidR="009F771B" w:rsidRPr="009F771B" w:rsidRDefault="009F771B" w:rsidP="009F771B">
            <w:pPr>
              <w:spacing w:after="0" w:line="240" w:lineRule="auto"/>
              <w:jc w:val="right"/>
              <w:rPr>
                <w:rFonts w:ascii="Calibri" w:eastAsia="Times New Roman" w:hAnsi="Calibri" w:cs="Calibri"/>
                <w:color w:val="000000"/>
              </w:rPr>
            </w:pPr>
            <w:r>
              <w:rPr>
                <w:rFonts w:ascii="Calibri" w:eastAsia="Times New Roman" w:hAnsi="Calibri" w:cs="Calibri"/>
                <w:color w:val="000000"/>
              </w:rPr>
              <w:t>$</w:t>
            </w:r>
            <w:r w:rsidRPr="009F771B">
              <w:rPr>
                <w:rFonts w:ascii="Calibri" w:eastAsia="Times New Roman" w:hAnsi="Calibri" w:cs="Calibri"/>
                <w:color w:val="000000"/>
              </w:rPr>
              <w:t>561</w:t>
            </w:r>
            <w:r>
              <w:rPr>
                <w:rFonts w:ascii="Calibri" w:eastAsia="Times New Roman" w:hAnsi="Calibri" w:cs="Calibri"/>
                <w:color w:val="000000"/>
              </w:rPr>
              <w:t>,</w:t>
            </w:r>
            <w:r w:rsidRPr="009F771B">
              <w:rPr>
                <w:rFonts w:ascii="Calibri" w:eastAsia="Times New Roman" w:hAnsi="Calibri" w:cs="Calibri"/>
                <w:color w:val="000000"/>
              </w:rPr>
              <w:t>600</w:t>
            </w:r>
          </w:p>
        </w:tc>
      </w:tr>
      <w:tr w:rsidR="009F771B" w:rsidRPr="009F771B" w14:paraId="7DB8193E" w14:textId="77777777" w:rsidTr="009F771B">
        <w:trPr>
          <w:trHeight w:val="300"/>
        </w:trPr>
        <w:tc>
          <w:tcPr>
            <w:tcW w:w="2560" w:type="dxa"/>
            <w:tcBorders>
              <w:top w:val="nil"/>
              <w:left w:val="single" w:sz="8" w:space="0" w:color="auto"/>
              <w:bottom w:val="single" w:sz="4" w:space="0" w:color="auto"/>
              <w:right w:val="single" w:sz="4" w:space="0" w:color="auto"/>
            </w:tcBorders>
            <w:shd w:val="clear" w:color="000000" w:fill="F2F2F2"/>
            <w:vAlign w:val="bottom"/>
            <w:hideMark/>
          </w:tcPr>
          <w:p w14:paraId="056C025F" w14:textId="77777777" w:rsidR="009F771B" w:rsidRPr="009F771B" w:rsidRDefault="009F771B" w:rsidP="009F771B">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Shelter Manager</w:t>
            </w:r>
          </w:p>
        </w:tc>
        <w:tc>
          <w:tcPr>
            <w:tcW w:w="1300" w:type="dxa"/>
            <w:tcBorders>
              <w:top w:val="nil"/>
              <w:left w:val="nil"/>
              <w:bottom w:val="single" w:sz="4" w:space="0" w:color="auto"/>
              <w:right w:val="single" w:sz="8" w:space="0" w:color="auto"/>
            </w:tcBorders>
            <w:shd w:val="clear" w:color="000000" w:fill="F2F2F2"/>
            <w:noWrap/>
            <w:vAlign w:val="bottom"/>
            <w:hideMark/>
          </w:tcPr>
          <w:p w14:paraId="1BA3BD19" w14:textId="4B3F197F" w:rsidR="009F771B" w:rsidRPr="009F771B" w:rsidRDefault="009F771B" w:rsidP="009F771B">
            <w:pPr>
              <w:spacing w:after="0" w:line="240" w:lineRule="auto"/>
              <w:jc w:val="right"/>
              <w:rPr>
                <w:rFonts w:ascii="Calibri" w:eastAsia="Times New Roman" w:hAnsi="Calibri" w:cs="Calibri"/>
                <w:color w:val="000000"/>
              </w:rPr>
            </w:pPr>
            <w:r>
              <w:rPr>
                <w:rFonts w:ascii="Calibri" w:eastAsia="Times New Roman" w:hAnsi="Calibri" w:cs="Calibri"/>
                <w:color w:val="000000"/>
              </w:rPr>
              <w:t>$</w:t>
            </w:r>
            <w:r w:rsidRPr="009F771B">
              <w:rPr>
                <w:rFonts w:ascii="Calibri" w:eastAsia="Times New Roman" w:hAnsi="Calibri" w:cs="Calibri"/>
                <w:color w:val="000000"/>
              </w:rPr>
              <w:t>40</w:t>
            </w:r>
          </w:p>
        </w:tc>
        <w:tc>
          <w:tcPr>
            <w:tcW w:w="960" w:type="dxa"/>
            <w:tcBorders>
              <w:top w:val="nil"/>
              <w:left w:val="nil"/>
              <w:bottom w:val="single" w:sz="4" w:space="0" w:color="auto"/>
              <w:right w:val="single" w:sz="4" w:space="0" w:color="auto"/>
            </w:tcBorders>
            <w:shd w:val="clear" w:color="auto" w:fill="auto"/>
            <w:noWrap/>
            <w:vAlign w:val="center"/>
            <w:hideMark/>
          </w:tcPr>
          <w:p w14:paraId="739A1F9A" w14:textId="77777777" w:rsidR="009F771B" w:rsidRPr="009F771B" w:rsidRDefault="009F771B" w:rsidP="009F771B">
            <w:pPr>
              <w:spacing w:after="0" w:line="240" w:lineRule="auto"/>
              <w:jc w:val="right"/>
              <w:rPr>
                <w:rFonts w:ascii="Calibri" w:eastAsia="Times New Roman" w:hAnsi="Calibri" w:cs="Calibri"/>
                <w:color w:val="000000"/>
              </w:rPr>
            </w:pPr>
            <w:r w:rsidRPr="009F771B">
              <w:rPr>
                <w:rFonts w:ascii="Calibri" w:eastAsia="Times New Roman" w:hAnsi="Calibri" w:cs="Calibri"/>
                <w:color w:val="000000"/>
              </w:rPr>
              <w:t>0.3</w:t>
            </w:r>
          </w:p>
        </w:tc>
        <w:tc>
          <w:tcPr>
            <w:tcW w:w="1720" w:type="dxa"/>
            <w:tcBorders>
              <w:top w:val="nil"/>
              <w:left w:val="nil"/>
              <w:bottom w:val="single" w:sz="4" w:space="0" w:color="auto"/>
              <w:right w:val="single" w:sz="8" w:space="0" w:color="auto"/>
            </w:tcBorders>
            <w:shd w:val="clear" w:color="auto" w:fill="auto"/>
            <w:noWrap/>
            <w:vAlign w:val="bottom"/>
            <w:hideMark/>
          </w:tcPr>
          <w:p w14:paraId="7ABB47A2" w14:textId="0A603E1E" w:rsidR="009F771B" w:rsidRPr="009F771B" w:rsidRDefault="009F771B" w:rsidP="009F771B">
            <w:pPr>
              <w:spacing w:after="0" w:line="240" w:lineRule="auto"/>
              <w:jc w:val="right"/>
              <w:rPr>
                <w:rFonts w:ascii="Calibri" w:eastAsia="Times New Roman" w:hAnsi="Calibri" w:cs="Calibri"/>
                <w:color w:val="000000"/>
              </w:rPr>
            </w:pPr>
            <w:r>
              <w:rPr>
                <w:rFonts w:ascii="Calibri" w:eastAsia="Times New Roman" w:hAnsi="Calibri" w:cs="Calibri"/>
                <w:color w:val="000000"/>
              </w:rPr>
              <w:t>$</w:t>
            </w:r>
            <w:r w:rsidRPr="009F771B">
              <w:rPr>
                <w:rFonts w:ascii="Calibri" w:eastAsia="Times New Roman" w:hAnsi="Calibri" w:cs="Calibri"/>
                <w:color w:val="000000"/>
              </w:rPr>
              <w:t>24</w:t>
            </w:r>
            <w:r>
              <w:rPr>
                <w:rFonts w:ascii="Calibri" w:eastAsia="Times New Roman" w:hAnsi="Calibri" w:cs="Calibri"/>
                <w:color w:val="000000"/>
              </w:rPr>
              <w:t>,</w:t>
            </w:r>
            <w:r w:rsidRPr="009F771B">
              <w:rPr>
                <w:rFonts w:ascii="Calibri" w:eastAsia="Times New Roman" w:hAnsi="Calibri" w:cs="Calibri"/>
                <w:color w:val="000000"/>
              </w:rPr>
              <w:t>960</w:t>
            </w:r>
          </w:p>
        </w:tc>
      </w:tr>
      <w:tr w:rsidR="009F771B" w:rsidRPr="009F771B" w14:paraId="71D1328E" w14:textId="77777777" w:rsidTr="009F771B">
        <w:trPr>
          <w:trHeight w:val="300"/>
        </w:trPr>
        <w:tc>
          <w:tcPr>
            <w:tcW w:w="2560" w:type="dxa"/>
            <w:tcBorders>
              <w:top w:val="nil"/>
              <w:left w:val="single" w:sz="8" w:space="0" w:color="auto"/>
              <w:bottom w:val="single" w:sz="4" w:space="0" w:color="auto"/>
              <w:right w:val="single" w:sz="4" w:space="0" w:color="auto"/>
            </w:tcBorders>
            <w:shd w:val="clear" w:color="000000" w:fill="F2F2F2"/>
            <w:vAlign w:val="bottom"/>
            <w:hideMark/>
          </w:tcPr>
          <w:p w14:paraId="1AAD686C" w14:textId="77777777" w:rsidR="009F771B" w:rsidRPr="009F771B" w:rsidRDefault="009F771B" w:rsidP="009F771B">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staff subtotal</w:t>
            </w:r>
          </w:p>
        </w:tc>
        <w:tc>
          <w:tcPr>
            <w:tcW w:w="1300" w:type="dxa"/>
            <w:tcBorders>
              <w:top w:val="nil"/>
              <w:left w:val="nil"/>
              <w:bottom w:val="single" w:sz="4" w:space="0" w:color="auto"/>
              <w:right w:val="single" w:sz="8" w:space="0" w:color="auto"/>
            </w:tcBorders>
            <w:shd w:val="clear" w:color="000000" w:fill="F2F2F2"/>
            <w:noWrap/>
            <w:vAlign w:val="bottom"/>
            <w:hideMark/>
          </w:tcPr>
          <w:p w14:paraId="098BA552" w14:textId="77777777" w:rsidR="009F771B" w:rsidRPr="009F771B" w:rsidRDefault="009F771B" w:rsidP="009F771B">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F2F2F2"/>
            <w:noWrap/>
            <w:vAlign w:val="bottom"/>
            <w:hideMark/>
          </w:tcPr>
          <w:p w14:paraId="4D51E31A" w14:textId="77777777" w:rsidR="009F771B" w:rsidRPr="009F771B" w:rsidRDefault="009F771B" w:rsidP="009F771B">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 </w:t>
            </w:r>
          </w:p>
        </w:tc>
        <w:tc>
          <w:tcPr>
            <w:tcW w:w="1720" w:type="dxa"/>
            <w:tcBorders>
              <w:top w:val="nil"/>
              <w:left w:val="nil"/>
              <w:bottom w:val="single" w:sz="4" w:space="0" w:color="auto"/>
              <w:right w:val="single" w:sz="8" w:space="0" w:color="auto"/>
            </w:tcBorders>
            <w:shd w:val="clear" w:color="000000" w:fill="F2F2F2"/>
            <w:noWrap/>
            <w:vAlign w:val="bottom"/>
            <w:hideMark/>
          </w:tcPr>
          <w:p w14:paraId="59822BA5" w14:textId="293BA904" w:rsidR="009F771B" w:rsidRPr="009F771B" w:rsidRDefault="009F771B" w:rsidP="009F771B">
            <w:pPr>
              <w:spacing w:after="0" w:line="240" w:lineRule="auto"/>
              <w:jc w:val="right"/>
              <w:rPr>
                <w:rFonts w:ascii="Calibri" w:eastAsia="Times New Roman" w:hAnsi="Calibri" w:cs="Calibri"/>
                <w:color w:val="000000"/>
              </w:rPr>
            </w:pPr>
            <w:r>
              <w:rPr>
                <w:rFonts w:ascii="Calibri" w:eastAsia="Times New Roman" w:hAnsi="Calibri" w:cs="Calibri"/>
                <w:color w:val="000000"/>
              </w:rPr>
              <w:t>$</w:t>
            </w:r>
            <w:r w:rsidRPr="009F771B">
              <w:rPr>
                <w:rFonts w:ascii="Calibri" w:eastAsia="Times New Roman" w:hAnsi="Calibri" w:cs="Calibri"/>
                <w:color w:val="000000"/>
              </w:rPr>
              <w:t>834</w:t>
            </w:r>
            <w:r>
              <w:rPr>
                <w:rFonts w:ascii="Calibri" w:eastAsia="Times New Roman" w:hAnsi="Calibri" w:cs="Calibri"/>
                <w:color w:val="000000"/>
              </w:rPr>
              <w:t>,</w:t>
            </w:r>
            <w:r w:rsidRPr="009F771B">
              <w:rPr>
                <w:rFonts w:ascii="Calibri" w:eastAsia="Times New Roman" w:hAnsi="Calibri" w:cs="Calibri"/>
                <w:color w:val="000000"/>
              </w:rPr>
              <w:t>080</w:t>
            </w:r>
          </w:p>
        </w:tc>
      </w:tr>
      <w:tr w:rsidR="009F771B" w:rsidRPr="009F771B" w14:paraId="55159BCB" w14:textId="77777777" w:rsidTr="009F771B">
        <w:trPr>
          <w:trHeight w:val="300"/>
        </w:trPr>
        <w:tc>
          <w:tcPr>
            <w:tcW w:w="2560" w:type="dxa"/>
            <w:tcBorders>
              <w:top w:val="nil"/>
              <w:left w:val="single" w:sz="8" w:space="0" w:color="auto"/>
              <w:bottom w:val="single" w:sz="4" w:space="0" w:color="auto"/>
              <w:right w:val="single" w:sz="4" w:space="0" w:color="auto"/>
            </w:tcBorders>
            <w:shd w:val="clear" w:color="000000" w:fill="F2F2F2"/>
            <w:vAlign w:val="bottom"/>
            <w:hideMark/>
          </w:tcPr>
          <w:p w14:paraId="018D54B8" w14:textId="77777777" w:rsidR="009F771B" w:rsidRPr="009F771B" w:rsidRDefault="009F771B" w:rsidP="009F771B">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Operational Fixed Costs</w:t>
            </w:r>
          </w:p>
        </w:tc>
        <w:tc>
          <w:tcPr>
            <w:tcW w:w="1300" w:type="dxa"/>
            <w:tcBorders>
              <w:top w:val="nil"/>
              <w:left w:val="nil"/>
              <w:bottom w:val="single" w:sz="4" w:space="0" w:color="auto"/>
              <w:right w:val="single" w:sz="8" w:space="0" w:color="auto"/>
            </w:tcBorders>
            <w:shd w:val="clear" w:color="000000" w:fill="F2F2F2"/>
            <w:noWrap/>
            <w:vAlign w:val="bottom"/>
            <w:hideMark/>
          </w:tcPr>
          <w:p w14:paraId="25F7D64F" w14:textId="77777777" w:rsidR="009F771B" w:rsidRPr="009F771B" w:rsidRDefault="009F771B" w:rsidP="009F771B">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FE568C5" w14:textId="77777777" w:rsidR="009F771B" w:rsidRPr="009F771B" w:rsidRDefault="009F771B" w:rsidP="009F771B">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 </w:t>
            </w:r>
          </w:p>
        </w:tc>
        <w:tc>
          <w:tcPr>
            <w:tcW w:w="1720" w:type="dxa"/>
            <w:tcBorders>
              <w:top w:val="nil"/>
              <w:left w:val="nil"/>
              <w:bottom w:val="single" w:sz="4" w:space="0" w:color="auto"/>
              <w:right w:val="single" w:sz="8" w:space="0" w:color="auto"/>
            </w:tcBorders>
            <w:shd w:val="clear" w:color="auto" w:fill="auto"/>
            <w:noWrap/>
            <w:vAlign w:val="bottom"/>
            <w:hideMark/>
          </w:tcPr>
          <w:p w14:paraId="0EF12B44" w14:textId="70CFC70E" w:rsidR="009F771B" w:rsidRPr="009F771B" w:rsidRDefault="009F771B" w:rsidP="009F771B">
            <w:pPr>
              <w:spacing w:after="0" w:line="240" w:lineRule="auto"/>
              <w:jc w:val="right"/>
              <w:rPr>
                <w:rFonts w:ascii="Calibri" w:eastAsia="Times New Roman" w:hAnsi="Calibri" w:cs="Calibri"/>
                <w:color w:val="000000"/>
              </w:rPr>
            </w:pPr>
            <w:r>
              <w:rPr>
                <w:rFonts w:ascii="Calibri" w:eastAsia="Times New Roman" w:hAnsi="Calibri" w:cs="Calibri"/>
                <w:color w:val="000000"/>
              </w:rPr>
              <w:t>$</w:t>
            </w:r>
            <w:r w:rsidRPr="009F771B">
              <w:rPr>
                <w:rFonts w:ascii="Calibri" w:eastAsia="Times New Roman" w:hAnsi="Calibri" w:cs="Calibri"/>
                <w:color w:val="000000"/>
              </w:rPr>
              <w:t>182</w:t>
            </w:r>
            <w:r>
              <w:rPr>
                <w:rFonts w:ascii="Calibri" w:eastAsia="Times New Roman" w:hAnsi="Calibri" w:cs="Calibri"/>
                <w:color w:val="000000"/>
              </w:rPr>
              <w:t>,</w:t>
            </w:r>
            <w:r w:rsidRPr="009F771B">
              <w:rPr>
                <w:rFonts w:ascii="Calibri" w:eastAsia="Times New Roman" w:hAnsi="Calibri" w:cs="Calibri"/>
                <w:color w:val="000000"/>
              </w:rPr>
              <w:t>500</w:t>
            </w:r>
          </w:p>
        </w:tc>
      </w:tr>
      <w:tr w:rsidR="009F771B" w:rsidRPr="009F771B" w14:paraId="6EBF3175" w14:textId="77777777" w:rsidTr="009F771B">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390692E6" w14:textId="77777777" w:rsidR="009F771B" w:rsidRPr="009F771B" w:rsidRDefault="009F771B" w:rsidP="009F771B">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Operations subtotal</w:t>
            </w:r>
          </w:p>
        </w:tc>
        <w:tc>
          <w:tcPr>
            <w:tcW w:w="1300" w:type="dxa"/>
            <w:tcBorders>
              <w:top w:val="nil"/>
              <w:left w:val="nil"/>
              <w:bottom w:val="single" w:sz="4" w:space="0" w:color="auto"/>
              <w:right w:val="single" w:sz="8" w:space="0" w:color="auto"/>
            </w:tcBorders>
            <w:shd w:val="clear" w:color="000000" w:fill="F2F2F2"/>
            <w:noWrap/>
            <w:vAlign w:val="bottom"/>
            <w:hideMark/>
          </w:tcPr>
          <w:p w14:paraId="4C3E631C" w14:textId="77777777" w:rsidR="009F771B" w:rsidRPr="009F771B" w:rsidRDefault="009F771B" w:rsidP="009F771B">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F2F2F2"/>
            <w:noWrap/>
            <w:vAlign w:val="bottom"/>
            <w:hideMark/>
          </w:tcPr>
          <w:p w14:paraId="106D160C" w14:textId="77777777" w:rsidR="009F771B" w:rsidRPr="009F771B" w:rsidRDefault="009F771B" w:rsidP="009F771B">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 </w:t>
            </w:r>
          </w:p>
        </w:tc>
        <w:tc>
          <w:tcPr>
            <w:tcW w:w="1720" w:type="dxa"/>
            <w:tcBorders>
              <w:top w:val="nil"/>
              <w:left w:val="nil"/>
              <w:bottom w:val="single" w:sz="4" w:space="0" w:color="auto"/>
              <w:right w:val="single" w:sz="8" w:space="0" w:color="auto"/>
            </w:tcBorders>
            <w:shd w:val="clear" w:color="000000" w:fill="F2F2F2"/>
            <w:noWrap/>
            <w:vAlign w:val="bottom"/>
            <w:hideMark/>
          </w:tcPr>
          <w:p w14:paraId="43F37AEA" w14:textId="6E1464A9" w:rsidR="009F771B" w:rsidRPr="009F771B" w:rsidRDefault="009F771B" w:rsidP="009F771B">
            <w:pPr>
              <w:spacing w:after="0" w:line="240" w:lineRule="auto"/>
              <w:jc w:val="right"/>
              <w:rPr>
                <w:rFonts w:ascii="Calibri" w:eastAsia="Times New Roman" w:hAnsi="Calibri" w:cs="Calibri"/>
                <w:color w:val="000000"/>
              </w:rPr>
            </w:pPr>
            <w:r>
              <w:rPr>
                <w:rFonts w:ascii="Calibri" w:eastAsia="Times New Roman" w:hAnsi="Calibri" w:cs="Calibri"/>
                <w:color w:val="000000"/>
              </w:rPr>
              <w:t>$</w:t>
            </w:r>
            <w:r w:rsidRPr="009F771B">
              <w:rPr>
                <w:rFonts w:ascii="Calibri" w:eastAsia="Times New Roman" w:hAnsi="Calibri" w:cs="Calibri"/>
                <w:color w:val="000000"/>
              </w:rPr>
              <w:t>1</w:t>
            </w:r>
            <w:r>
              <w:rPr>
                <w:rFonts w:ascii="Calibri" w:eastAsia="Times New Roman" w:hAnsi="Calibri" w:cs="Calibri"/>
                <w:color w:val="000000"/>
              </w:rPr>
              <w:t>,</w:t>
            </w:r>
            <w:r w:rsidRPr="009F771B">
              <w:rPr>
                <w:rFonts w:ascii="Calibri" w:eastAsia="Times New Roman" w:hAnsi="Calibri" w:cs="Calibri"/>
                <w:color w:val="000000"/>
              </w:rPr>
              <w:t>016</w:t>
            </w:r>
            <w:r>
              <w:rPr>
                <w:rFonts w:ascii="Calibri" w:eastAsia="Times New Roman" w:hAnsi="Calibri" w:cs="Calibri"/>
                <w:color w:val="000000"/>
              </w:rPr>
              <w:t>,</w:t>
            </w:r>
            <w:r w:rsidRPr="009F771B">
              <w:rPr>
                <w:rFonts w:ascii="Calibri" w:eastAsia="Times New Roman" w:hAnsi="Calibri" w:cs="Calibri"/>
                <w:color w:val="000000"/>
              </w:rPr>
              <w:t>580</w:t>
            </w:r>
          </w:p>
        </w:tc>
      </w:tr>
      <w:tr w:rsidR="009F771B" w:rsidRPr="009F771B" w14:paraId="53758C86" w14:textId="77777777" w:rsidTr="009F771B">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37D9362A" w14:textId="77777777" w:rsidR="009F771B" w:rsidRPr="009F771B" w:rsidRDefault="009F771B" w:rsidP="009F771B">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Agency Administration</w:t>
            </w:r>
          </w:p>
        </w:tc>
        <w:tc>
          <w:tcPr>
            <w:tcW w:w="1300" w:type="dxa"/>
            <w:tcBorders>
              <w:top w:val="nil"/>
              <w:left w:val="nil"/>
              <w:bottom w:val="single" w:sz="4" w:space="0" w:color="auto"/>
              <w:right w:val="single" w:sz="8" w:space="0" w:color="auto"/>
            </w:tcBorders>
            <w:shd w:val="clear" w:color="000000" w:fill="F2F2F2"/>
            <w:noWrap/>
            <w:vAlign w:val="bottom"/>
            <w:hideMark/>
          </w:tcPr>
          <w:p w14:paraId="22FFA906" w14:textId="77777777" w:rsidR="009F771B" w:rsidRPr="009F771B" w:rsidRDefault="009F771B" w:rsidP="009F771B">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50414C2" w14:textId="77777777" w:rsidR="009F771B" w:rsidRPr="009F771B" w:rsidRDefault="009F771B" w:rsidP="009F771B">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 </w:t>
            </w:r>
          </w:p>
        </w:tc>
        <w:tc>
          <w:tcPr>
            <w:tcW w:w="1720" w:type="dxa"/>
            <w:tcBorders>
              <w:top w:val="nil"/>
              <w:left w:val="nil"/>
              <w:bottom w:val="single" w:sz="4" w:space="0" w:color="auto"/>
              <w:right w:val="single" w:sz="8" w:space="0" w:color="auto"/>
            </w:tcBorders>
            <w:shd w:val="clear" w:color="auto" w:fill="auto"/>
            <w:noWrap/>
            <w:vAlign w:val="bottom"/>
            <w:hideMark/>
          </w:tcPr>
          <w:p w14:paraId="489D3E8D" w14:textId="1F669BE9" w:rsidR="009F771B" w:rsidRPr="009F771B" w:rsidRDefault="009F771B" w:rsidP="009F771B">
            <w:pPr>
              <w:spacing w:after="0" w:line="240" w:lineRule="auto"/>
              <w:jc w:val="right"/>
              <w:rPr>
                <w:rFonts w:ascii="Calibri" w:eastAsia="Times New Roman" w:hAnsi="Calibri" w:cs="Calibri"/>
                <w:color w:val="000000"/>
              </w:rPr>
            </w:pPr>
            <w:r>
              <w:rPr>
                <w:rFonts w:ascii="Calibri" w:eastAsia="Times New Roman" w:hAnsi="Calibri" w:cs="Calibri"/>
                <w:color w:val="000000"/>
              </w:rPr>
              <w:t>$</w:t>
            </w:r>
            <w:r w:rsidRPr="009F771B">
              <w:rPr>
                <w:rFonts w:ascii="Calibri" w:eastAsia="Times New Roman" w:hAnsi="Calibri" w:cs="Calibri"/>
                <w:color w:val="000000"/>
              </w:rPr>
              <w:t>152</w:t>
            </w:r>
            <w:r>
              <w:rPr>
                <w:rFonts w:ascii="Calibri" w:eastAsia="Times New Roman" w:hAnsi="Calibri" w:cs="Calibri"/>
                <w:color w:val="000000"/>
              </w:rPr>
              <w:t>,</w:t>
            </w:r>
            <w:r w:rsidRPr="009F771B">
              <w:rPr>
                <w:rFonts w:ascii="Calibri" w:eastAsia="Times New Roman" w:hAnsi="Calibri" w:cs="Calibri"/>
                <w:color w:val="000000"/>
              </w:rPr>
              <w:t>487</w:t>
            </w:r>
          </w:p>
        </w:tc>
      </w:tr>
      <w:tr w:rsidR="009F771B" w:rsidRPr="009F771B" w14:paraId="79EA2D80" w14:textId="77777777" w:rsidTr="009F771B">
        <w:trPr>
          <w:trHeight w:val="300"/>
        </w:trPr>
        <w:tc>
          <w:tcPr>
            <w:tcW w:w="2560" w:type="dxa"/>
            <w:tcBorders>
              <w:top w:val="nil"/>
              <w:left w:val="single" w:sz="8" w:space="0" w:color="auto"/>
              <w:bottom w:val="single" w:sz="4" w:space="0" w:color="auto"/>
              <w:right w:val="single" w:sz="4" w:space="0" w:color="auto"/>
            </w:tcBorders>
            <w:shd w:val="clear" w:color="000000" w:fill="D9D9D9"/>
            <w:noWrap/>
            <w:vAlign w:val="bottom"/>
            <w:hideMark/>
          </w:tcPr>
          <w:p w14:paraId="5F9CE0B2" w14:textId="77777777" w:rsidR="009F771B" w:rsidRPr="009F771B" w:rsidRDefault="009F771B" w:rsidP="009F771B">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Operations Total</w:t>
            </w:r>
          </w:p>
        </w:tc>
        <w:tc>
          <w:tcPr>
            <w:tcW w:w="1300" w:type="dxa"/>
            <w:tcBorders>
              <w:top w:val="nil"/>
              <w:left w:val="nil"/>
              <w:bottom w:val="single" w:sz="4" w:space="0" w:color="auto"/>
              <w:right w:val="single" w:sz="8" w:space="0" w:color="auto"/>
            </w:tcBorders>
            <w:shd w:val="clear" w:color="000000" w:fill="D9D9D9"/>
            <w:noWrap/>
            <w:vAlign w:val="bottom"/>
            <w:hideMark/>
          </w:tcPr>
          <w:p w14:paraId="2064FBB6" w14:textId="77777777" w:rsidR="009F771B" w:rsidRPr="009F771B" w:rsidRDefault="009F771B" w:rsidP="009F771B">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D9D9D9"/>
            <w:noWrap/>
            <w:vAlign w:val="bottom"/>
            <w:hideMark/>
          </w:tcPr>
          <w:p w14:paraId="5D192FEF" w14:textId="77777777" w:rsidR="009F771B" w:rsidRPr="009F771B" w:rsidRDefault="009F771B" w:rsidP="009F771B">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 </w:t>
            </w:r>
          </w:p>
        </w:tc>
        <w:tc>
          <w:tcPr>
            <w:tcW w:w="1720" w:type="dxa"/>
            <w:tcBorders>
              <w:top w:val="nil"/>
              <w:left w:val="nil"/>
              <w:bottom w:val="single" w:sz="4" w:space="0" w:color="auto"/>
              <w:right w:val="single" w:sz="8" w:space="0" w:color="auto"/>
            </w:tcBorders>
            <w:shd w:val="clear" w:color="000000" w:fill="D9D9D9"/>
            <w:noWrap/>
            <w:vAlign w:val="bottom"/>
            <w:hideMark/>
          </w:tcPr>
          <w:p w14:paraId="2A50D438" w14:textId="1C6B71EF" w:rsidR="009F771B" w:rsidRPr="009F771B" w:rsidRDefault="009F771B" w:rsidP="009F771B">
            <w:pPr>
              <w:spacing w:after="0" w:line="240" w:lineRule="auto"/>
              <w:jc w:val="right"/>
              <w:rPr>
                <w:rFonts w:ascii="Calibri" w:eastAsia="Times New Roman" w:hAnsi="Calibri" w:cs="Calibri"/>
                <w:color w:val="000000"/>
              </w:rPr>
            </w:pPr>
            <w:r>
              <w:rPr>
                <w:rFonts w:ascii="Calibri" w:eastAsia="Times New Roman" w:hAnsi="Calibri" w:cs="Calibri"/>
                <w:color w:val="000000"/>
              </w:rPr>
              <w:t>$</w:t>
            </w:r>
            <w:r w:rsidRPr="009F771B">
              <w:rPr>
                <w:rFonts w:ascii="Calibri" w:eastAsia="Times New Roman" w:hAnsi="Calibri" w:cs="Calibri"/>
                <w:color w:val="000000"/>
              </w:rPr>
              <w:t>1</w:t>
            </w:r>
            <w:r>
              <w:rPr>
                <w:rFonts w:ascii="Calibri" w:eastAsia="Times New Roman" w:hAnsi="Calibri" w:cs="Calibri"/>
                <w:color w:val="000000"/>
              </w:rPr>
              <w:t>,</w:t>
            </w:r>
            <w:r w:rsidRPr="009F771B">
              <w:rPr>
                <w:rFonts w:ascii="Calibri" w:eastAsia="Times New Roman" w:hAnsi="Calibri" w:cs="Calibri"/>
                <w:color w:val="000000"/>
              </w:rPr>
              <w:t>169</w:t>
            </w:r>
            <w:r>
              <w:rPr>
                <w:rFonts w:ascii="Calibri" w:eastAsia="Times New Roman" w:hAnsi="Calibri" w:cs="Calibri"/>
                <w:color w:val="000000"/>
              </w:rPr>
              <w:t>,</w:t>
            </w:r>
            <w:r w:rsidRPr="009F771B">
              <w:rPr>
                <w:rFonts w:ascii="Calibri" w:eastAsia="Times New Roman" w:hAnsi="Calibri" w:cs="Calibri"/>
                <w:color w:val="000000"/>
              </w:rPr>
              <w:t>067</w:t>
            </w:r>
          </w:p>
        </w:tc>
      </w:tr>
      <w:tr w:rsidR="009F771B" w:rsidRPr="009F771B" w14:paraId="27203CD2" w14:textId="77777777" w:rsidTr="009F771B">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27E07A71" w14:textId="77777777" w:rsidR="009F771B" w:rsidRPr="009F771B" w:rsidRDefault="009F771B" w:rsidP="009F771B">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Bed year cost</w:t>
            </w:r>
          </w:p>
        </w:tc>
        <w:tc>
          <w:tcPr>
            <w:tcW w:w="1300" w:type="dxa"/>
            <w:tcBorders>
              <w:top w:val="nil"/>
              <w:left w:val="nil"/>
              <w:bottom w:val="single" w:sz="4" w:space="0" w:color="auto"/>
              <w:right w:val="single" w:sz="8" w:space="0" w:color="auto"/>
            </w:tcBorders>
            <w:shd w:val="clear" w:color="000000" w:fill="F2F2F2"/>
            <w:noWrap/>
            <w:vAlign w:val="bottom"/>
            <w:hideMark/>
          </w:tcPr>
          <w:p w14:paraId="69C60D1A" w14:textId="77777777" w:rsidR="009F771B" w:rsidRPr="009F771B" w:rsidRDefault="009F771B" w:rsidP="009F771B">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F2F2F2"/>
            <w:noWrap/>
            <w:vAlign w:val="bottom"/>
            <w:hideMark/>
          </w:tcPr>
          <w:p w14:paraId="6DF1864B" w14:textId="77777777" w:rsidR="009F771B" w:rsidRPr="009F771B" w:rsidRDefault="009F771B" w:rsidP="009F771B">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 </w:t>
            </w:r>
          </w:p>
        </w:tc>
        <w:tc>
          <w:tcPr>
            <w:tcW w:w="1720" w:type="dxa"/>
            <w:tcBorders>
              <w:top w:val="nil"/>
              <w:left w:val="nil"/>
              <w:bottom w:val="single" w:sz="4" w:space="0" w:color="auto"/>
              <w:right w:val="single" w:sz="8" w:space="0" w:color="auto"/>
            </w:tcBorders>
            <w:shd w:val="clear" w:color="000000" w:fill="F2F2F2"/>
            <w:noWrap/>
            <w:vAlign w:val="bottom"/>
            <w:hideMark/>
          </w:tcPr>
          <w:p w14:paraId="65B9E201" w14:textId="60FE93D9" w:rsidR="009F771B" w:rsidRPr="009F771B" w:rsidRDefault="009F771B" w:rsidP="009F771B">
            <w:pPr>
              <w:spacing w:after="0" w:line="240" w:lineRule="auto"/>
              <w:jc w:val="right"/>
              <w:rPr>
                <w:rFonts w:ascii="Calibri" w:eastAsia="Times New Roman" w:hAnsi="Calibri" w:cs="Calibri"/>
                <w:color w:val="000000"/>
              </w:rPr>
            </w:pPr>
            <w:r>
              <w:rPr>
                <w:rFonts w:ascii="Calibri" w:eastAsia="Times New Roman" w:hAnsi="Calibri" w:cs="Calibri"/>
                <w:color w:val="000000"/>
              </w:rPr>
              <w:t>$</w:t>
            </w:r>
            <w:r w:rsidRPr="009F771B">
              <w:rPr>
                <w:rFonts w:ascii="Calibri" w:eastAsia="Times New Roman" w:hAnsi="Calibri" w:cs="Calibri"/>
                <w:color w:val="000000"/>
              </w:rPr>
              <w:t>20</w:t>
            </w:r>
            <w:r>
              <w:rPr>
                <w:rFonts w:ascii="Calibri" w:eastAsia="Times New Roman" w:hAnsi="Calibri" w:cs="Calibri"/>
                <w:color w:val="000000"/>
              </w:rPr>
              <w:t>,</w:t>
            </w:r>
            <w:r w:rsidRPr="009F771B">
              <w:rPr>
                <w:rFonts w:ascii="Calibri" w:eastAsia="Times New Roman" w:hAnsi="Calibri" w:cs="Calibri"/>
                <w:color w:val="000000"/>
              </w:rPr>
              <w:t>332</w:t>
            </w:r>
          </w:p>
        </w:tc>
      </w:tr>
      <w:tr w:rsidR="009F771B" w:rsidRPr="009F771B" w14:paraId="553725EB" w14:textId="77777777" w:rsidTr="009F771B">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1ACA12D1" w14:textId="77777777" w:rsidR="009F771B" w:rsidRPr="009F771B" w:rsidRDefault="009F771B" w:rsidP="009F771B">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Bed night cost</w:t>
            </w:r>
          </w:p>
        </w:tc>
        <w:tc>
          <w:tcPr>
            <w:tcW w:w="1300" w:type="dxa"/>
            <w:tcBorders>
              <w:top w:val="nil"/>
              <w:left w:val="nil"/>
              <w:bottom w:val="single" w:sz="4" w:space="0" w:color="auto"/>
              <w:right w:val="single" w:sz="8" w:space="0" w:color="auto"/>
            </w:tcBorders>
            <w:shd w:val="clear" w:color="000000" w:fill="F2F2F2"/>
            <w:noWrap/>
            <w:vAlign w:val="bottom"/>
            <w:hideMark/>
          </w:tcPr>
          <w:p w14:paraId="55409D30" w14:textId="77777777" w:rsidR="009F771B" w:rsidRPr="009F771B" w:rsidRDefault="009F771B" w:rsidP="009F771B">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F2F2F2"/>
            <w:noWrap/>
            <w:vAlign w:val="bottom"/>
            <w:hideMark/>
          </w:tcPr>
          <w:p w14:paraId="2ADB1C4C" w14:textId="77777777" w:rsidR="009F771B" w:rsidRPr="009F771B" w:rsidRDefault="009F771B" w:rsidP="009F771B">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 </w:t>
            </w:r>
          </w:p>
        </w:tc>
        <w:tc>
          <w:tcPr>
            <w:tcW w:w="1720" w:type="dxa"/>
            <w:tcBorders>
              <w:top w:val="nil"/>
              <w:left w:val="nil"/>
              <w:bottom w:val="single" w:sz="4" w:space="0" w:color="auto"/>
              <w:right w:val="single" w:sz="8" w:space="0" w:color="auto"/>
            </w:tcBorders>
            <w:shd w:val="clear" w:color="000000" w:fill="F2F2F2"/>
            <w:noWrap/>
            <w:vAlign w:val="bottom"/>
            <w:hideMark/>
          </w:tcPr>
          <w:p w14:paraId="32D94BA1" w14:textId="217AC440" w:rsidR="009F771B" w:rsidRPr="009F771B" w:rsidRDefault="009F771B" w:rsidP="009F771B">
            <w:pPr>
              <w:spacing w:after="0" w:line="240" w:lineRule="auto"/>
              <w:jc w:val="right"/>
              <w:rPr>
                <w:rFonts w:ascii="Calibri" w:eastAsia="Times New Roman" w:hAnsi="Calibri" w:cs="Calibri"/>
                <w:color w:val="000000"/>
              </w:rPr>
            </w:pPr>
            <w:r>
              <w:rPr>
                <w:rFonts w:ascii="Calibri" w:eastAsia="Times New Roman" w:hAnsi="Calibri" w:cs="Calibri"/>
                <w:color w:val="000000"/>
              </w:rPr>
              <w:t>$</w:t>
            </w:r>
            <w:r w:rsidRPr="009F771B">
              <w:rPr>
                <w:rFonts w:ascii="Calibri" w:eastAsia="Times New Roman" w:hAnsi="Calibri" w:cs="Calibri"/>
                <w:color w:val="000000"/>
              </w:rPr>
              <w:t>56</w:t>
            </w:r>
          </w:p>
        </w:tc>
      </w:tr>
      <w:tr w:rsidR="009F771B" w:rsidRPr="009F771B" w14:paraId="5B380700" w14:textId="77777777" w:rsidTr="009F771B">
        <w:trPr>
          <w:trHeight w:val="300"/>
        </w:trPr>
        <w:tc>
          <w:tcPr>
            <w:tcW w:w="2560" w:type="dxa"/>
            <w:tcBorders>
              <w:top w:val="nil"/>
              <w:left w:val="single" w:sz="8" w:space="0" w:color="auto"/>
              <w:bottom w:val="single" w:sz="4" w:space="0" w:color="auto"/>
              <w:right w:val="nil"/>
            </w:tcBorders>
            <w:shd w:val="clear" w:color="000000" w:fill="808080"/>
            <w:noWrap/>
            <w:vAlign w:val="bottom"/>
            <w:hideMark/>
          </w:tcPr>
          <w:p w14:paraId="3FB69EAF" w14:textId="77777777" w:rsidR="009F771B" w:rsidRPr="009F771B" w:rsidRDefault="009F771B" w:rsidP="009F771B">
            <w:pPr>
              <w:spacing w:after="0" w:line="240" w:lineRule="auto"/>
              <w:jc w:val="left"/>
              <w:rPr>
                <w:rFonts w:ascii="Calibri" w:eastAsia="Times New Roman" w:hAnsi="Calibri" w:cs="Calibri"/>
                <w:b/>
                <w:bCs/>
                <w:color w:val="FFFFFF"/>
              </w:rPr>
            </w:pPr>
            <w:r w:rsidRPr="009F771B">
              <w:rPr>
                <w:rFonts w:ascii="Calibri" w:eastAsia="Times New Roman" w:hAnsi="Calibri" w:cs="Calibri"/>
                <w:b/>
                <w:bCs/>
                <w:color w:val="FFFFFF"/>
              </w:rPr>
              <w:t>Capital</w:t>
            </w:r>
          </w:p>
        </w:tc>
        <w:tc>
          <w:tcPr>
            <w:tcW w:w="1300" w:type="dxa"/>
            <w:tcBorders>
              <w:top w:val="nil"/>
              <w:left w:val="nil"/>
              <w:bottom w:val="single" w:sz="4" w:space="0" w:color="auto"/>
              <w:right w:val="nil"/>
            </w:tcBorders>
            <w:shd w:val="clear" w:color="000000" w:fill="808080"/>
            <w:noWrap/>
            <w:vAlign w:val="bottom"/>
            <w:hideMark/>
          </w:tcPr>
          <w:p w14:paraId="5BF27225" w14:textId="29455690" w:rsidR="009F771B" w:rsidRPr="009F771B" w:rsidRDefault="009F771B" w:rsidP="009F771B">
            <w:pPr>
              <w:spacing w:after="0" w:line="240" w:lineRule="auto"/>
              <w:jc w:val="left"/>
              <w:rPr>
                <w:rFonts w:ascii="Calibri" w:eastAsia="Times New Roman" w:hAnsi="Calibri" w:cs="Calibri"/>
                <w:b/>
                <w:bCs/>
                <w:color w:val="FFFFFF"/>
              </w:rPr>
            </w:pPr>
            <w:r w:rsidRPr="009F771B">
              <w:rPr>
                <w:rFonts w:ascii="Calibri" w:eastAsia="Times New Roman" w:hAnsi="Calibri" w:cs="Calibri"/>
                <w:b/>
                <w:bCs/>
                <w:color w:val="FFFFFF"/>
              </w:rPr>
              <w:t> </w:t>
            </w:r>
            <w:r>
              <w:rPr>
                <w:rFonts w:ascii="Calibri" w:eastAsia="Times New Roman" w:hAnsi="Calibri" w:cs="Calibri"/>
                <w:b/>
                <w:bCs/>
                <w:color w:val="FFFFFF"/>
              </w:rPr>
              <w:t>Unit Cost</w:t>
            </w:r>
          </w:p>
        </w:tc>
        <w:tc>
          <w:tcPr>
            <w:tcW w:w="960" w:type="dxa"/>
            <w:tcBorders>
              <w:top w:val="nil"/>
              <w:left w:val="nil"/>
              <w:bottom w:val="single" w:sz="4" w:space="0" w:color="auto"/>
              <w:right w:val="nil"/>
            </w:tcBorders>
            <w:shd w:val="clear" w:color="000000" w:fill="808080"/>
            <w:noWrap/>
            <w:vAlign w:val="bottom"/>
            <w:hideMark/>
          </w:tcPr>
          <w:p w14:paraId="7F11D5B9" w14:textId="77777777" w:rsidR="009F771B" w:rsidRPr="009F771B" w:rsidRDefault="009F771B" w:rsidP="009F771B">
            <w:pPr>
              <w:spacing w:after="0" w:line="240" w:lineRule="auto"/>
              <w:jc w:val="left"/>
              <w:rPr>
                <w:rFonts w:ascii="Calibri" w:eastAsia="Times New Roman" w:hAnsi="Calibri" w:cs="Calibri"/>
                <w:b/>
                <w:bCs/>
                <w:color w:val="FFFFFF"/>
              </w:rPr>
            </w:pPr>
            <w:r w:rsidRPr="009F771B">
              <w:rPr>
                <w:rFonts w:ascii="Calibri" w:eastAsia="Times New Roman" w:hAnsi="Calibri" w:cs="Calibri"/>
                <w:b/>
                <w:bCs/>
                <w:color w:val="FFFFFF"/>
              </w:rPr>
              <w:t> </w:t>
            </w:r>
          </w:p>
        </w:tc>
        <w:tc>
          <w:tcPr>
            <w:tcW w:w="1720" w:type="dxa"/>
            <w:tcBorders>
              <w:top w:val="nil"/>
              <w:left w:val="nil"/>
              <w:bottom w:val="single" w:sz="4" w:space="0" w:color="auto"/>
              <w:right w:val="nil"/>
            </w:tcBorders>
            <w:shd w:val="clear" w:color="000000" w:fill="808080"/>
            <w:noWrap/>
            <w:vAlign w:val="bottom"/>
            <w:hideMark/>
          </w:tcPr>
          <w:p w14:paraId="6A4103B4" w14:textId="77777777" w:rsidR="009F771B" w:rsidRPr="009F771B" w:rsidRDefault="009F771B" w:rsidP="009F771B">
            <w:pPr>
              <w:spacing w:after="0" w:line="240" w:lineRule="auto"/>
              <w:jc w:val="left"/>
              <w:rPr>
                <w:rFonts w:ascii="Calibri" w:eastAsia="Times New Roman" w:hAnsi="Calibri" w:cs="Calibri"/>
                <w:b/>
                <w:bCs/>
                <w:color w:val="FFFFFF"/>
              </w:rPr>
            </w:pPr>
            <w:r w:rsidRPr="009F771B">
              <w:rPr>
                <w:rFonts w:ascii="Calibri" w:eastAsia="Times New Roman" w:hAnsi="Calibri" w:cs="Calibri"/>
                <w:b/>
                <w:bCs/>
                <w:color w:val="FFFFFF"/>
              </w:rPr>
              <w:t> </w:t>
            </w:r>
          </w:p>
        </w:tc>
      </w:tr>
      <w:tr w:rsidR="009F771B" w:rsidRPr="009F771B" w14:paraId="28A17DB3" w14:textId="77777777" w:rsidTr="009F771B">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0F717973" w14:textId="77777777" w:rsidR="009F771B" w:rsidRPr="009F771B" w:rsidRDefault="009F771B" w:rsidP="009F771B">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Pallet/Tiny House</w:t>
            </w:r>
          </w:p>
        </w:tc>
        <w:tc>
          <w:tcPr>
            <w:tcW w:w="1300" w:type="dxa"/>
            <w:tcBorders>
              <w:top w:val="nil"/>
              <w:left w:val="nil"/>
              <w:bottom w:val="single" w:sz="4" w:space="0" w:color="auto"/>
              <w:right w:val="single" w:sz="8" w:space="0" w:color="auto"/>
            </w:tcBorders>
            <w:shd w:val="clear" w:color="000000" w:fill="F2F2F2"/>
            <w:noWrap/>
            <w:vAlign w:val="bottom"/>
            <w:hideMark/>
          </w:tcPr>
          <w:p w14:paraId="0F4CDA37" w14:textId="53A40DF3" w:rsidR="009F771B" w:rsidRPr="009F771B" w:rsidRDefault="009F771B" w:rsidP="009F771B">
            <w:pPr>
              <w:spacing w:after="0" w:line="240" w:lineRule="auto"/>
              <w:jc w:val="right"/>
              <w:rPr>
                <w:rFonts w:ascii="Calibri" w:eastAsia="Times New Roman" w:hAnsi="Calibri" w:cs="Calibri"/>
                <w:color w:val="000000"/>
              </w:rPr>
            </w:pPr>
            <w:r>
              <w:rPr>
                <w:rFonts w:ascii="Calibri" w:eastAsia="Times New Roman" w:hAnsi="Calibri" w:cs="Calibri"/>
                <w:color w:val="000000"/>
              </w:rPr>
              <w:t>$</w:t>
            </w:r>
            <w:r w:rsidRPr="009F771B">
              <w:rPr>
                <w:rFonts w:ascii="Calibri" w:eastAsia="Times New Roman" w:hAnsi="Calibri" w:cs="Calibri"/>
                <w:color w:val="000000"/>
              </w:rPr>
              <w:t>6</w:t>
            </w:r>
            <w:r>
              <w:rPr>
                <w:rFonts w:ascii="Calibri" w:eastAsia="Times New Roman" w:hAnsi="Calibri" w:cs="Calibri"/>
                <w:color w:val="000000"/>
              </w:rPr>
              <w:t>,</w:t>
            </w:r>
            <w:r w:rsidRPr="009F771B">
              <w:rPr>
                <w:rFonts w:ascii="Calibri" w:eastAsia="Times New Roman" w:hAnsi="Calibri" w:cs="Calibri"/>
                <w:color w:val="000000"/>
              </w:rPr>
              <w:t>180</w:t>
            </w:r>
          </w:p>
        </w:tc>
        <w:tc>
          <w:tcPr>
            <w:tcW w:w="960" w:type="dxa"/>
            <w:tcBorders>
              <w:top w:val="nil"/>
              <w:left w:val="nil"/>
              <w:bottom w:val="single" w:sz="4" w:space="0" w:color="auto"/>
              <w:right w:val="single" w:sz="4" w:space="0" w:color="auto"/>
            </w:tcBorders>
            <w:shd w:val="clear" w:color="auto" w:fill="auto"/>
            <w:noWrap/>
            <w:vAlign w:val="bottom"/>
            <w:hideMark/>
          </w:tcPr>
          <w:p w14:paraId="125C349E" w14:textId="77777777" w:rsidR="009F771B" w:rsidRPr="009F771B" w:rsidRDefault="009F771B" w:rsidP="009F771B">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 </w:t>
            </w:r>
          </w:p>
        </w:tc>
        <w:tc>
          <w:tcPr>
            <w:tcW w:w="1720" w:type="dxa"/>
            <w:tcBorders>
              <w:top w:val="nil"/>
              <w:left w:val="nil"/>
              <w:bottom w:val="single" w:sz="4" w:space="0" w:color="auto"/>
              <w:right w:val="single" w:sz="8" w:space="0" w:color="auto"/>
            </w:tcBorders>
            <w:shd w:val="clear" w:color="auto" w:fill="auto"/>
            <w:noWrap/>
            <w:vAlign w:val="bottom"/>
            <w:hideMark/>
          </w:tcPr>
          <w:p w14:paraId="765B538F" w14:textId="7DC78B9C" w:rsidR="009F771B" w:rsidRPr="009F771B" w:rsidRDefault="009F771B" w:rsidP="009F771B">
            <w:pPr>
              <w:spacing w:after="0" w:line="240" w:lineRule="auto"/>
              <w:jc w:val="right"/>
              <w:rPr>
                <w:rFonts w:ascii="Calibri" w:eastAsia="Times New Roman" w:hAnsi="Calibri" w:cs="Calibri"/>
                <w:color w:val="000000"/>
              </w:rPr>
            </w:pPr>
            <w:r>
              <w:rPr>
                <w:rFonts w:ascii="Calibri" w:eastAsia="Times New Roman" w:hAnsi="Calibri" w:cs="Calibri"/>
                <w:color w:val="000000"/>
              </w:rPr>
              <w:t>$</w:t>
            </w:r>
            <w:r w:rsidRPr="009F771B">
              <w:rPr>
                <w:rFonts w:ascii="Calibri" w:eastAsia="Times New Roman" w:hAnsi="Calibri" w:cs="Calibri"/>
                <w:color w:val="000000"/>
              </w:rPr>
              <w:t>309</w:t>
            </w:r>
            <w:r>
              <w:rPr>
                <w:rFonts w:ascii="Calibri" w:eastAsia="Times New Roman" w:hAnsi="Calibri" w:cs="Calibri"/>
                <w:color w:val="000000"/>
              </w:rPr>
              <w:t>,</w:t>
            </w:r>
            <w:r w:rsidRPr="009F771B">
              <w:rPr>
                <w:rFonts w:ascii="Calibri" w:eastAsia="Times New Roman" w:hAnsi="Calibri" w:cs="Calibri"/>
                <w:color w:val="000000"/>
              </w:rPr>
              <w:t>000</w:t>
            </w:r>
          </w:p>
        </w:tc>
      </w:tr>
      <w:tr w:rsidR="009F771B" w:rsidRPr="009F771B" w14:paraId="74378F21" w14:textId="77777777" w:rsidTr="009F771B">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56601378" w14:textId="77777777" w:rsidR="009F771B" w:rsidRPr="009F771B" w:rsidRDefault="009F771B" w:rsidP="009F771B">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Infrastructure</w:t>
            </w:r>
          </w:p>
        </w:tc>
        <w:tc>
          <w:tcPr>
            <w:tcW w:w="1300" w:type="dxa"/>
            <w:tcBorders>
              <w:top w:val="nil"/>
              <w:left w:val="nil"/>
              <w:bottom w:val="single" w:sz="4" w:space="0" w:color="auto"/>
              <w:right w:val="single" w:sz="8" w:space="0" w:color="auto"/>
            </w:tcBorders>
            <w:shd w:val="clear" w:color="000000" w:fill="F2F2F2"/>
            <w:noWrap/>
            <w:vAlign w:val="bottom"/>
            <w:hideMark/>
          </w:tcPr>
          <w:p w14:paraId="3ED7BB76" w14:textId="77777777" w:rsidR="009F771B" w:rsidRPr="009F771B" w:rsidRDefault="009F771B" w:rsidP="009F771B">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53F61AD" w14:textId="77777777" w:rsidR="009F771B" w:rsidRPr="009F771B" w:rsidRDefault="009F771B" w:rsidP="009F771B">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 </w:t>
            </w:r>
          </w:p>
        </w:tc>
        <w:tc>
          <w:tcPr>
            <w:tcW w:w="1720" w:type="dxa"/>
            <w:tcBorders>
              <w:top w:val="nil"/>
              <w:left w:val="nil"/>
              <w:bottom w:val="single" w:sz="4" w:space="0" w:color="auto"/>
              <w:right w:val="single" w:sz="8" w:space="0" w:color="auto"/>
            </w:tcBorders>
            <w:shd w:val="clear" w:color="auto" w:fill="auto"/>
            <w:noWrap/>
            <w:vAlign w:val="bottom"/>
            <w:hideMark/>
          </w:tcPr>
          <w:p w14:paraId="1B931273" w14:textId="6B43E0FF" w:rsidR="009F771B" w:rsidRPr="009F771B" w:rsidRDefault="009F771B" w:rsidP="009F771B">
            <w:pPr>
              <w:spacing w:after="0" w:line="240" w:lineRule="auto"/>
              <w:jc w:val="right"/>
              <w:rPr>
                <w:rFonts w:ascii="Calibri" w:eastAsia="Times New Roman" w:hAnsi="Calibri" w:cs="Calibri"/>
                <w:color w:val="000000"/>
              </w:rPr>
            </w:pPr>
            <w:r>
              <w:rPr>
                <w:rFonts w:ascii="Calibri" w:eastAsia="Times New Roman" w:hAnsi="Calibri" w:cs="Calibri"/>
                <w:color w:val="000000"/>
              </w:rPr>
              <w:t>$</w:t>
            </w:r>
            <w:r w:rsidRPr="009F771B">
              <w:rPr>
                <w:rFonts w:ascii="Calibri" w:eastAsia="Times New Roman" w:hAnsi="Calibri" w:cs="Calibri"/>
                <w:color w:val="000000"/>
              </w:rPr>
              <w:t>210</w:t>
            </w:r>
            <w:r>
              <w:rPr>
                <w:rFonts w:ascii="Calibri" w:eastAsia="Times New Roman" w:hAnsi="Calibri" w:cs="Calibri"/>
                <w:color w:val="000000"/>
              </w:rPr>
              <w:t>,</w:t>
            </w:r>
            <w:r w:rsidRPr="009F771B">
              <w:rPr>
                <w:rFonts w:ascii="Calibri" w:eastAsia="Times New Roman" w:hAnsi="Calibri" w:cs="Calibri"/>
                <w:color w:val="000000"/>
              </w:rPr>
              <w:t>000</w:t>
            </w:r>
          </w:p>
        </w:tc>
      </w:tr>
      <w:tr w:rsidR="009F771B" w:rsidRPr="009F771B" w14:paraId="382DE344" w14:textId="77777777" w:rsidTr="009F771B">
        <w:trPr>
          <w:trHeight w:val="315"/>
        </w:trPr>
        <w:tc>
          <w:tcPr>
            <w:tcW w:w="2560" w:type="dxa"/>
            <w:tcBorders>
              <w:top w:val="nil"/>
              <w:left w:val="single" w:sz="8" w:space="0" w:color="auto"/>
              <w:bottom w:val="single" w:sz="8" w:space="0" w:color="auto"/>
              <w:right w:val="single" w:sz="4" w:space="0" w:color="auto"/>
            </w:tcBorders>
            <w:shd w:val="clear" w:color="000000" w:fill="D9D9D9"/>
            <w:noWrap/>
            <w:vAlign w:val="bottom"/>
            <w:hideMark/>
          </w:tcPr>
          <w:p w14:paraId="127ADE86" w14:textId="77777777" w:rsidR="009F771B" w:rsidRPr="009F771B" w:rsidRDefault="009F771B" w:rsidP="009F771B">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Capital Total</w:t>
            </w:r>
          </w:p>
        </w:tc>
        <w:tc>
          <w:tcPr>
            <w:tcW w:w="1300" w:type="dxa"/>
            <w:tcBorders>
              <w:top w:val="nil"/>
              <w:left w:val="nil"/>
              <w:bottom w:val="single" w:sz="8" w:space="0" w:color="auto"/>
              <w:right w:val="single" w:sz="8" w:space="0" w:color="auto"/>
            </w:tcBorders>
            <w:shd w:val="clear" w:color="000000" w:fill="D9D9D9"/>
            <w:noWrap/>
            <w:vAlign w:val="bottom"/>
            <w:hideMark/>
          </w:tcPr>
          <w:p w14:paraId="0EB78623" w14:textId="77777777" w:rsidR="009F771B" w:rsidRPr="009F771B" w:rsidRDefault="009F771B" w:rsidP="009F771B">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 </w:t>
            </w:r>
          </w:p>
        </w:tc>
        <w:tc>
          <w:tcPr>
            <w:tcW w:w="960" w:type="dxa"/>
            <w:tcBorders>
              <w:top w:val="nil"/>
              <w:left w:val="nil"/>
              <w:bottom w:val="single" w:sz="8" w:space="0" w:color="auto"/>
              <w:right w:val="single" w:sz="4" w:space="0" w:color="auto"/>
            </w:tcBorders>
            <w:shd w:val="clear" w:color="000000" w:fill="D9D9D9"/>
            <w:noWrap/>
            <w:vAlign w:val="bottom"/>
            <w:hideMark/>
          </w:tcPr>
          <w:p w14:paraId="31A19CD2" w14:textId="77777777" w:rsidR="009F771B" w:rsidRPr="009F771B" w:rsidRDefault="009F771B" w:rsidP="009F771B">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 </w:t>
            </w:r>
          </w:p>
        </w:tc>
        <w:tc>
          <w:tcPr>
            <w:tcW w:w="1720" w:type="dxa"/>
            <w:tcBorders>
              <w:top w:val="nil"/>
              <w:left w:val="nil"/>
              <w:bottom w:val="single" w:sz="8" w:space="0" w:color="auto"/>
              <w:right w:val="single" w:sz="8" w:space="0" w:color="auto"/>
            </w:tcBorders>
            <w:shd w:val="clear" w:color="000000" w:fill="D9D9D9"/>
            <w:noWrap/>
            <w:vAlign w:val="bottom"/>
            <w:hideMark/>
          </w:tcPr>
          <w:p w14:paraId="2009EF4B" w14:textId="261B8442" w:rsidR="009F771B" w:rsidRPr="009F771B" w:rsidRDefault="009F771B" w:rsidP="009F771B">
            <w:pPr>
              <w:spacing w:after="0" w:line="240" w:lineRule="auto"/>
              <w:jc w:val="right"/>
              <w:rPr>
                <w:rFonts w:ascii="Calibri" w:eastAsia="Times New Roman" w:hAnsi="Calibri" w:cs="Calibri"/>
                <w:color w:val="000000"/>
              </w:rPr>
            </w:pPr>
            <w:r>
              <w:rPr>
                <w:rFonts w:ascii="Calibri" w:eastAsia="Times New Roman" w:hAnsi="Calibri" w:cs="Calibri"/>
                <w:color w:val="000000"/>
              </w:rPr>
              <w:t>$</w:t>
            </w:r>
            <w:r w:rsidRPr="009F771B">
              <w:rPr>
                <w:rFonts w:ascii="Calibri" w:eastAsia="Times New Roman" w:hAnsi="Calibri" w:cs="Calibri"/>
                <w:color w:val="000000"/>
              </w:rPr>
              <w:t>519</w:t>
            </w:r>
            <w:r>
              <w:rPr>
                <w:rFonts w:ascii="Calibri" w:eastAsia="Times New Roman" w:hAnsi="Calibri" w:cs="Calibri"/>
                <w:color w:val="000000"/>
              </w:rPr>
              <w:t>,</w:t>
            </w:r>
            <w:r w:rsidRPr="009F771B">
              <w:rPr>
                <w:rFonts w:ascii="Calibri" w:eastAsia="Times New Roman" w:hAnsi="Calibri" w:cs="Calibri"/>
                <w:color w:val="000000"/>
              </w:rPr>
              <w:t>000</w:t>
            </w:r>
          </w:p>
        </w:tc>
      </w:tr>
      <w:tr w:rsidR="009F771B" w:rsidRPr="009F771B" w14:paraId="0C600AE4" w14:textId="77777777" w:rsidTr="009F771B">
        <w:trPr>
          <w:trHeight w:val="300"/>
        </w:trPr>
        <w:tc>
          <w:tcPr>
            <w:tcW w:w="2560"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53748B6F" w14:textId="77777777" w:rsidR="009F771B" w:rsidRPr="009F771B" w:rsidRDefault="009F771B" w:rsidP="009F771B">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Per Unit costs</w:t>
            </w:r>
          </w:p>
        </w:tc>
        <w:tc>
          <w:tcPr>
            <w:tcW w:w="1300" w:type="dxa"/>
            <w:tcBorders>
              <w:top w:val="single" w:sz="4" w:space="0" w:color="auto"/>
              <w:left w:val="nil"/>
              <w:bottom w:val="single" w:sz="4" w:space="0" w:color="auto"/>
              <w:right w:val="single" w:sz="8" w:space="0" w:color="auto"/>
            </w:tcBorders>
            <w:shd w:val="clear" w:color="000000" w:fill="F2F2F2"/>
            <w:noWrap/>
            <w:vAlign w:val="bottom"/>
            <w:hideMark/>
          </w:tcPr>
          <w:p w14:paraId="3915F219" w14:textId="77777777" w:rsidR="009F771B" w:rsidRPr="009F771B" w:rsidRDefault="009F771B" w:rsidP="009F771B">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 </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14:paraId="19F57B95" w14:textId="77777777" w:rsidR="009F771B" w:rsidRPr="009F771B" w:rsidRDefault="009F771B" w:rsidP="009F771B">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 </w:t>
            </w:r>
          </w:p>
        </w:tc>
        <w:tc>
          <w:tcPr>
            <w:tcW w:w="1720" w:type="dxa"/>
            <w:tcBorders>
              <w:top w:val="single" w:sz="4" w:space="0" w:color="auto"/>
              <w:left w:val="nil"/>
              <w:bottom w:val="single" w:sz="4" w:space="0" w:color="auto"/>
              <w:right w:val="single" w:sz="8" w:space="0" w:color="auto"/>
            </w:tcBorders>
            <w:shd w:val="clear" w:color="000000" w:fill="F2F2F2"/>
            <w:noWrap/>
            <w:vAlign w:val="bottom"/>
            <w:hideMark/>
          </w:tcPr>
          <w:p w14:paraId="7992B614" w14:textId="08ADA7EE" w:rsidR="009F771B" w:rsidRPr="009F771B" w:rsidRDefault="009F771B" w:rsidP="009F771B">
            <w:pPr>
              <w:spacing w:after="0" w:line="240" w:lineRule="auto"/>
              <w:jc w:val="right"/>
              <w:rPr>
                <w:rFonts w:ascii="Calibri" w:eastAsia="Times New Roman" w:hAnsi="Calibri" w:cs="Calibri"/>
                <w:color w:val="000000"/>
              </w:rPr>
            </w:pPr>
            <w:r>
              <w:rPr>
                <w:rFonts w:ascii="Calibri" w:eastAsia="Times New Roman" w:hAnsi="Calibri" w:cs="Calibri"/>
                <w:color w:val="000000"/>
              </w:rPr>
              <w:t>$</w:t>
            </w:r>
            <w:r w:rsidRPr="009F771B">
              <w:rPr>
                <w:rFonts w:ascii="Calibri" w:eastAsia="Times New Roman" w:hAnsi="Calibri" w:cs="Calibri"/>
                <w:color w:val="000000"/>
              </w:rPr>
              <w:t>10</w:t>
            </w:r>
            <w:r>
              <w:rPr>
                <w:rFonts w:ascii="Calibri" w:eastAsia="Times New Roman" w:hAnsi="Calibri" w:cs="Calibri"/>
                <w:color w:val="000000"/>
              </w:rPr>
              <w:t>,</w:t>
            </w:r>
            <w:r w:rsidRPr="009F771B">
              <w:rPr>
                <w:rFonts w:ascii="Calibri" w:eastAsia="Times New Roman" w:hAnsi="Calibri" w:cs="Calibri"/>
                <w:color w:val="000000"/>
              </w:rPr>
              <w:t>380</w:t>
            </w:r>
          </w:p>
        </w:tc>
      </w:tr>
    </w:tbl>
    <w:p w14:paraId="27CEFBA2" w14:textId="77777777" w:rsidR="009F771B" w:rsidRDefault="009F771B" w:rsidP="00CD0D69"/>
    <w:p w14:paraId="162DB8E8" w14:textId="42D8B1A1" w:rsidR="00A36352" w:rsidRDefault="00A36352" w:rsidP="00241864">
      <w:pPr>
        <w:pStyle w:val="Heading3"/>
      </w:pPr>
      <w:r>
        <w:t xml:space="preserve">Shelter </w:t>
      </w:r>
      <w:r w:rsidR="00241864">
        <w:t>T</w:t>
      </w:r>
      <w:r>
        <w:t xml:space="preserve">ype </w:t>
      </w:r>
      <w:r w:rsidR="00241864">
        <w:t>C</w:t>
      </w:r>
      <w:r>
        <w:t>ost</w:t>
      </w:r>
      <w:r w:rsidR="00241864">
        <w:t xml:space="preserve"> Estimate</w:t>
      </w:r>
      <w:r>
        <w:t xml:space="preserve"> quick reference</w:t>
      </w:r>
    </w:p>
    <w:p w14:paraId="5A75222A" w14:textId="70DF600D" w:rsidR="00241864" w:rsidRDefault="00B3700B" w:rsidP="00241864">
      <w:r>
        <w:t>Appendix B</w:t>
      </w:r>
      <w:r w:rsidR="00241864">
        <w:t xml:space="preserve"> provides fuller cost estimates for each shelter type. </w:t>
      </w:r>
      <w:r w:rsidR="00AD4BB5">
        <w:t>The chart below summarizes per unit costs for the seven different shelter models.</w:t>
      </w:r>
    </w:p>
    <w:tbl>
      <w:tblPr>
        <w:tblStyle w:val="TableGrid"/>
        <w:tblW w:w="0" w:type="auto"/>
        <w:tblLook w:val="04A0" w:firstRow="1" w:lastRow="0" w:firstColumn="1" w:lastColumn="0" w:noHBand="0" w:noVBand="1"/>
      </w:tblPr>
      <w:tblGrid>
        <w:gridCol w:w="2965"/>
        <w:gridCol w:w="1620"/>
        <w:gridCol w:w="1800"/>
        <w:gridCol w:w="1620"/>
      </w:tblGrid>
      <w:tr w:rsidR="00595035" w14:paraId="5F7E20E8" w14:textId="77777777" w:rsidTr="00AD4BB5">
        <w:tc>
          <w:tcPr>
            <w:tcW w:w="2965" w:type="dxa"/>
            <w:shd w:val="clear" w:color="auto" w:fill="7F7F7F" w:themeFill="text1" w:themeFillTint="80"/>
          </w:tcPr>
          <w:p w14:paraId="3956AA52" w14:textId="35E41B87" w:rsidR="00595035" w:rsidRPr="00595035" w:rsidRDefault="00595035" w:rsidP="00595035">
            <w:pPr>
              <w:jc w:val="center"/>
              <w:rPr>
                <w:color w:val="FFFFFF" w:themeColor="background1"/>
              </w:rPr>
            </w:pPr>
            <w:r w:rsidRPr="00595035">
              <w:rPr>
                <w:color w:val="FFFFFF" w:themeColor="background1"/>
              </w:rPr>
              <w:t>Shelter Type</w:t>
            </w:r>
          </w:p>
        </w:tc>
        <w:tc>
          <w:tcPr>
            <w:tcW w:w="1620" w:type="dxa"/>
            <w:shd w:val="clear" w:color="auto" w:fill="7F7F7F" w:themeFill="text1" w:themeFillTint="80"/>
          </w:tcPr>
          <w:p w14:paraId="4CD0D452" w14:textId="6F94D05A" w:rsidR="00595035" w:rsidRPr="00595035" w:rsidRDefault="00595035" w:rsidP="00595035">
            <w:pPr>
              <w:jc w:val="center"/>
              <w:rPr>
                <w:color w:val="FFFFFF" w:themeColor="background1"/>
              </w:rPr>
            </w:pPr>
            <w:r w:rsidRPr="00595035">
              <w:rPr>
                <w:color w:val="FFFFFF" w:themeColor="background1"/>
              </w:rPr>
              <w:t>Per Unit Capital Costs</w:t>
            </w:r>
          </w:p>
        </w:tc>
        <w:tc>
          <w:tcPr>
            <w:tcW w:w="1800" w:type="dxa"/>
            <w:shd w:val="clear" w:color="auto" w:fill="7F7F7F" w:themeFill="text1" w:themeFillTint="80"/>
          </w:tcPr>
          <w:p w14:paraId="026E210A" w14:textId="13B97315" w:rsidR="00595035" w:rsidRPr="00595035" w:rsidRDefault="00595035" w:rsidP="00595035">
            <w:pPr>
              <w:jc w:val="center"/>
              <w:rPr>
                <w:color w:val="FFFFFF" w:themeColor="background1"/>
              </w:rPr>
            </w:pPr>
            <w:r w:rsidRPr="00595035">
              <w:rPr>
                <w:color w:val="FFFFFF" w:themeColor="background1"/>
              </w:rPr>
              <w:t xml:space="preserve">Per </w:t>
            </w:r>
            <w:r w:rsidR="00AD4BB5" w:rsidRPr="00595035">
              <w:rPr>
                <w:color w:val="FFFFFF" w:themeColor="background1"/>
              </w:rPr>
              <w:t xml:space="preserve">Unit </w:t>
            </w:r>
            <w:r w:rsidR="00AD4BB5">
              <w:rPr>
                <w:color w:val="FFFFFF" w:themeColor="background1"/>
              </w:rPr>
              <w:t xml:space="preserve">Daily </w:t>
            </w:r>
            <w:r w:rsidR="001D4A80">
              <w:rPr>
                <w:color w:val="FFFFFF" w:themeColor="background1"/>
              </w:rPr>
              <w:t>Operating</w:t>
            </w:r>
            <w:r w:rsidRPr="00595035">
              <w:rPr>
                <w:color w:val="FFFFFF" w:themeColor="background1"/>
              </w:rPr>
              <w:t xml:space="preserve"> Cost</w:t>
            </w:r>
            <w:r w:rsidR="001D4A80">
              <w:rPr>
                <w:color w:val="FFFFFF" w:themeColor="background1"/>
              </w:rPr>
              <w:t>s</w:t>
            </w:r>
          </w:p>
        </w:tc>
        <w:tc>
          <w:tcPr>
            <w:tcW w:w="1620" w:type="dxa"/>
            <w:shd w:val="clear" w:color="auto" w:fill="7F7F7F" w:themeFill="text1" w:themeFillTint="80"/>
          </w:tcPr>
          <w:p w14:paraId="55F6288A" w14:textId="4DBEFAEB" w:rsidR="00595035" w:rsidRPr="00595035" w:rsidRDefault="00595035" w:rsidP="00595035">
            <w:pPr>
              <w:jc w:val="center"/>
              <w:rPr>
                <w:color w:val="FFFFFF" w:themeColor="background1"/>
              </w:rPr>
            </w:pPr>
            <w:r w:rsidRPr="00595035">
              <w:rPr>
                <w:color w:val="FFFFFF" w:themeColor="background1"/>
              </w:rPr>
              <w:t>Per unit Annual Cost</w:t>
            </w:r>
            <w:r w:rsidR="001D4A80">
              <w:rPr>
                <w:color w:val="FFFFFF" w:themeColor="background1"/>
              </w:rPr>
              <w:t>s</w:t>
            </w:r>
          </w:p>
        </w:tc>
      </w:tr>
      <w:tr w:rsidR="00595035" w14:paraId="4A32F1A9" w14:textId="77777777" w:rsidTr="00AD4BB5">
        <w:tc>
          <w:tcPr>
            <w:tcW w:w="2965" w:type="dxa"/>
          </w:tcPr>
          <w:p w14:paraId="04C14EE8" w14:textId="3908AA38" w:rsidR="00595035" w:rsidRDefault="00241864" w:rsidP="006C22C8">
            <w:r>
              <w:t>Congregate Shelter</w:t>
            </w:r>
          </w:p>
        </w:tc>
        <w:tc>
          <w:tcPr>
            <w:tcW w:w="1620" w:type="dxa"/>
          </w:tcPr>
          <w:p w14:paraId="06FCDFF8" w14:textId="149F37D8" w:rsidR="00595035" w:rsidRDefault="00241864" w:rsidP="00595035">
            <w:pPr>
              <w:jc w:val="right"/>
            </w:pPr>
            <w:r>
              <w:t>$600</w:t>
            </w:r>
          </w:p>
        </w:tc>
        <w:tc>
          <w:tcPr>
            <w:tcW w:w="1800" w:type="dxa"/>
          </w:tcPr>
          <w:p w14:paraId="2E28DDB9" w14:textId="4C30CB57" w:rsidR="00595035" w:rsidRDefault="00241864" w:rsidP="00595035">
            <w:pPr>
              <w:jc w:val="right"/>
            </w:pPr>
            <w:r>
              <w:t>$56</w:t>
            </w:r>
          </w:p>
        </w:tc>
        <w:tc>
          <w:tcPr>
            <w:tcW w:w="1620" w:type="dxa"/>
          </w:tcPr>
          <w:p w14:paraId="70CED79F" w14:textId="6D376E3B" w:rsidR="00595035" w:rsidRDefault="00241864" w:rsidP="00595035">
            <w:pPr>
              <w:jc w:val="right"/>
            </w:pPr>
            <w:r>
              <w:t>$20,332</w:t>
            </w:r>
          </w:p>
        </w:tc>
      </w:tr>
      <w:tr w:rsidR="00595035" w14:paraId="4DE4D3AD" w14:textId="77777777" w:rsidTr="00AD4BB5">
        <w:tc>
          <w:tcPr>
            <w:tcW w:w="2965" w:type="dxa"/>
          </w:tcPr>
          <w:p w14:paraId="1F6DC6D3" w14:textId="27605428" w:rsidR="00595035" w:rsidRDefault="00241864" w:rsidP="006C22C8">
            <w:r>
              <w:t>Tiny House Village</w:t>
            </w:r>
          </w:p>
        </w:tc>
        <w:tc>
          <w:tcPr>
            <w:tcW w:w="1620" w:type="dxa"/>
          </w:tcPr>
          <w:p w14:paraId="51714BBE" w14:textId="2BB9B82A" w:rsidR="00595035" w:rsidRDefault="00241864" w:rsidP="00595035">
            <w:pPr>
              <w:jc w:val="right"/>
            </w:pPr>
            <w:r>
              <w:t>$10,380</w:t>
            </w:r>
          </w:p>
        </w:tc>
        <w:tc>
          <w:tcPr>
            <w:tcW w:w="1800" w:type="dxa"/>
          </w:tcPr>
          <w:p w14:paraId="02738F9E" w14:textId="10F1D809" w:rsidR="00595035" w:rsidRDefault="00595035" w:rsidP="00595035">
            <w:pPr>
              <w:jc w:val="right"/>
            </w:pPr>
            <w:r>
              <w:t>$56</w:t>
            </w:r>
          </w:p>
        </w:tc>
        <w:tc>
          <w:tcPr>
            <w:tcW w:w="1620" w:type="dxa"/>
          </w:tcPr>
          <w:p w14:paraId="265960D7" w14:textId="4E024F10" w:rsidR="00595035" w:rsidRDefault="00241864" w:rsidP="00595035">
            <w:pPr>
              <w:jc w:val="right"/>
            </w:pPr>
            <w:r>
              <w:t>$20,332</w:t>
            </w:r>
          </w:p>
        </w:tc>
      </w:tr>
      <w:tr w:rsidR="00595035" w14:paraId="31FA5A20" w14:textId="77777777" w:rsidTr="00AD4BB5">
        <w:tc>
          <w:tcPr>
            <w:tcW w:w="2965" w:type="dxa"/>
          </w:tcPr>
          <w:p w14:paraId="5E996DD6" w14:textId="24A28A4A" w:rsidR="00595035" w:rsidRDefault="00241864" w:rsidP="006C22C8">
            <w:r>
              <w:t>Hotel Rental Based</w:t>
            </w:r>
          </w:p>
        </w:tc>
        <w:tc>
          <w:tcPr>
            <w:tcW w:w="1620" w:type="dxa"/>
          </w:tcPr>
          <w:p w14:paraId="3F178A5A" w14:textId="55406362" w:rsidR="00595035" w:rsidRDefault="00241864" w:rsidP="00595035">
            <w:pPr>
              <w:jc w:val="right"/>
            </w:pPr>
            <w:r>
              <w:t>$100</w:t>
            </w:r>
          </w:p>
        </w:tc>
        <w:tc>
          <w:tcPr>
            <w:tcW w:w="1800" w:type="dxa"/>
          </w:tcPr>
          <w:p w14:paraId="05236FD9" w14:textId="4077F007" w:rsidR="00595035" w:rsidRDefault="00241864" w:rsidP="00595035">
            <w:pPr>
              <w:jc w:val="right"/>
            </w:pPr>
            <w:r>
              <w:t>$105</w:t>
            </w:r>
          </w:p>
        </w:tc>
        <w:tc>
          <w:tcPr>
            <w:tcW w:w="1620" w:type="dxa"/>
          </w:tcPr>
          <w:p w14:paraId="3B868072" w14:textId="1EC71488" w:rsidR="00595035" w:rsidRDefault="00241864" w:rsidP="00595035">
            <w:pPr>
              <w:jc w:val="right"/>
            </w:pPr>
            <w:r>
              <w:t>$38,441</w:t>
            </w:r>
          </w:p>
        </w:tc>
      </w:tr>
      <w:tr w:rsidR="00595035" w14:paraId="58B76674" w14:textId="77777777" w:rsidTr="00AD4BB5">
        <w:tc>
          <w:tcPr>
            <w:tcW w:w="2965" w:type="dxa"/>
          </w:tcPr>
          <w:p w14:paraId="6C6046C1" w14:textId="67EAB791" w:rsidR="00595035" w:rsidRDefault="00241864" w:rsidP="006C22C8">
            <w:r>
              <w:t>Safe Encampment</w:t>
            </w:r>
          </w:p>
        </w:tc>
        <w:tc>
          <w:tcPr>
            <w:tcW w:w="1620" w:type="dxa"/>
          </w:tcPr>
          <w:p w14:paraId="44873EBE" w14:textId="5AA663ED" w:rsidR="00241864" w:rsidRDefault="00241864" w:rsidP="00241864">
            <w:pPr>
              <w:jc w:val="right"/>
            </w:pPr>
            <w:r>
              <w:t>$4,200</w:t>
            </w:r>
          </w:p>
        </w:tc>
        <w:tc>
          <w:tcPr>
            <w:tcW w:w="1800" w:type="dxa"/>
          </w:tcPr>
          <w:p w14:paraId="137ED6C4" w14:textId="204DB631" w:rsidR="00595035" w:rsidRDefault="00241864" w:rsidP="00595035">
            <w:pPr>
              <w:jc w:val="right"/>
            </w:pPr>
            <w:r>
              <w:t>$56</w:t>
            </w:r>
          </w:p>
        </w:tc>
        <w:tc>
          <w:tcPr>
            <w:tcW w:w="1620" w:type="dxa"/>
          </w:tcPr>
          <w:p w14:paraId="0401EB95" w14:textId="1CF48496" w:rsidR="00595035" w:rsidRDefault="00241864" w:rsidP="00595035">
            <w:pPr>
              <w:jc w:val="right"/>
            </w:pPr>
            <w:r>
              <w:t>$20,332</w:t>
            </w:r>
          </w:p>
        </w:tc>
      </w:tr>
      <w:tr w:rsidR="00595035" w14:paraId="3828FEB6" w14:textId="77777777" w:rsidTr="00AD4BB5">
        <w:tc>
          <w:tcPr>
            <w:tcW w:w="2965" w:type="dxa"/>
          </w:tcPr>
          <w:p w14:paraId="6791110A" w14:textId="34E753DF" w:rsidR="00595035" w:rsidRDefault="00241864" w:rsidP="00595035">
            <w:pPr>
              <w:jc w:val="left"/>
            </w:pPr>
            <w:r>
              <w:t>Safe Parking</w:t>
            </w:r>
          </w:p>
        </w:tc>
        <w:tc>
          <w:tcPr>
            <w:tcW w:w="1620" w:type="dxa"/>
          </w:tcPr>
          <w:p w14:paraId="43478A71" w14:textId="3AC784A6" w:rsidR="00595035" w:rsidRDefault="00241864" w:rsidP="00595035">
            <w:pPr>
              <w:jc w:val="right"/>
            </w:pPr>
            <w:r>
              <w:t>$300</w:t>
            </w:r>
          </w:p>
        </w:tc>
        <w:tc>
          <w:tcPr>
            <w:tcW w:w="1800" w:type="dxa"/>
          </w:tcPr>
          <w:p w14:paraId="2A96FAC7" w14:textId="2F50FBCC" w:rsidR="00595035" w:rsidRDefault="00241864" w:rsidP="00595035">
            <w:pPr>
              <w:jc w:val="right"/>
            </w:pPr>
            <w:r>
              <w:t>$25</w:t>
            </w:r>
          </w:p>
        </w:tc>
        <w:tc>
          <w:tcPr>
            <w:tcW w:w="1620" w:type="dxa"/>
          </w:tcPr>
          <w:p w14:paraId="7D1F6314" w14:textId="69A5C48B" w:rsidR="00595035" w:rsidRDefault="00241864" w:rsidP="00595035">
            <w:pPr>
              <w:jc w:val="right"/>
            </w:pPr>
            <w:r>
              <w:t>$9,245</w:t>
            </w:r>
          </w:p>
        </w:tc>
      </w:tr>
      <w:tr w:rsidR="00DD424E" w14:paraId="363B2F92" w14:textId="77777777" w:rsidTr="00AD4BB5">
        <w:tc>
          <w:tcPr>
            <w:tcW w:w="2965" w:type="dxa"/>
          </w:tcPr>
          <w:p w14:paraId="27C6667A" w14:textId="2B29C9F6" w:rsidR="00DD424E" w:rsidRDefault="00DD424E" w:rsidP="00595035">
            <w:pPr>
              <w:jc w:val="left"/>
            </w:pPr>
            <w:r>
              <w:t>Medical Respite</w:t>
            </w:r>
          </w:p>
        </w:tc>
        <w:tc>
          <w:tcPr>
            <w:tcW w:w="1620" w:type="dxa"/>
          </w:tcPr>
          <w:p w14:paraId="0156127E" w14:textId="558A8A13" w:rsidR="00241864" w:rsidRDefault="00241864" w:rsidP="00241864">
            <w:pPr>
              <w:jc w:val="right"/>
            </w:pPr>
            <w:r>
              <w:t>$75,000</w:t>
            </w:r>
          </w:p>
        </w:tc>
        <w:tc>
          <w:tcPr>
            <w:tcW w:w="1800" w:type="dxa"/>
          </w:tcPr>
          <w:p w14:paraId="5E1019C7" w14:textId="35F2C717" w:rsidR="00DD424E" w:rsidRDefault="00DD424E" w:rsidP="00595035">
            <w:pPr>
              <w:jc w:val="right"/>
            </w:pPr>
            <w:r>
              <w:t>$1</w:t>
            </w:r>
            <w:r w:rsidR="00241864">
              <w:t>45</w:t>
            </w:r>
          </w:p>
        </w:tc>
        <w:tc>
          <w:tcPr>
            <w:tcW w:w="1620" w:type="dxa"/>
          </w:tcPr>
          <w:p w14:paraId="2AB9D55E" w14:textId="3311EE79" w:rsidR="00DD424E" w:rsidRDefault="00DD424E" w:rsidP="00595035">
            <w:pPr>
              <w:jc w:val="right"/>
            </w:pPr>
            <w:r>
              <w:t>$</w:t>
            </w:r>
            <w:r w:rsidR="00241864">
              <w:t>52,852</w:t>
            </w:r>
          </w:p>
        </w:tc>
      </w:tr>
      <w:tr w:rsidR="00DD424E" w14:paraId="375C25E5" w14:textId="77777777" w:rsidTr="00AD4BB5">
        <w:tc>
          <w:tcPr>
            <w:tcW w:w="2965" w:type="dxa"/>
          </w:tcPr>
          <w:p w14:paraId="2F60F5E0" w14:textId="3F0A0487" w:rsidR="00DD424E" w:rsidRDefault="00DD424E" w:rsidP="00595035">
            <w:pPr>
              <w:jc w:val="left"/>
            </w:pPr>
            <w:r>
              <w:t xml:space="preserve">Young Adult – </w:t>
            </w:r>
            <w:r w:rsidR="005F100C">
              <w:t>House-Based</w:t>
            </w:r>
          </w:p>
        </w:tc>
        <w:tc>
          <w:tcPr>
            <w:tcW w:w="1620" w:type="dxa"/>
          </w:tcPr>
          <w:p w14:paraId="35C56E17" w14:textId="5AE8E34C" w:rsidR="00DD424E" w:rsidRDefault="00241864" w:rsidP="00595035">
            <w:pPr>
              <w:jc w:val="right"/>
            </w:pPr>
            <w:r>
              <w:t>$400</w:t>
            </w:r>
          </w:p>
        </w:tc>
        <w:tc>
          <w:tcPr>
            <w:tcW w:w="1800" w:type="dxa"/>
          </w:tcPr>
          <w:p w14:paraId="721D286B" w14:textId="0A260185" w:rsidR="00DD424E" w:rsidRDefault="00241864" w:rsidP="00595035">
            <w:pPr>
              <w:jc w:val="right"/>
            </w:pPr>
            <w:r>
              <w:t>$110</w:t>
            </w:r>
          </w:p>
        </w:tc>
        <w:tc>
          <w:tcPr>
            <w:tcW w:w="1620" w:type="dxa"/>
          </w:tcPr>
          <w:p w14:paraId="63A47652" w14:textId="37D4C9AE" w:rsidR="00DD424E" w:rsidRDefault="00241864" w:rsidP="00595035">
            <w:pPr>
              <w:jc w:val="right"/>
            </w:pPr>
            <w:r>
              <w:t>$40,028</w:t>
            </w:r>
          </w:p>
        </w:tc>
      </w:tr>
    </w:tbl>
    <w:p w14:paraId="160866AD" w14:textId="77777777" w:rsidR="00595035" w:rsidRDefault="00595035" w:rsidP="006C22C8"/>
    <w:p w14:paraId="2C17EFE9" w14:textId="07252D07" w:rsidR="006C22C8" w:rsidRDefault="006C22C8" w:rsidP="00C91E42">
      <w:pPr>
        <w:pStyle w:val="Heading2"/>
      </w:pPr>
      <w:r>
        <w:t>Proposed Shelter</w:t>
      </w:r>
      <w:r w:rsidR="000C0DE1">
        <w:t xml:space="preserve"> Expansion</w:t>
      </w:r>
      <w:r>
        <w:t xml:space="preserve"> Plan Costs</w:t>
      </w:r>
    </w:p>
    <w:p w14:paraId="1A998177" w14:textId="7D6EFC6D" w:rsidR="000C0DE1" w:rsidRDefault="00A36352" w:rsidP="006C22C8">
      <w:r>
        <w:t>This plan a</w:t>
      </w:r>
      <w:r w:rsidR="00DD424E">
        <w:t>ssum</w:t>
      </w:r>
      <w:r>
        <w:t>es</w:t>
      </w:r>
      <w:r w:rsidR="00DD424E">
        <w:t xml:space="preserve"> no land costs</w:t>
      </w:r>
      <w:r w:rsidR="008F1F27">
        <w:t xml:space="preserve"> or facility purchases</w:t>
      </w:r>
      <w:r>
        <w:t>. U</w:t>
      </w:r>
      <w:r w:rsidR="005F100C">
        <w:t xml:space="preserve">sing the </w:t>
      </w:r>
      <w:r>
        <w:t xml:space="preserve">number and type of </w:t>
      </w:r>
      <w:r w:rsidR="005F100C">
        <w:t xml:space="preserve">units in the recommended shelter plan, </w:t>
      </w:r>
      <w:r w:rsidR="00DD424E">
        <w:t xml:space="preserve">the total capital costs will be around </w:t>
      </w:r>
      <w:r w:rsidR="00DD424E" w:rsidRPr="00046993">
        <w:rPr>
          <w:b/>
          <w:bCs/>
        </w:rPr>
        <w:t>$1</w:t>
      </w:r>
      <w:r w:rsidR="008F1F27">
        <w:rPr>
          <w:b/>
          <w:bCs/>
        </w:rPr>
        <w:t>4</w:t>
      </w:r>
      <w:r w:rsidR="00DD424E" w:rsidRPr="00046993">
        <w:rPr>
          <w:b/>
          <w:bCs/>
        </w:rPr>
        <w:t>M</w:t>
      </w:r>
      <w:r w:rsidR="00DD424E">
        <w:t xml:space="preserve">. Annual operating costs will be around </w:t>
      </w:r>
      <w:r w:rsidR="000C0DE1" w:rsidRPr="00046993">
        <w:rPr>
          <w:b/>
          <w:bCs/>
        </w:rPr>
        <w:t>$3</w:t>
      </w:r>
      <w:r w:rsidR="008F1F27">
        <w:rPr>
          <w:b/>
          <w:bCs/>
        </w:rPr>
        <w:t>5</w:t>
      </w:r>
      <w:r w:rsidR="000C0DE1" w:rsidRPr="00046993">
        <w:rPr>
          <w:b/>
          <w:bCs/>
        </w:rPr>
        <w:t>M</w:t>
      </w:r>
      <w:r w:rsidR="000C0DE1">
        <w:t xml:space="preserve">. </w:t>
      </w:r>
      <w:r w:rsidR="0064788E">
        <w:t xml:space="preserve">These costs are in addition to the nearly $21M </w:t>
      </w:r>
      <w:r w:rsidR="001D4A80">
        <w:t xml:space="preserve">already </w:t>
      </w:r>
      <w:r w:rsidR="0064788E">
        <w:t xml:space="preserve">spent </w:t>
      </w:r>
      <w:r w:rsidR="001D4A80">
        <w:t xml:space="preserve">each year for shelter </w:t>
      </w:r>
      <w:r w:rsidR="0064788E">
        <w:t>in Pierce County.</w:t>
      </w:r>
    </w:p>
    <w:p w14:paraId="1B2FF7F0" w14:textId="43D54A67" w:rsidR="0064788E" w:rsidRDefault="0064788E" w:rsidP="006C22C8">
      <w:r>
        <w:t xml:space="preserve">In addition to the added cost of creating shelter, each of the shelter systems such as the Shelter </w:t>
      </w:r>
      <w:r w:rsidR="008F1F27">
        <w:t>Access Hub will</w:t>
      </w:r>
      <w:r>
        <w:t xml:space="preserve"> combine for nearly </w:t>
      </w:r>
      <w:r w:rsidRPr="0064788E">
        <w:rPr>
          <w:b/>
          <w:bCs/>
        </w:rPr>
        <w:t xml:space="preserve">$1M </w:t>
      </w:r>
      <w:r>
        <w:t>in operating costs annually. There may be additional capital costs associated with these shelter system programs, depending on the design of the programs.</w:t>
      </w:r>
    </w:p>
    <w:p w14:paraId="6894379E" w14:textId="5168C3D7" w:rsidR="008F1F27" w:rsidRDefault="008F1F27" w:rsidP="006C22C8">
      <w:r>
        <w:t>The chart below shows the one-time capital costs and annual operating costs.</w:t>
      </w:r>
    </w:p>
    <w:tbl>
      <w:tblPr>
        <w:tblW w:w="8940" w:type="dxa"/>
        <w:tblLook w:val="04A0" w:firstRow="1" w:lastRow="0" w:firstColumn="1" w:lastColumn="0" w:noHBand="0" w:noVBand="1"/>
      </w:tblPr>
      <w:tblGrid>
        <w:gridCol w:w="2620"/>
        <w:gridCol w:w="960"/>
        <w:gridCol w:w="960"/>
        <w:gridCol w:w="1066"/>
        <w:gridCol w:w="1066"/>
        <w:gridCol w:w="1333"/>
        <w:gridCol w:w="1333"/>
      </w:tblGrid>
      <w:tr w:rsidR="008F1F27" w:rsidRPr="008F1F27" w14:paraId="69A4C5B2" w14:textId="77777777" w:rsidTr="008F1F27">
        <w:trPr>
          <w:trHeight w:val="1200"/>
        </w:trPr>
        <w:tc>
          <w:tcPr>
            <w:tcW w:w="2620" w:type="dxa"/>
            <w:tcBorders>
              <w:top w:val="single" w:sz="8" w:space="0" w:color="auto"/>
              <w:left w:val="single" w:sz="8" w:space="0" w:color="auto"/>
              <w:bottom w:val="single" w:sz="4" w:space="0" w:color="auto"/>
              <w:right w:val="single" w:sz="4" w:space="0" w:color="auto"/>
            </w:tcBorders>
            <w:shd w:val="clear" w:color="000000" w:fill="7F7F7F"/>
            <w:vAlign w:val="center"/>
            <w:hideMark/>
          </w:tcPr>
          <w:p w14:paraId="729BD2CC" w14:textId="77777777" w:rsidR="008F1F27" w:rsidRPr="008F1F27" w:rsidRDefault="008F1F27" w:rsidP="008F1F27">
            <w:pPr>
              <w:spacing w:after="0" w:line="240" w:lineRule="auto"/>
              <w:jc w:val="center"/>
              <w:rPr>
                <w:rFonts w:ascii="Calibri" w:eastAsia="Times New Roman" w:hAnsi="Calibri" w:cs="Calibri"/>
                <w:color w:val="FFFFFF"/>
              </w:rPr>
            </w:pPr>
            <w:r w:rsidRPr="008F1F27">
              <w:rPr>
                <w:rFonts w:ascii="Calibri" w:eastAsia="Times New Roman" w:hAnsi="Calibri" w:cs="Calibri"/>
                <w:color w:val="FFFFFF" w:themeColor="background1"/>
              </w:rPr>
              <w:t>Shelter Type</w:t>
            </w:r>
          </w:p>
        </w:tc>
        <w:tc>
          <w:tcPr>
            <w:tcW w:w="960" w:type="dxa"/>
            <w:tcBorders>
              <w:top w:val="single" w:sz="8" w:space="0" w:color="auto"/>
              <w:left w:val="nil"/>
              <w:bottom w:val="single" w:sz="4" w:space="0" w:color="auto"/>
              <w:right w:val="single" w:sz="4" w:space="0" w:color="auto"/>
            </w:tcBorders>
            <w:shd w:val="clear" w:color="000000" w:fill="7F7F7F"/>
            <w:vAlign w:val="center"/>
            <w:hideMark/>
          </w:tcPr>
          <w:p w14:paraId="5EF2D7D0" w14:textId="77777777" w:rsidR="008F1F27" w:rsidRPr="008F1F27" w:rsidRDefault="008F1F27" w:rsidP="008F1F27">
            <w:pPr>
              <w:spacing w:after="0" w:line="240" w:lineRule="auto"/>
              <w:jc w:val="center"/>
              <w:rPr>
                <w:rFonts w:ascii="Calibri" w:eastAsia="Times New Roman" w:hAnsi="Calibri" w:cs="Calibri"/>
                <w:color w:val="FFFFFF"/>
              </w:rPr>
            </w:pPr>
            <w:r w:rsidRPr="008F1F27">
              <w:rPr>
                <w:rFonts w:ascii="Calibri" w:eastAsia="Times New Roman" w:hAnsi="Calibri" w:cs="Calibri"/>
                <w:color w:val="FFFFFF" w:themeColor="background1"/>
              </w:rPr>
              <w:t>Per Unit Capital Costs</w:t>
            </w:r>
          </w:p>
        </w:tc>
        <w:tc>
          <w:tcPr>
            <w:tcW w:w="960" w:type="dxa"/>
            <w:tcBorders>
              <w:top w:val="single" w:sz="8" w:space="0" w:color="auto"/>
              <w:left w:val="nil"/>
              <w:bottom w:val="single" w:sz="4" w:space="0" w:color="auto"/>
              <w:right w:val="single" w:sz="4" w:space="0" w:color="auto"/>
            </w:tcBorders>
            <w:shd w:val="clear" w:color="000000" w:fill="7F7F7F"/>
            <w:vAlign w:val="center"/>
            <w:hideMark/>
          </w:tcPr>
          <w:p w14:paraId="254E4292" w14:textId="77777777" w:rsidR="008F1F27" w:rsidRPr="008F1F27" w:rsidRDefault="008F1F27" w:rsidP="008F1F27">
            <w:pPr>
              <w:spacing w:after="0" w:line="240" w:lineRule="auto"/>
              <w:jc w:val="center"/>
              <w:rPr>
                <w:rFonts w:ascii="Calibri" w:eastAsia="Times New Roman" w:hAnsi="Calibri" w:cs="Calibri"/>
                <w:color w:val="FFFFFF"/>
              </w:rPr>
            </w:pPr>
            <w:r w:rsidRPr="008F1F27">
              <w:rPr>
                <w:rFonts w:ascii="Calibri" w:eastAsia="Times New Roman" w:hAnsi="Calibri" w:cs="Calibri"/>
                <w:color w:val="FFFFFF" w:themeColor="background1"/>
              </w:rPr>
              <w:t>Per unit Annual Cost</w:t>
            </w:r>
            <w:r w:rsidRPr="008F1F27">
              <w:rPr>
                <w:rFonts w:ascii="Calibri" w:eastAsia="Times New Roman" w:hAnsi="Calibri" w:cs="Calibri"/>
                <w:color w:val="008080"/>
                <w:u w:val="single"/>
              </w:rPr>
              <w:t>s</w:t>
            </w:r>
          </w:p>
        </w:tc>
        <w:tc>
          <w:tcPr>
            <w:tcW w:w="960" w:type="dxa"/>
            <w:tcBorders>
              <w:top w:val="single" w:sz="8" w:space="0" w:color="auto"/>
              <w:left w:val="nil"/>
              <w:bottom w:val="single" w:sz="4" w:space="0" w:color="auto"/>
              <w:right w:val="single" w:sz="4" w:space="0" w:color="auto"/>
            </w:tcBorders>
            <w:shd w:val="clear" w:color="000000" w:fill="7F7F7F"/>
            <w:vAlign w:val="center"/>
            <w:hideMark/>
          </w:tcPr>
          <w:p w14:paraId="465CA61E" w14:textId="77777777" w:rsidR="008F1F27" w:rsidRPr="008F1F27" w:rsidRDefault="008F1F27" w:rsidP="008F1F27">
            <w:pPr>
              <w:spacing w:after="0" w:line="240" w:lineRule="auto"/>
              <w:jc w:val="center"/>
              <w:rPr>
                <w:rFonts w:ascii="Calibri" w:eastAsia="Times New Roman" w:hAnsi="Calibri" w:cs="Calibri"/>
                <w:color w:val="FFFFFF"/>
              </w:rPr>
            </w:pPr>
            <w:r w:rsidRPr="008F1F27">
              <w:rPr>
                <w:rFonts w:ascii="Calibri" w:eastAsia="Times New Roman" w:hAnsi="Calibri" w:cs="Calibri"/>
                <w:color w:val="FFFFFF" w:themeColor="background1"/>
              </w:rPr>
              <w:t>Proposed Units</w:t>
            </w:r>
          </w:p>
        </w:tc>
        <w:tc>
          <w:tcPr>
            <w:tcW w:w="960" w:type="dxa"/>
            <w:tcBorders>
              <w:top w:val="single" w:sz="8" w:space="0" w:color="auto"/>
              <w:left w:val="nil"/>
              <w:bottom w:val="single" w:sz="4" w:space="0" w:color="auto"/>
              <w:right w:val="single" w:sz="4" w:space="0" w:color="auto"/>
            </w:tcBorders>
            <w:shd w:val="clear" w:color="000000" w:fill="7F7F7F"/>
            <w:vAlign w:val="center"/>
            <w:hideMark/>
          </w:tcPr>
          <w:p w14:paraId="6B5DA6E3" w14:textId="77777777" w:rsidR="008F1F27" w:rsidRPr="008F1F27" w:rsidRDefault="008F1F27" w:rsidP="008F1F27">
            <w:pPr>
              <w:spacing w:after="0" w:line="240" w:lineRule="auto"/>
              <w:jc w:val="center"/>
              <w:rPr>
                <w:rFonts w:ascii="Calibri" w:eastAsia="Times New Roman" w:hAnsi="Calibri" w:cs="Calibri"/>
                <w:color w:val="FFFFFF"/>
              </w:rPr>
            </w:pPr>
            <w:r w:rsidRPr="008F1F27">
              <w:rPr>
                <w:rFonts w:ascii="Calibri" w:eastAsia="Times New Roman" w:hAnsi="Calibri" w:cs="Calibri"/>
                <w:color w:val="FFFFFF"/>
              </w:rPr>
              <w:t>Proposed Beds</w:t>
            </w:r>
          </w:p>
        </w:tc>
        <w:tc>
          <w:tcPr>
            <w:tcW w:w="1240" w:type="dxa"/>
            <w:tcBorders>
              <w:top w:val="single" w:sz="8" w:space="0" w:color="auto"/>
              <w:left w:val="nil"/>
              <w:bottom w:val="single" w:sz="4" w:space="0" w:color="auto"/>
              <w:right w:val="single" w:sz="4" w:space="0" w:color="auto"/>
            </w:tcBorders>
            <w:shd w:val="clear" w:color="000000" w:fill="7F7F7F"/>
            <w:vAlign w:val="center"/>
            <w:hideMark/>
          </w:tcPr>
          <w:p w14:paraId="02D83214" w14:textId="77777777" w:rsidR="008F1F27" w:rsidRPr="008F1F27" w:rsidRDefault="008F1F27" w:rsidP="008F1F27">
            <w:pPr>
              <w:spacing w:after="0" w:line="240" w:lineRule="auto"/>
              <w:jc w:val="center"/>
              <w:rPr>
                <w:rFonts w:ascii="Calibri" w:eastAsia="Times New Roman" w:hAnsi="Calibri" w:cs="Calibri"/>
                <w:color w:val="FFFFFF"/>
              </w:rPr>
            </w:pPr>
            <w:r w:rsidRPr="008F1F27">
              <w:rPr>
                <w:rFonts w:ascii="Calibri" w:eastAsia="Times New Roman" w:hAnsi="Calibri" w:cs="Calibri"/>
                <w:color w:val="FFFFFF"/>
              </w:rPr>
              <w:t>Capital Costs</w:t>
            </w:r>
          </w:p>
        </w:tc>
        <w:tc>
          <w:tcPr>
            <w:tcW w:w="1240" w:type="dxa"/>
            <w:tcBorders>
              <w:top w:val="single" w:sz="8" w:space="0" w:color="auto"/>
              <w:left w:val="nil"/>
              <w:bottom w:val="single" w:sz="4" w:space="0" w:color="auto"/>
              <w:right w:val="single" w:sz="8" w:space="0" w:color="auto"/>
            </w:tcBorders>
            <w:shd w:val="clear" w:color="000000" w:fill="7F7F7F"/>
            <w:vAlign w:val="center"/>
            <w:hideMark/>
          </w:tcPr>
          <w:p w14:paraId="3B05D40D" w14:textId="77777777" w:rsidR="008F1F27" w:rsidRPr="008F1F27" w:rsidRDefault="008F1F27" w:rsidP="008F1F27">
            <w:pPr>
              <w:spacing w:after="0" w:line="240" w:lineRule="auto"/>
              <w:jc w:val="center"/>
              <w:rPr>
                <w:rFonts w:ascii="Calibri" w:eastAsia="Times New Roman" w:hAnsi="Calibri" w:cs="Calibri"/>
                <w:color w:val="FFFFFF"/>
              </w:rPr>
            </w:pPr>
            <w:r w:rsidRPr="008F1F27">
              <w:rPr>
                <w:rFonts w:ascii="Calibri" w:eastAsia="Times New Roman" w:hAnsi="Calibri" w:cs="Calibri"/>
                <w:color w:val="FFFFFF"/>
              </w:rPr>
              <w:t>Annual Operating Costs</w:t>
            </w:r>
          </w:p>
        </w:tc>
      </w:tr>
      <w:tr w:rsidR="008F1F27" w:rsidRPr="008F1F27" w14:paraId="66F0BFF8" w14:textId="77777777" w:rsidTr="008F1F27">
        <w:trPr>
          <w:trHeight w:val="300"/>
        </w:trPr>
        <w:tc>
          <w:tcPr>
            <w:tcW w:w="2620" w:type="dxa"/>
            <w:tcBorders>
              <w:top w:val="nil"/>
              <w:left w:val="single" w:sz="8" w:space="0" w:color="auto"/>
              <w:bottom w:val="single" w:sz="4" w:space="0" w:color="auto"/>
              <w:right w:val="single" w:sz="4" w:space="0" w:color="auto"/>
            </w:tcBorders>
            <w:shd w:val="clear" w:color="auto" w:fill="auto"/>
            <w:vAlign w:val="center"/>
            <w:hideMark/>
          </w:tcPr>
          <w:p w14:paraId="71413FBD" w14:textId="77777777" w:rsidR="008F1F27" w:rsidRPr="008F1F27" w:rsidRDefault="008F1F27" w:rsidP="008F1F27">
            <w:pPr>
              <w:spacing w:after="0" w:line="240" w:lineRule="auto"/>
              <w:rPr>
                <w:rFonts w:ascii="Calibri" w:eastAsia="Times New Roman" w:hAnsi="Calibri" w:cs="Calibri"/>
                <w:color w:val="000000"/>
              </w:rPr>
            </w:pPr>
            <w:r w:rsidRPr="008F1F27">
              <w:rPr>
                <w:rFonts w:ascii="Calibri" w:eastAsia="Times New Roman" w:hAnsi="Calibri" w:cs="Calibri"/>
                <w:color w:val="000000"/>
              </w:rPr>
              <w:t>Congregate Shelter</w:t>
            </w:r>
          </w:p>
        </w:tc>
        <w:tc>
          <w:tcPr>
            <w:tcW w:w="960" w:type="dxa"/>
            <w:tcBorders>
              <w:top w:val="nil"/>
              <w:left w:val="nil"/>
              <w:bottom w:val="single" w:sz="4" w:space="0" w:color="auto"/>
              <w:right w:val="single" w:sz="4" w:space="0" w:color="auto"/>
            </w:tcBorders>
            <w:shd w:val="clear" w:color="auto" w:fill="auto"/>
            <w:vAlign w:val="center"/>
            <w:hideMark/>
          </w:tcPr>
          <w:p w14:paraId="6F371C16" w14:textId="77777777" w:rsidR="008F1F27" w:rsidRPr="008F1F27" w:rsidRDefault="008F1F27" w:rsidP="008F1F27">
            <w:pPr>
              <w:spacing w:after="0" w:line="240" w:lineRule="auto"/>
              <w:jc w:val="right"/>
              <w:rPr>
                <w:rFonts w:ascii="Calibri" w:eastAsia="Times New Roman" w:hAnsi="Calibri" w:cs="Calibri"/>
                <w:color w:val="000000"/>
              </w:rPr>
            </w:pPr>
            <w:r w:rsidRPr="008F1F27">
              <w:rPr>
                <w:rFonts w:ascii="Calibri" w:eastAsia="Times New Roman" w:hAnsi="Calibri" w:cs="Calibri"/>
                <w:color w:val="000000"/>
              </w:rPr>
              <w:t xml:space="preserve">$600 </w:t>
            </w:r>
          </w:p>
        </w:tc>
        <w:tc>
          <w:tcPr>
            <w:tcW w:w="960" w:type="dxa"/>
            <w:tcBorders>
              <w:top w:val="nil"/>
              <w:left w:val="nil"/>
              <w:bottom w:val="single" w:sz="4" w:space="0" w:color="auto"/>
              <w:right w:val="single" w:sz="4" w:space="0" w:color="auto"/>
            </w:tcBorders>
            <w:shd w:val="clear" w:color="auto" w:fill="auto"/>
            <w:vAlign w:val="center"/>
            <w:hideMark/>
          </w:tcPr>
          <w:p w14:paraId="303D5D85" w14:textId="77777777" w:rsidR="008F1F27" w:rsidRPr="008F1F27" w:rsidRDefault="008F1F27" w:rsidP="008F1F27">
            <w:pPr>
              <w:spacing w:after="0" w:line="240" w:lineRule="auto"/>
              <w:jc w:val="right"/>
              <w:rPr>
                <w:rFonts w:ascii="Calibri" w:eastAsia="Times New Roman" w:hAnsi="Calibri" w:cs="Calibri"/>
                <w:color w:val="000000"/>
              </w:rPr>
            </w:pPr>
            <w:r w:rsidRPr="008F1F27">
              <w:rPr>
                <w:rFonts w:ascii="Calibri" w:eastAsia="Times New Roman" w:hAnsi="Calibri" w:cs="Calibri"/>
                <w:color w:val="000000"/>
              </w:rPr>
              <w:t xml:space="preserve">$20,332 </w:t>
            </w:r>
          </w:p>
        </w:tc>
        <w:tc>
          <w:tcPr>
            <w:tcW w:w="960" w:type="dxa"/>
            <w:tcBorders>
              <w:top w:val="nil"/>
              <w:left w:val="nil"/>
              <w:bottom w:val="single" w:sz="4" w:space="0" w:color="auto"/>
              <w:right w:val="single" w:sz="4" w:space="0" w:color="auto"/>
            </w:tcBorders>
            <w:shd w:val="clear" w:color="auto" w:fill="auto"/>
            <w:vAlign w:val="center"/>
            <w:hideMark/>
          </w:tcPr>
          <w:p w14:paraId="3D3995F4" w14:textId="77777777" w:rsidR="008F1F27" w:rsidRPr="008F1F27" w:rsidRDefault="008F1F27" w:rsidP="008F1F27">
            <w:pPr>
              <w:spacing w:after="0" w:line="240" w:lineRule="auto"/>
              <w:jc w:val="right"/>
              <w:rPr>
                <w:rFonts w:ascii="Calibri" w:eastAsia="Times New Roman" w:hAnsi="Calibri" w:cs="Calibri"/>
                <w:color w:val="000000"/>
              </w:rPr>
            </w:pPr>
            <w:r w:rsidRPr="008F1F27">
              <w:rPr>
                <w:rFonts w:ascii="Calibri" w:eastAsia="Times New Roman" w:hAnsi="Calibri" w:cs="Calibri"/>
                <w:color w:val="000000"/>
              </w:rPr>
              <w:t>0</w:t>
            </w:r>
          </w:p>
        </w:tc>
        <w:tc>
          <w:tcPr>
            <w:tcW w:w="960" w:type="dxa"/>
            <w:tcBorders>
              <w:top w:val="nil"/>
              <w:left w:val="nil"/>
              <w:bottom w:val="single" w:sz="4" w:space="0" w:color="auto"/>
              <w:right w:val="single" w:sz="4" w:space="0" w:color="auto"/>
            </w:tcBorders>
            <w:shd w:val="clear" w:color="auto" w:fill="auto"/>
            <w:vAlign w:val="center"/>
            <w:hideMark/>
          </w:tcPr>
          <w:p w14:paraId="653A74ED" w14:textId="77777777" w:rsidR="008F1F27" w:rsidRPr="008F1F27" w:rsidRDefault="008F1F27" w:rsidP="008F1F27">
            <w:pPr>
              <w:spacing w:after="0" w:line="240" w:lineRule="auto"/>
              <w:jc w:val="right"/>
              <w:rPr>
                <w:rFonts w:ascii="Calibri" w:eastAsia="Times New Roman" w:hAnsi="Calibri" w:cs="Calibri"/>
                <w:color w:val="000000"/>
              </w:rPr>
            </w:pPr>
            <w:r w:rsidRPr="008F1F27">
              <w:rPr>
                <w:rFonts w:ascii="Calibri" w:eastAsia="Times New Roman" w:hAnsi="Calibri" w:cs="Calibri"/>
                <w:color w:val="000000"/>
              </w:rPr>
              <w:t>0</w:t>
            </w:r>
          </w:p>
        </w:tc>
        <w:tc>
          <w:tcPr>
            <w:tcW w:w="1240" w:type="dxa"/>
            <w:tcBorders>
              <w:top w:val="nil"/>
              <w:left w:val="nil"/>
              <w:bottom w:val="single" w:sz="4" w:space="0" w:color="auto"/>
              <w:right w:val="single" w:sz="4" w:space="0" w:color="auto"/>
            </w:tcBorders>
            <w:shd w:val="clear" w:color="auto" w:fill="auto"/>
            <w:noWrap/>
            <w:vAlign w:val="bottom"/>
            <w:hideMark/>
          </w:tcPr>
          <w:p w14:paraId="0EA48649" w14:textId="77777777" w:rsidR="008F1F27" w:rsidRPr="008F1F27" w:rsidRDefault="008F1F27" w:rsidP="008F1F27">
            <w:pPr>
              <w:spacing w:after="0" w:line="240" w:lineRule="auto"/>
              <w:jc w:val="right"/>
              <w:rPr>
                <w:rFonts w:ascii="Calibri" w:eastAsia="Times New Roman" w:hAnsi="Calibri" w:cs="Calibri"/>
                <w:color w:val="000000"/>
              </w:rPr>
            </w:pPr>
            <w:r w:rsidRPr="008F1F27">
              <w:rPr>
                <w:rFonts w:ascii="Calibri" w:eastAsia="Times New Roman" w:hAnsi="Calibri" w:cs="Calibri"/>
                <w:color w:val="000000"/>
              </w:rPr>
              <w:t xml:space="preserve">$0 </w:t>
            </w:r>
          </w:p>
        </w:tc>
        <w:tc>
          <w:tcPr>
            <w:tcW w:w="1240" w:type="dxa"/>
            <w:tcBorders>
              <w:top w:val="nil"/>
              <w:left w:val="nil"/>
              <w:bottom w:val="single" w:sz="4" w:space="0" w:color="auto"/>
              <w:right w:val="single" w:sz="8" w:space="0" w:color="auto"/>
            </w:tcBorders>
            <w:shd w:val="clear" w:color="auto" w:fill="auto"/>
            <w:noWrap/>
            <w:vAlign w:val="bottom"/>
            <w:hideMark/>
          </w:tcPr>
          <w:p w14:paraId="58C05E5B" w14:textId="77777777" w:rsidR="008F1F27" w:rsidRPr="008F1F27" w:rsidRDefault="008F1F27" w:rsidP="008F1F27">
            <w:pPr>
              <w:spacing w:after="0" w:line="240" w:lineRule="auto"/>
              <w:jc w:val="right"/>
              <w:rPr>
                <w:rFonts w:ascii="Calibri" w:eastAsia="Times New Roman" w:hAnsi="Calibri" w:cs="Calibri"/>
                <w:color w:val="000000"/>
              </w:rPr>
            </w:pPr>
            <w:r w:rsidRPr="008F1F27">
              <w:rPr>
                <w:rFonts w:ascii="Calibri" w:eastAsia="Times New Roman" w:hAnsi="Calibri" w:cs="Calibri"/>
                <w:color w:val="000000"/>
              </w:rPr>
              <w:t xml:space="preserve">$0 </w:t>
            </w:r>
          </w:p>
        </w:tc>
      </w:tr>
      <w:tr w:rsidR="008F1F27" w:rsidRPr="008F1F27" w14:paraId="1D9590A2" w14:textId="77777777" w:rsidTr="008F1F27">
        <w:trPr>
          <w:trHeight w:val="300"/>
        </w:trPr>
        <w:tc>
          <w:tcPr>
            <w:tcW w:w="2620" w:type="dxa"/>
            <w:tcBorders>
              <w:top w:val="nil"/>
              <w:left w:val="single" w:sz="8" w:space="0" w:color="auto"/>
              <w:bottom w:val="single" w:sz="4" w:space="0" w:color="auto"/>
              <w:right w:val="single" w:sz="4" w:space="0" w:color="auto"/>
            </w:tcBorders>
            <w:shd w:val="clear" w:color="auto" w:fill="auto"/>
            <w:vAlign w:val="center"/>
            <w:hideMark/>
          </w:tcPr>
          <w:p w14:paraId="3D01710C" w14:textId="77777777" w:rsidR="008F1F27" w:rsidRPr="008F1F27" w:rsidRDefault="008F1F27" w:rsidP="008F1F27">
            <w:pPr>
              <w:spacing w:after="0" w:line="240" w:lineRule="auto"/>
              <w:rPr>
                <w:rFonts w:ascii="Calibri" w:eastAsia="Times New Roman" w:hAnsi="Calibri" w:cs="Calibri"/>
                <w:color w:val="000000"/>
              </w:rPr>
            </w:pPr>
            <w:r w:rsidRPr="008F1F27">
              <w:rPr>
                <w:rFonts w:ascii="Calibri" w:eastAsia="Times New Roman" w:hAnsi="Calibri" w:cs="Calibri"/>
                <w:color w:val="000000"/>
              </w:rPr>
              <w:t>Tiny House Village</w:t>
            </w:r>
          </w:p>
        </w:tc>
        <w:tc>
          <w:tcPr>
            <w:tcW w:w="960" w:type="dxa"/>
            <w:tcBorders>
              <w:top w:val="nil"/>
              <w:left w:val="nil"/>
              <w:bottom w:val="single" w:sz="4" w:space="0" w:color="auto"/>
              <w:right w:val="single" w:sz="4" w:space="0" w:color="auto"/>
            </w:tcBorders>
            <w:shd w:val="clear" w:color="auto" w:fill="auto"/>
            <w:vAlign w:val="center"/>
            <w:hideMark/>
          </w:tcPr>
          <w:p w14:paraId="7B5ABF09" w14:textId="77777777" w:rsidR="008F1F27" w:rsidRPr="008F1F27" w:rsidRDefault="008F1F27" w:rsidP="008F1F27">
            <w:pPr>
              <w:spacing w:after="0" w:line="240" w:lineRule="auto"/>
              <w:jc w:val="right"/>
              <w:rPr>
                <w:rFonts w:ascii="Calibri" w:eastAsia="Times New Roman" w:hAnsi="Calibri" w:cs="Calibri"/>
                <w:color w:val="000000"/>
              </w:rPr>
            </w:pPr>
            <w:r w:rsidRPr="008F1F27">
              <w:rPr>
                <w:rFonts w:ascii="Calibri" w:eastAsia="Times New Roman" w:hAnsi="Calibri" w:cs="Calibri"/>
                <w:color w:val="000000"/>
              </w:rPr>
              <w:t xml:space="preserve">$10,380 </w:t>
            </w:r>
          </w:p>
        </w:tc>
        <w:tc>
          <w:tcPr>
            <w:tcW w:w="960" w:type="dxa"/>
            <w:tcBorders>
              <w:top w:val="nil"/>
              <w:left w:val="nil"/>
              <w:bottom w:val="single" w:sz="4" w:space="0" w:color="auto"/>
              <w:right w:val="single" w:sz="4" w:space="0" w:color="auto"/>
            </w:tcBorders>
            <w:shd w:val="clear" w:color="auto" w:fill="auto"/>
            <w:vAlign w:val="center"/>
            <w:hideMark/>
          </w:tcPr>
          <w:p w14:paraId="635FA8C4" w14:textId="77777777" w:rsidR="008F1F27" w:rsidRPr="008F1F27" w:rsidRDefault="008F1F27" w:rsidP="008F1F27">
            <w:pPr>
              <w:spacing w:after="0" w:line="240" w:lineRule="auto"/>
              <w:jc w:val="right"/>
              <w:rPr>
                <w:rFonts w:ascii="Calibri" w:eastAsia="Times New Roman" w:hAnsi="Calibri" w:cs="Calibri"/>
                <w:color w:val="000000"/>
              </w:rPr>
            </w:pPr>
            <w:r w:rsidRPr="008F1F27">
              <w:rPr>
                <w:rFonts w:ascii="Calibri" w:eastAsia="Times New Roman" w:hAnsi="Calibri" w:cs="Calibri"/>
                <w:color w:val="000000"/>
              </w:rPr>
              <w:t xml:space="preserve">$20,332 </w:t>
            </w:r>
          </w:p>
        </w:tc>
        <w:tc>
          <w:tcPr>
            <w:tcW w:w="960" w:type="dxa"/>
            <w:tcBorders>
              <w:top w:val="nil"/>
              <w:left w:val="nil"/>
              <w:bottom w:val="single" w:sz="4" w:space="0" w:color="auto"/>
              <w:right w:val="single" w:sz="4" w:space="0" w:color="auto"/>
            </w:tcBorders>
            <w:shd w:val="clear" w:color="auto" w:fill="auto"/>
            <w:noWrap/>
            <w:vAlign w:val="bottom"/>
            <w:hideMark/>
          </w:tcPr>
          <w:p w14:paraId="67DA41A4" w14:textId="77777777" w:rsidR="008F1F27" w:rsidRPr="008F1F27" w:rsidRDefault="008F1F27" w:rsidP="008F1F27">
            <w:pPr>
              <w:spacing w:after="0" w:line="240" w:lineRule="auto"/>
              <w:jc w:val="right"/>
              <w:rPr>
                <w:rFonts w:ascii="Calibri" w:eastAsia="Times New Roman" w:hAnsi="Calibri" w:cs="Calibri"/>
                <w:color w:val="000000"/>
              </w:rPr>
            </w:pPr>
            <w:r w:rsidRPr="008F1F27">
              <w:rPr>
                <w:rFonts w:ascii="Calibri" w:eastAsia="Times New Roman" w:hAnsi="Calibri" w:cs="Calibri"/>
                <w:color w:val="000000"/>
              </w:rPr>
              <w:t>330</w:t>
            </w:r>
          </w:p>
        </w:tc>
        <w:tc>
          <w:tcPr>
            <w:tcW w:w="960" w:type="dxa"/>
            <w:tcBorders>
              <w:top w:val="nil"/>
              <w:left w:val="nil"/>
              <w:bottom w:val="single" w:sz="4" w:space="0" w:color="auto"/>
              <w:right w:val="single" w:sz="4" w:space="0" w:color="auto"/>
            </w:tcBorders>
            <w:shd w:val="clear" w:color="auto" w:fill="auto"/>
            <w:noWrap/>
            <w:vAlign w:val="bottom"/>
            <w:hideMark/>
          </w:tcPr>
          <w:p w14:paraId="3B1513A2" w14:textId="77777777" w:rsidR="008F1F27" w:rsidRPr="008F1F27" w:rsidRDefault="008F1F27" w:rsidP="008F1F27">
            <w:pPr>
              <w:spacing w:after="0" w:line="240" w:lineRule="auto"/>
              <w:jc w:val="right"/>
              <w:rPr>
                <w:rFonts w:ascii="Calibri" w:eastAsia="Times New Roman" w:hAnsi="Calibri" w:cs="Calibri"/>
                <w:color w:val="000000"/>
              </w:rPr>
            </w:pPr>
            <w:r w:rsidRPr="008F1F27">
              <w:rPr>
                <w:rFonts w:ascii="Calibri" w:eastAsia="Times New Roman" w:hAnsi="Calibri" w:cs="Calibri"/>
                <w:color w:val="000000"/>
              </w:rPr>
              <w:t>600</w:t>
            </w:r>
          </w:p>
        </w:tc>
        <w:tc>
          <w:tcPr>
            <w:tcW w:w="1240" w:type="dxa"/>
            <w:tcBorders>
              <w:top w:val="nil"/>
              <w:left w:val="nil"/>
              <w:bottom w:val="single" w:sz="4" w:space="0" w:color="auto"/>
              <w:right w:val="single" w:sz="4" w:space="0" w:color="auto"/>
            </w:tcBorders>
            <w:shd w:val="clear" w:color="auto" w:fill="auto"/>
            <w:noWrap/>
            <w:vAlign w:val="bottom"/>
            <w:hideMark/>
          </w:tcPr>
          <w:p w14:paraId="329F0CA3" w14:textId="77777777" w:rsidR="008F1F27" w:rsidRPr="008F1F27" w:rsidRDefault="008F1F27" w:rsidP="008F1F27">
            <w:pPr>
              <w:spacing w:after="0" w:line="240" w:lineRule="auto"/>
              <w:jc w:val="right"/>
              <w:rPr>
                <w:rFonts w:ascii="Calibri" w:eastAsia="Times New Roman" w:hAnsi="Calibri" w:cs="Calibri"/>
                <w:color w:val="000000"/>
              </w:rPr>
            </w:pPr>
            <w:r w:rsidRPr="008F1F27">
              <w:rPr>
                <w:rFonts w:ascii="Calibri" w:eastAsia="Times New Roman" w:hAnsi="Calibri" w:cs="Calibri"/>
                <w:color w:val="000000"/>
              </w:rPr>
              <w:t xml:space="preserve">$6,228,000 </w:t>
            </w:r>
          </w:p>
        </w:tc>
        <w:tc>
          <w:tcPr>
            <w:tcW w:w="1240" w:type="dxa"/>
            <w:tcBorders>
              <w:top w:val="nil"/>
              <w:left w:val="nil"/>
              <w:bottom w:val="single" w:sz="4" w:space="0" w:color="auto"/>
              <w:right w:val="single" w:sz="8" w:space="0" w:color="auto"/>
            </w:tcBorders>
            <w:shd w:val="clear" w:color="auto" w:fill="auto"/>
            <w:noWrap/>
            <w:vAlign w:val="bottom"/>
            <w:hideMark/>
          </w:tcPr>
          <w:p w14:paraId="1AB49A71" w14:textId="77777777" w:rsidR="008F1F27" w:rsidRPr="008F1F27" w:rsidRDefault="008F1F27" w:rsidP="008F1F27">
            <w:pPr>
              <w:spacing w:after="0" w:line="240" w:lineRule="auto"/>
              <w:jc w:val="right"/>
              <w:rPr>
                <w:rFonts w:ascii="Calibri" w:eastAsia="Times New Roman" w:hAnsi="Calibri" w:cs="Calibri"/>
                <w:color w:val="000000"/>
              </w:rPr>
            </w:pPr>
            <w:r w:rsidRPr="008F1F27">
              <w:rPr>
                <w:rFonts w:ascii="Calibri" w:eastAsia="Times New Roman" w:hAnsi="Calibri" w:cs="Calibri"/>
                <w:color w:val="000000"/>
              </w:rPr>
              <w:t xml:space="preserve">$6,709,560 </w:t>
            </w:r>
          </w:p>
        </w:tc>
      </w:tr>
      <w:tr w:rsidR="008F1F27" w:rsidRPr="008F1F27" w14:paraId="477F67D7" w14:textId="77777777" w:rsidTr="008F1F27">
        <w:trPr>
          <w:trHeight w:val="300"/>
        </w:trPr>
        <w:tc>
          <w:tcPr>
            <w:tcW w:w="2620" w:type="dxa"/>
            <w:tcBorders>
              <w:top w:val="nil"/>
              <w:left w:val="single" w:sz="8" w:space="0" w:color="auto"/>
              <w:bottom w:val="single" w:sz="4" w:space="0" w:color="auto"/>
              <w:right w:val="single" w:sz="4" w:space="0" w:color="auto"/>
            </w:tcBorders>
            <w:shd w:val="clear" w:color="auto" w:fill="auto"/>
            <w:vAlign w:val="center"/>
            <w:hideMark/>
          </w:tcPr>
          <w:p w14:paraId="0DDA5771" w14:textId="77777777" w:rsidR="008F1F27" w:rsidRPr="008F1F27" w:rsidRDefault="008F1F27" w:rsidP="008F1F27">
            <w:pPr>
              <w:spacing w:after="0" w:line="240" w:lineRule="auto"/>
              <w:rPr>
                <w:rFonts w:ascii="Calibri" w:eastAsia="Times New Roman" w:hAnsi="Calibri" w:cs="Calibri"/>
                <w:color w:val="000000"/>
              </w:rPr>
            </w:pPr>
            <w:r w:rsidRPr="008F1F27">
              <w:rPr>
                <w:rFonts w:ascii="Calibri" w:eastAsia="Times New Roman" w:hAnsi="Calibri" w:cs="Calibri"/>
                <w:color w:val="000000"/>
              </w:rPr>
              <w:t>Hotel Rental Based</w:t>
            </w:r>
          </w:p>
        </w:tc>
        <w:tc>
          <w:tcPr>
            <w:tcW w:w="960" w:type="dxa"/>
            <w:tcBorders>
              <w:top w:val="nil"/>
              <w:left w:val="nil"/>
              <w:bottom w:val="single" w:sz="4" w:space="0" w:color="auto"/>
              <w:right w:val="single" w:sz="4" w:space="0" w:color="auto"/>
            </w:tcBorders>
            <w:shd w:val="clear" w:color="auto" w:fill="auto"/>
            <w:vAlign w:val="center"/>
            <w:hideMark/>
          </w:tcPr>
          <w:p w14:paraId="0C59538F" w14:textId="77777777" w:rsidR="008F1F27" w:rsidRPr="008F1F27" w:rsidRDefault="008F1F27" w:rsidP="008F1F27">
            <w:pPr>
              <w:spacing w:after="0" w:line="240" w:lineRule="auto"/>
              <w:jc w:val="right"/>
              <w:rPr>
                <w:rFonts w:ascii="Calibri" w:eastAsia="Times New Roman" w:hAnsi="Calibri" w:cs="Calibri"/>
                <w:color w:val="000000"/>
              </w:rPr>
            </w:pPr>
            <w:r w:rsidRPr="008F1F27">
              <w:rPr>
                <w:rFonts w:ascii="Calibri" w:eastAsia="Times New Roman" w:hAnsi="Calibri" w:cs="Calibri"/>
                <w:color w:val="000000"/>
              </w:rPr>
              <w:t xml:space="preserve">$100 </w:t>
            </w:r>
          </w:p>
        </w:tc>
        <w:tc>
          <w:tcPr>
            <w:tcW w:w="960" w:type="dxa"/>
            <w:tcBorders>
              <w:top w:val="nil"/>
              <w:left w:val="nil"/>
              <w:bottom w:val="single" w:sz="4" w:space="0" w:color="auto"/>
              <w:right w:val="single" w:sz="4" w:space="0" w:color="auto"/>
            </w:tcBorders>
            <w:shd w:val="clear" w:color="auto" w:fill="auto"/>
            <w:vAlign w:val="center"/>
            <w:hideMark/>
          </w:tcPr>
          <w:p w14:paraId="59E74FB1" w14:textId="77777777" w:rsidR="008F1F27" w:rsidRPr="008F1F27" w:rsidRDefault="008F1F27" w:rsidP="008F1F27">
            <w:pPr>
              <w:spacing w:after="0" w:line="240" w:lineRule="auto"/>
              <w:jc w:val="right"/>
              <w:rPr>
                <w:rFonts w:ascii="Calibri" w:eastAsia="Times New Roman" w:hAnsi="Calibri" w:cs="Calibri"/>
                <w:color w:val="000000"/>
              </w:rPr>
            </w:pPr>
            <w:r w:rsidRPr="008F1F27">
              <w:rPr>
                <w:rFonts w:ascii="Calibri" w:eastAsia="Times New Roman" w:hAnsi="Calibri" w:cs="Calibri"/>
                <w:color w:val="000000"/>
              </w:rPr>
              <w:t xml:space="preserve">$38,441 </w:t>
            </w:r>
          </w:p>
        </w:tc>
        <w:tc>
          <w:tcPr>
            <w:tcW w:w="960" w:type="dxa"/>
            <w:tcBorders>
              <w:top w:val="nil"/>
              <w:left w:val="nil"/>
              <w:bottom w:val="single" w:sz="4" w:space="0" w:color="auto"/>
              <w:right w:val="single" w:sz="4" w:space="0" w:color="auto"/>
            </w:tcBorders>
            <w:shd w:val="clear" w:color="auto" w:fill="auto"/>
            <w:noWrap/>
            <w:vAlign w:val="bottom"/>
            <w:hideMark/>
          </w:tcPr>
          <w:p w14:paraId="19E922BA" w14:textId="77777777" w:rsidR="008F1F27" w:rsidRPr="008F1F27" w:rsidRDefault="008F1F27" w:rsidP="008F1F27">
            <w:pPr>
              <w:spacing w:after="0" w:line="240" w:lineRule="auto"/>
              <w:jc w:val="right"/>
              <w:rPr>
                <w:rFonts w:ascii="Calibri" w:eastAsia="Times New Roman" w:hAnsi="Calibri" w:cs="Calibri"/>
                <w:color w:val="000000"/>
              </w:rPr>
            </w:pPr>
            <w:r w:rsidRPr="008F1F27">
              <w:rPr>
                <w:rFonts w:ascii="Calibri" w:eastAsia="Times New Roman" w:hAnsi="Calibri" w:cs="Calibri"/>
                <w:color w:val="000000"/>
              </w:rPr>
              <w:t>150</w:t>
            </w:r>
          </w:p>
        </w:tc>
        <w:tc>
          <w:tcPr>
            <w:tcW w:w="960" w:type="dxa"/>
            <w:tcBorders>
              <w:top w:val="nil"/>
              <w:left w:val="nil"/>
              <w:bottom w:val="single" w:sz="4" w:space="0" w:color="auto"/>
              <w:right w:val="single" w:sz="4" w:space="0" w:color="auto"/>
            </w:tcBorders>
            <w:shd w:val="clear" w:color="auto" w:fill="auto"/>
            <w:noWrap/>
            <w:vAlign w:val="bottom"/>
            <w:hideMark/>
          </w:tcPr>
          <w:p w14:paraId="1FE602DA" w14:textId="77777777" w:rsidR="008F1F27" w:rsidRPr="008F1F27" w:rsidRDefault="008F1F27" w:rsidP="008F1F27">
            <w:pPr>
              <w:spacing w:after="0" w:line="240" w:lineRule="auto"/>
              <w:jc w:val="right"/>
              <w:rPr>
                <w:rFonts w:ascii="Calibri" w:eastAsia="Times New Roman" w:hAnsi="Calibri" w:cs="Calibri"/>
                <w:color w:val="000000"/>
              </w:rPr>
            </w:pPr>
            <w:r w:rsidRPr="008F1F27">
              <w:rPr>
                <w:rFonts w:ascii="Calibri" w:eastAsia="Times New Roman" w:hAnsi="Calibri" w:cs="Calibri"/>
                <w:color w:val="000000"/>
              </w:rPr>
              <w:t>300</w:t>
            </w:r>
          </w:p>
        </w:tc>
        <w:tc>
          <w:tcPr>
            <w:tcW w:w="1240" w:type="dxa"/>
            <w:tcBorders>
              <w:top w:val="nil"/>
              <w:left w:val="nil"/>
              <w:bottom w:val="single" w:sz="4" w:space="0" w:color="auto"/>
              <w:right w:val="single" w:sz="4" w:space="0" w:color="auto"/>
            </w:tcBorders>
            <w:shd w:val="clear" w:color="auto" w:fill="auto"/>
            <w:noWrap/>
            <w:vAlign w:val="bottom"/>
            <w:hideMark/>
          </w:tcPr>
          <w:p w14:paraId="56083165" w14:textId="77777777" w:rsidR="008F1F27" w:rsidRPr="008F1F27" w:rsidRDefault="008F1F27" w:rsidP="008F1F27">
            <w:pPr>
              <w:spacing w:after="0" w:line="240" w:lineRule="auto"/>
              <w:jc w:val="right"/>
              <w:rPr>
                <w:rFonts w:ascii="Calibri" w:eastAsia="Times New Roman" w:hAnsi="Calibri" w:cs="Calibri"/>
                <w:color w:val="000000"/>
              </w:rPr>
            </w:pPr>
            <w:r w:rsidRPr="008F1F27">
              <w:rPr>
                <w:rFonts w:ascii="Calibri" w:eastAsia="Times New Roman" w:hAnsi="Calibri" w:cs="Calibri"/>
                <w:color w:val="000000"/>
              </w:rPr>
              <w:t xml:space="preserve">$30,000 </w:t>
            </w:r>
          </w:p>
        </w:tc>
        <w:tc>
          <w:tcPr>
            <w:tcW w:w="1240" w:type="dxa"/>
            <w:tcBorders>
              <w:top w:val="nil"/>
              <w:left w:val="nil"/>
              <w:bottom w:val="single" w:sz="4" w:space="0" w:color="auto"/>
              <w:right w:val="single" w:sz="8" w:space="0" w:color="auto"/>
            </w:tcBorders>
            <w:shd w:val="clear" w:color="auto" w:fill="auto"/>
            <w:noWrap/>
            <w:vAlign w:val="bottom"/>
            <w:hideMark/>
          </w:tcPr>
          <w:p w14:paraId="135BE57B" w14:textId="77777777" w:rsidR="008F1F27" w:rsidRPr="008F1F27" w:rsidRDefault="008F1F27" w:rsidP="008F1F27">
            <w:pPr>
              <w:spacing w:after="0" w:line="240" w:lineRule="auto"/>
              <w:jc w:val="right"/>
              <w:rPr>
                <w:rFonts w:ascii="Calibri" w:eastAsia="Times New Roman" w:hAnsi="Calibri" w:cs="Calibri"/>
                <w:color w:val="000000"/>
              </w:rPr>
            </w:pPr>
            <w:r w:rsidRPr="008F1F27">
              <w:rPr>
                <w:rFonts w:ascii="Calibri" w:eastAsia="Times New Roman" w:hAnsi="Calibri" w:cs="Calibri"/>
                <w:color w:val="000000"/>
              </w:rPr>
              <w:t xml:space="preserve">$5,766,150 </w:t>
            </w:r>
          </w:p>
        </w:tc>
      </w:tr>
      <w:tr w:rsidR="008F1F27" w:rsidRPr="008F1F27" w14:paraId="401D6C0F" w14:textId="77777777" w:rsidTr="008F1F27">
        <w:trPr>
          <w:trHeight w:val="300"/>
        </w:trPr>
        <w:tc>
          <w:tcPr>
            <w:tcW w:w="2620" w:type="dxa"/>
            <w:tcBorders>
              <w:top w:val="nil"/>
              <w:left w:val="single" w:sz="8" w:space="0" w:color="auto"/>
              <w:bottom w:val="single" w:sz="4" w:space="0" w:color="auto"/>
              <w:right w:val="single" w:sz="4" w:space="0" w:color="auto"/>
            </w:tcBorders>
            <w:shd w:val="clear" w:color="auto" w:fill="auto"/>
            <w:vAlign w:val="center"/>
            <w:hideMark/>
          </w:tcPr>
          <w:p w14:paraId="7DBF79DE" w14:textId="77777777" w:rsidR="008F1F27" w:rsidRPr="008F1F27" w:rsidRDefault="008F1F27" w:rsidP="008F1F27">
            <w:pPr>
              <w:spacing w:after="0" w:line="240" w:lineRule="auto"/>
              <w:rPr>
                <w:rFonts w:ascii="Calibri" w:eastAsia="Times New Roman" w:hAnsi="Calibri" w:cs="Calibri"/>
                <w:color w:val="000000"/>
              </w:rPr>
            </w:pPr>
            <w:r w:rsidRPr="008F1F27">
              <w:rPr>
                <w:rFonts w:ascii="Calibri" w:eastAsia="Times New Roman" w:hAnsi="Calibri" w:cs="Calibri"/>
                <w:color w:val="000000"/>
              </w:rPr>
              <w:t>Safe Encampment</w:t>
            </w:r>
          </w:p>
        </w:tc>
        <w:tc>
          <w:tcPr>
            <w:tcW w:w="960" w:type="dxa"/>
            <w:tcBorders>
              <w:top w:val="nil"/>
              <w:left w:val="nil"/>
              <w:bottom w:val="single" w:sz="4" w:space="0" w:color="auto"/>
              <w:right w:val="single" w:sz="4" w:space="0" w:color="auto"/>
            </w:tcBorders>
            <w:shd w:val="clear" w:color="auto" w:fill="auto"/>
            <w:vAlign w:val="center"/>
            <w:hideMark/>
          </w:tcPr>
          <w:p w14:paraId="35B346E4" w14:textId="77777777" w:rsidR="008F1F27" w:rsidRPr="008F1F27" w:rsidRDefault="008F1F27" w:rsidP="008F1F27">
            <w:pPr>
              <w:spacing w:after="0" w:line="240" w:lineRule="auto"/>
              <w:jc w:val="right"/>
              <w:rPr>
                <w:rFonts w:ascii="Calibri" w:eastAsia="Times New Roman" w:hAnsi="Calibri" w:cs="Calibri"/>
                <w:color w:val="000000"/>
              </w:rPr>
            </w:pPr>
            <w:r w:rsidRPr="008F1F27">
              <w:rPr>
                <w:rFonts w:ascii="Calibri" w:eastAsia="Times New Roman" w:hAnsi="Calibri" w:cs="Calibri"/>
                <w:color w:val="000000"/>
              </w:rPr>
              <w:t xml:space="preserve">$4,200 </w:t>
            </w:r>
          </w:p>
        </w:tc>
        <w:tc>
          <w:tcPr>
            <w:tcW w:w="960" w:type="dxa"/>
            <w:tcBorders>
              <w:top w:val="nil"/>
              <w:left w:val="nil"/>
              <w:bottom w:val="single" w:sz="4" w:space="0" w:color="auto"/>
              <w:right w:val="single" w:sz="4" w:space="0" w:color="auto"/>
            </w:tcBorders>
            <w:shd w:val="clear" w:color="auto" w:fill="auto"/>
            <w:vAlign w:val="center"/>
            <w:hideMark/>
          </w:tcPr>
          <w:p w14:paraId="39B35B71" w14:textId="77777777" w:rsidR="008F1F27" w:rsidRPr="008F1F27" w:rsidRDefault="008F1F27" w:rsidP="008F1F27">
            <w:pPr>
              <w:spacing w:after="0" w:line="240" w:lineRule="auto"/>
              <w:jc w:val="right"/>
              <w:rPr>
                <w:rFonts w:ascii="Calibri" w:eastAsia="Times New Roman" w:hAnsi="Calibri" w:cs="Calibri"/>
                <w:color w:val="000000"/>
              </w:rPr>
            </w:pPr>
            <w:r w:rsidRPr="008F1F27">
              <w:rPr>
                <w:rFonts w:ascii="Calibri" w:eastAsia="Times New Roman" w:hAnsi="Calibri" w:cs="Calibri"/>
                <w:color w:val="000000"/>
              </w:rPr>
              <w:t xml:space="preserve">$20,332 </w:t>
            </w:r>
          </w:p>
        </w:tc>
        <w:tc>
          <w:tcPr>
            <w:tcW w:w="960" w:type="dxa"/>
            <w:tcBorders>
              <w:top w:val="nil"/>
              <w:left w:val="nil"/>
              <w:bottom w:val="single" w:sz="4" w:space="0" w:color="auto"/>
              <w:right w:val="single" w:sz="4" w:space="0" w:color="auto"/>
            </w:tcBorders>
            <w:shd w:val="clear" w:color="auto" w:fill="auto"/>
            <w:noWrap/>
            <w:vAlign w:val="bottom"/>
            <w:hideMark/>
          </w:tcPr>
          <w:p w14:paraId="30C7C3E3" w14:textId="77777777" w:rsidR="008F1F27" w:rsidRPr="008F1F27" w:rsidRDefault="008F1F27" w:rsidP="008F1F27">
            <w:pPr>
              <w:spacing w:after="0" w:line="240" w:lineRule="auto"/>
              <w:jc w:val="right"/>
              <w:rPr>
                <w:rFonts w:ascii="Calibri" w:eastAsia="Times New Roman" w:hAnsi="Calibri" w:cs="Calibri"/>
                <w:color w:val="000000"/>
              </w:rPr>
            </w:pPr>
            <w:r w:rsidRPr="008F1F27">
              <w:rPr>
                <w:rFonts w:ascii="Calibri" w:eastAsia="Times New Roman" w:hAnsi="Calibri" w:cs="Calibri"/>
                <w:color w:val="000000"/>
              </w:rPr>
              <w:t>775</w:t>
            </w:r>
          </w:p>
        </w:tc>
        <w:tc>
          <w:tcPr>
            <w:tcW w:w="960" w:type="dxa"/>
            <w:tcBorders>
              <w:top w:val="nil"/>
              <w:left w:val="nil"/>
              <w:bottom w:val="single" w:sz="4" w:space="0" w:color="auto"/>
              <w:right w:val="single" w:sz="4" w:space="0" w:color="auto"/>
            </w:tcBorders>
            <w:shd w:val="clear" w:color="auto" w:fill="auto"/>
            <w:noWrap/>
            <w:vAlign w:val="bottom"/>
            <w:hideMark/>
          </w:tcPr>
          <w:p w14:paraId="7AB29A07" w14:textId="77777777" w:rsidR="008F1F27" w:rsidRPr="008F1F27" w:rsidRDefault="008F1F27" w:rsidP="008F1F27">
            <w:pPr>
              <w:spacing w:after="0" w:line="240" w:lineRule="auto"/>
              <w:jc w:val="right"/>
              <w:rPr>
                <w:rFonts w:ascii="Calibri" w:eastAsia="Times New Roman" w:hAnsi="Calibri" w:cs="Calibri"/>
                <w:color w:val="000000"/>
              </w:rPr>
            </w:pPr>
            <w:r w:rsidRPr="008F1F27">
              <w:rPr>
                <w:rFonts w:ascii="Calibri" w:eastAsia="Times New Roman" w:hAnsi="Calibri" w:cs="Calibri"/>
                <w:color w:val="000000"/>
              </w:rPr>
              <w:t>950</w:t>
            </w:r>
          </w:p>
        </w:tc>
        <w:tc>
          <w:tcPr>
            <w:tcW w:w="1240" w:type="dxa"/>
            <w:tcBorders>
              <w:top w:val="nil"/>
              <w:left w:val="nil"/>
              <w:bottom w:val="single" w:sz="4" w:space="0" w:color="auto"/>
              <w:right w:val="single" w:sz="4" w:space="0" w:color="auto"/>
            </w:tcBorders>
            <w:shd w:val="clear" w:color="auto" w:fill="auto"/>
            <w:noWrap/>
            <w:vAlign w:val="bottom"/>
            <w:hideMark/>
          </w:tcPr>
          <w:p w14:paraId="30CBF215" w14:textId="77777777" w:rsidR="008F1F27" w:rsidRPr="008F1F27" w:rsidRDefault="008F1F27" w:rsidP="008F1F27">
            <w:pPr>
              <w:spacing w:after="0" w:line="240" w:lineRule="auto"/>
              <w:jc w:val="right"/>
              <w:rPr>
                <w:rFonts w:ascii="Calibri" w:eastAsia="Times New Roman" w:hAnsi="Calibri" w:cs="Calibri"/>
                <w:color w:val="000000"/>
              </w:rPr>
            </w:pPr>
            <w:r w:rsidRPr="008F1F27">
              <w:rPr>
                <w:rFonts w:ascii="Calibri" w:eastAsia="Times New Roman" w:hAnsi="Calibri" w:cs="Calibri"/>
                <w:color w:val="000000"/>
              </w:rPr>
              <w:t xml:space="preserve">$3,990,000 </w:t>
            </w:r>
          </w:p>
        </w:tc>
        <w:tc>
          <w:tcPr>
            <w:tcW w:w="1240" w:type="dxa"/>
            <w:tcBorders>
              <w:top w:val="nil"/>
              <w:left w:val="nil"/>
              <w:bottom w:val="single" w:sz="4" w:space="0" w:color="auto"/>
              <w:right w:val="single" w:sz="8" w:space="0" w:color="auto"/>
            </w:tcBorders>
            <w:shd w:val="clear" w:color="auto" w:fill="auto"/>
            <w:noWrap/>
            <w:vAlign w:val="bottom"/>
            <w:hideMark/>
          </w:tcPr>
          <w:p w14:paraId="1B12ED11" w14:textId="77777777" w:rsidR="008F1F27" w:rsidRPr="008F1F27" w:rsidRDefault="008F1F27" w:rsidP="008F1F27">
            <w:pPr>
              <w:spacing w:after="0" w:line="240" w:lineRule="auto"/>
              <w:jc w:val="right"/>
              <w:rPr>
                <w:rFonts w:ascii="Calibri" w:eastAsia="Times New Roman" w:hAnsi="Calibri" w:cs="Calibri"/>
                <w:color w:val="000000"/>
              </w:rPr>
            </w:pPr>
            <w:r w:rsidRPr="008F1F27">
              <w:rPr>
                <w:rFonts w:ascii="Calibri" w:eastAsia="Times New Roman" w:hAnsi="Calibri" w:cs="Calibri"/>
                <w:color w:val="000000"/>
              </w:rPr>
              <w:t xml:space="preserve">$15,757,300 </w:t>
            </w:r>
          </w:p>
        </w:tc>
      </w:tr>
      <w:tr w:rsidR="008F1F27" w:rsidRPr="008F1F27" w14:paraId="3457EB2A" w14:textId="77777777" w:rsidTr="008F1F27">
        <w:trPr>
          <w:trHeight w:val="300"/>
        </w:trPr>
        <w:tc>
          <w:tcPr>
            <w:tcW w:w="2620" w:type="dxa"/>
            <w:tcBorders>
              <w:top w:val="nil"/>
              <w:left w:val="single" w:sz="8" w:space="0" w:color="auto"/>
              <w:bottom w:val="single" w:sz="4" w:space="0" w:color="auto"/>
              <w:right w:val="single" w:sz="4" w:space="0" w:color="auto"/>
            </w:tcBorders>
            <w:shd w:val="clear" w:color="auto" w:fill="auto"/>
            <w:vAlign w:val="center"/>
            <w:hideMark/>
          </w:tcPr>
          <w:p w14:paraId="43C74ED8" w14:textId="77777777" w:rsidR="008F1F27" w:rsidRPr="008F1F27" w:rsidRDefault="008F1F27" w:rsidP="008F1F27">
            <w:pPr>
              <w:spacing w:after="0" w:line="240" w:lineRule="auto"/>
              <w:jc w:val="left"/>
              <w:rPr>
                <w:rFonts w:ascii="Calibri" w:eastAsia="Times New Roman" w:hAnsi="Calibri" w:cs="Calibri"/>
                <w:color w:val="000000"/>
              </w:rPr>
            </w:pPr>
            <w:r w:rsidRPr="008F1F27">
              <w:rPr>
                <w:rFonts w:ascii="Calibri" w:eastAsia="Times New Roman" w:hAnsi="Calibri" w:cs="Calibri"/>
                <w:color w:val="000000"/>
              </w:rPr>
              <w:t>Safe Parking</w:t>
            </w:r>
          </w:p>
        </w:tc>
        <w:tc>
          <w:tcPr>
            <w:tcW w:w="960" w:type="dxa"/>
            <w:tcBorders>
              <w:top w:val="nil"/>
              <w:left w:val="nil"/>
              <w:bottom w:val="single" w:sz="4" w:space="0" w:color="auto"/>
              <w:right w:val="single" w:sz="4" w:space="0" w:color="auto"/>
            </w:tcBorders>
            <w:shd w:val="clear" w:color="auto" w:fill="auto"/>
            <w:vAlign w:val="center"/>
            <w:hideMark/>
          </w:tcPr>
          <w:p w14:paraId="502894AD" w14:textId="77777777" w:rsidR="008F1F27" w:rsidRPr="008F1F27" w:rsidRDefault="008F1F27" w:rsidP="008F1F27">
            <w:pPr>
              <w:spacing w:after="0" w:line="240" w:lineRule="auto"/>
              <w:jc w:val="right"/>
              <w:rPr>
                <w:rFonts w:ascii="Calibri" w:eastAsia="Times New Roman" w:hAnsi="Calibri" w:cs="Calibri"/>
                <w:color w:val="000000"/>
              </w:rPr>
            </w:pPr>
            <w:r w:rsidRPr="008F1F27">
              <w:rPr>
                <w:rFonts w:ascii="Calibri" w:eastAsia="Times New Roman" w:hAnsi="Calibri" w:cs="Calibri"/>
                <w:color w:val="000000"/>
              </w:rPr>
              <w:t xml:space="preserve">$300 </w:t>
            </w:r>
          </w:p>
        </w:tc>
        <w:tc>
          <w:tcPr>
            <w:tcW w:w="960" w:type="dxa"/>
            <w:tcBorders>
              <w:top w:val="nil"/>
              <w:left w:val="nil"/>
              <w:bottom w:val="single" w:sz="4" w:space="0" w:color="auto"/>
              <w:right w:val="single" w:sz="4" w:space="0" w:color="auto"/>
            </w:tcBorders>
            <w:shd w:val="clear" w:color="auto" w:fill="auto"/>
            <w:vAlign w:val="center"/>
            <w:hideMark/>
          </w:tcPr>
          <w:p w14:paraId="3FDC9361" w14:textId="77777777" w:rsidR="008F1F27" w:rsidRPr="008F1F27" w:rsidRDefault="008F1F27" w:rsidP="008F1F27">
            <w:pPr>
              <w:spacing w:after="0" w:line="240" w:lineRule="auto"/>
              <w:jc w:val="right"/>
              <w:rPr>
                <w:rFonts w:ascii="Calibri" w:eastAsia="Times New Roman" w:hAnsi="Calibri" w:cs="Calibri"/>
                <w:color w:val="000000"/>
              </w:rPr>
            </w:pPr>
            <w:r w:rsidRPr="008F1F27">
              <w:rPr>
                <w:rFonts w:ascii="Calibri" w:eastAsia="Times New Roman" w:hAnsi="Calibri" w:cs="Calibri"/>
                <w:color w:val="000000"/>
              </w:rPr>
              <w:t xml:space="preserve">$9,245 </w:t>
            </w:r>
          </w:p>
        </w:tc>
        <w:tc>
          <w:tcPr>
            <w:tcW w:w="960" w:type="dxa"/>
            <w:tcBorders>
              <w:top w:val="nil"/>
              <w:left w:val="nil"/>
              <w:bottom w:val="single" w:sz="4" w:space="0" w:color="auto"/>
              <w:right w:val="single" w:sz="4" w:space="0" w:color="auto"/>
            </w:tcBorders>
            <w:shd w:val="clear" w:color="auto" w:fill="auto"/>
            <w:noWrap/>
            <w:vAlign w:val="bottom"/>
            <w:hideMark/>
          </w:tcPr>
          <w:p w14:paraId="0C0EC49C" w14:textId="77777777" w:rsidR="008F1F27" w:rsidRPr="008F1F27" w:rsidRDefault="008F1F27" w:rsidP="008F1F27">
            <w:pPr>
              <w:spacing w:after="0" w:line="240" w:lineRule="auto"/>
              <w:jc w:val="right"/>
              <w:rPr>
                <w:rFonts w:ascii="Calibri" w:eastAsia="Times New Roman" w:hAnsi="Calibri" w:cs="Calibri"/>
                <w:color w:val="000000"/>
              </w:rPr>
            </w:pPr>
            <w:r w:rsidRPr="008F1F27">
              <w:rPr>
                <w:rFonts w:ascii="Calibri" w:eastAsia="Times New Roman" w:hAnsi="Calibri" w:cs="Calibri"/>
                <w:color w:val="000000"/>
              </w:rPr>
              <w:t>350</w:t>
            </w:r>
          </w:p>
        </w:tc>
        <w:tc>
          <w:tcPr>
            <w:tcW w:w="960" w:type="dxa"/>
            <w:tcBorders>
              <w:top w:val="nil"/>
              <w:left w:val="nil"/>
              <w:bottom w:val="single" w:sz="4" w:space="0" w:color="auto"/>
              <w:right w:val="single" w:sz="4" w:space="0" w:color="auto"/>
            </w:tcBorders>
            <w:shd w:val="clear" w:color="auto" w:fill="auto"/>
            <w:noWrap/>
            <w:vAlign w:val="bottom"/>
            <w:hideMark/>
          </w:tcPr>
          <w:p w14:paraId="2D995C61" w14:textId="77777777" w:rsidR="008F1F27" w:rsidRPr="008F1F27" w:rsidRDefault="008F1F27" w:rsidP="008F1F27">
            <w:pPr>
              <w:spacing w:after="0" w:line="240" w:lineRule="auto"/>
              <w:jc w:val="right"/>
              <w:rPr>
                <w:rFonts w:ascii="Calibri" w:eastAsia="Times New Roman" w:hAnsi="Calibri" w:cs="Calibri"/>
                <w:color w:val="000000"/>
              </w:rPr>
            </w:pPr>
            <w:r w:rsidRPr="008F1F27">
              <w:rPr>
                <w:rFonts w:ascii="Calibri" w:eastAsia="Times New Roman" w:hAnsi="Calibri" w:cs="Calibri"/>
                <w:color w:val="000000"/>
              </w:rPr>
              <w:t>350</w:t>
            </w:r>
          </w:p>
        </w:tc>
        <w:tc>
          <w:tcPr>
            <w:tcW w:w="1240" w:type="dxa"/>
            <w:tcBorders>
              <w:top w:val="nil"/>
              <w:left w:val="nil"/>
              <w:bottom w:val="single" w:sz="4" w:space="0" w:color="auto"/>
              <w:right w:val="single" w:sz="4" w:space="0" w:color="auto"/>
            </w:tcBorders>
            <w:shd w:val="clear" w:color="auto" w:fill="auto"/>
            <w:noWrap/>
            <w:vAlign w:val="bottom"/>
            <w:hideMark/>
          </w:tcPr>
          <w:p w14:paraId="6F79C88E" w14:textId="77777777" w:rsidR="008F1F27" w:rsidRPr="008F1F27" w:rsidRDefault="008F1F27" w:rsidP="008F1F27">
            <w:pPr>
              <w:spacing w:after="0" w:line="240" w:lineRule="auto"/>
              <w:jc w:val="right"/>
              <w:rPr>
                <w:rFonts w:ascii="Calibri" w:eastAsia="Times New Roman" w:hAnsi="Calibri" w:cs="Calibri"/>
                <w:color w:val="000000"/>
              </w:rPr>
            </w:pPr>
            <w:r w:rsidRPr="008F1F27">
              <w:rPr>
                <w:rFonts w:ascii="Calibri" w:eastAsia="Times New Roman" w:hAnsi="Calibri" w:cs="Calibri"/>
                <w:color w:val="000000"/>
              </w:rPr>
              <w:t xml:space="preserve">$105,000 </w:t>
            </w:r>
          </w:p>
        </w:tc>
        <w:tc>
          <w:tcPr>
            <w:tcW w:w="1240" w:type="dxa"/>
            <w:tcBorders>
              <w:top w:val="nil"/>
              <w:left w:val="nil"/>
              <w:bottom w:val="single" w:sz="4" w:space="0" w:color="auto"/>
              <w:right w:val="single" w:sz="8" w:space="0" w:color="auto"/>
            </w:tcBorders>
            <w:shd w:val="clear" w:color="auto" w:fill="auto"/>
            <w:noWrap/>
            <w:vAlign w:val="bottom"/>
            <w:hideMark/>
          </w:tcPr>
          <w:p w14:paraId="2E0FEF31" w14:textId="77777777" w:rsidR="008F1F27" w:rsidRPr="008F1F27" w:rsidRDefault="008F1F27" w:rsidP="008F1F27">
            <w:pPr>
              <w:spacing w:after="0" w:line="240" w:lineRule="auto"/>
              <w:jc w:val="right"/>
              <w:rPr>
                <w:rFonts w:ascii="Calibri" w:eastAsia="Times New Roman" w:hAnsi="Calibri" w:cs="Calibri"/>
                <w:color w:val="000000"/>
              </w:rPr>
            </w:pPr>
            <w:r w:rsidRPr="008F1F27">
              <w:rPr>
                <w:rFonts w:ascii="Calibri" w:eastAsia="Times New Roman" w:hAnsi="Calibri" w:cs="Calibri"/>
                <w:color w:val="000000"/>
              </w:rPr>
              <w:t xml:space="preserve">$3,235,750 </w:t>
            </w:r>
          </w:p>
        </w:tc>
      </w:tr>
      <w:tr w:rsidR="008F1F27" w:rsidRPr="008F1F27" w14:paraId="3AF2DC4E" w14:textId="77777777" w:rsidTr="008F1F27">
        <w:trPr>
          <w:trHeight w:val="300"/>
        </w:trPr>
        <w:tc>
          <w:tcPr>
            <w:tcW w:w="2620" w:type="dxa"/>
            <w:tcBorders>
              <w:top w:val="nil"/>
              <w:left w:val="single" w:sz="8" w:space="0" w:color="auto"/>
              <w:bottom w:val="single" w:sz="4" w:space="0" w:color="auto"/>
              <w:right w:val="single" w:sz="4" w:space="0" w:color="auto"/>
            </w:tcBorders>
            <w:shd w:val="clear" w:color="auto" w:fill="auto"/>
            <w:vAlign w:val="center"/>
            <w:hideMark/>
          </w:tcPr>
          <w:p w14:paraId="2BE58539" w14:textId="77777777" w:rsidR="008F1F27" w:rsidRPr="008F1F27" w:rsidRDefault="008F1F27" w:rsidP="008F1F27">
            <w:pPr>
              <w:spacing w:after="0" w:line="240" w:lineRule="auto"/>
              <w:jc w:val="left"/>
              <w:rPr>
                <w:rFonts w:ascii="Calibri" w:eastAsia="Times New Roman" w:hAnsi="Calibri" w:cs="Calibri"/>
                <w:color w:val="000000"/>
              </w:rPr>
            </w:pPr>
            <w:r w:rsidRPr="008F1F27">
              <w:rPr>
                <w:rFonts w:ascii="Calibri" w:eastAsia="Times New Roman" w:hAnsi="Calibri" w:cs="Calibri"/>
                <w:color w:val="000000"/>
              </w:rPr>
              <w:t>Medical Respite</w:t>
            </w:r>
          </w:p>
        </w:tc>
        <w:tc>
          <w:tcPr>
            <w:tcW w:w="960" w:type="dxa"/>
            <w:tcBorders>
              <w:top w:val="nil"/>
              <w:left w:val="nil"/>
              <w:bottom w:val="single" w:sz="4" w:space="0" w:color="auto"/>
              <w:right w:val="single" w:sz="4" w:space="0" w:color="auto"/>
            </w:tcBorders>
            <w:shd w:val="clear" w:color="auto" w:fill="auto"/>
            <w:vAlign w:val="center"/>
            <w:hideMark/>
          </w:tcPr>
          <w:p w14:paraId="1F34A2D1" w14:textId="77777777" w:rsidR="008F1F27" w:rsidRPr="008F1F27" w:rsidRDefault="008F1F27" w:rsidP="008F1F27">
            <w:pPr>
              <w:spacing w:after="0" w:line="240" w:lineRule="auto"/>
              <w:jc w:val="right"/>
              <w:rPr>
                <w:rFonts w:ascii="Calibri" w:eastAsia="Times New Roman" w:hAnsi="Calibri" w:cs="Calibri"/>
                <w:color w:val="000000"/>
              </w:rPr>
            </w:pPr>
            <w:r w:rsidRPr="008F1F27">
              <w:rPr>
                <w:rFonts w:ascii="Calibri" w:eastAsia="Times New Roman" w:hAnsi="Calibri" w:cs="Calibri"/>
                <w:color w:val="000000"/>
              </w:rPr>
              <w:t xml:space="preserve">$75,000 </w:t>
            </w:r>
          </w:p>
        </w:tc>
        <w:tc>
          <w:tcPr>
            <w:tcW w:w="960" w:type="dxa"/>
            <w:tcBorders>
              <w:top w:val="nil"/>
              <w:left w:val="nil"/>
              <w:bottom w:val="single" w:sz="4" w:space="0" w:color="auto"/>
              <w:right w:val="single" w:sz="4" w:space="0" w:color="auto"/>
            </w:tcBorders>
            <w:shd w:val="clear" w:color="auto" w:fill="auto"/>
            <w:vAlign w:val="center"/>
            <w:hideMark/>
          </w:tcPr>
          <w:p w14:paraId="4156EDDD" w14:textId="77777777" w:rsidR="008F1F27" w:rsidRPr="008F1F27" w:rsidRDefault="008F1F27" w:rsidP="008F1F27">
            <w:pPr>
              <w:spacing w:after="0" w:line="240" w:lineRule="auto"/>
              <w:jc w:val="right"/>
              <w:rPr>
                <w:rFonts w:ascii="Calibri" w:eastAsia="Times New Roman" w:hAnsi="Calibri" w:cs="Calibri"/>
                <w:color w:val="000000"/>
              </w:rPr>
            </w:pPr>
            <w:r w:rsidRPr="008F1F27">
              <w:rPr>
                <w:rFonts w:ascii="Calibri" w:eastAsia="Times New Roman" w:hAnsi="Calibri" w:cs="Calibri"/>
                <w:color w:val="000000"/>
              </w:rPr>
              <w:t xml:space="preserve">$52,852 </w:t>
            </w:r>
          </w:p>
        </w:tc>
        <w:tc>
          <w:tcPr>
            <w:tcW w:w="960" w:type="dxa"/>
            <w:tcBorders>
              <w:top w:val="nil"/>
              <w:left w:val="nil"/>
              <w:bottom w:val="single" w:sz="4" w:space="0" w:color="auto"/>
              <w:right w:val="single" w:sz="4" w:space="0" w:color="auto"/>
            </w:tcBorders>
            <w:shd w:val="clear" w:color="auto" w:fill="auto"/>
            <w:noWrap/>
            <w:vAlign w:val="bottom"/>
            <w:hideMark/>
          </w:tcPr>
          <w:p w14:paraId="3EF00B21" w14:textId="77777777" w:rsidR="008F1F27" w:rsidRPr="008F1F27" w:rsidRDefault="008F1F27" w:rsidP="008F1F27">
            <w:pPr>
              <w:spacing w:after="0" w:line="240" w:lineRule="auto"/>
              <w:jc w:val="right"/>
              <w:rPr>
                <w:rFonts w:ascii="Calibri" w:eastAsia="Times New Roman" w:hAnsi="Calibri" w:cs="Calibri"/>
                <w:color w:val="000000"/>
              </w:rPr>
            </w:pPr>
            <w:r w:rsidRPr="008F1F27">
              <w:rPr>
                <w:rFonts w:ascii="Calibri" w:eastAsia="Times New Roman" w:hAnsi="Calibri" w:cs="Calibri"/>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19E7D4A5" w14:textId="77777777" w:rsidR="008F1F27" w:rsidRPr="008F1F27" w:rsidRDefault="008F1F27" w:rsidP="008F1F27">
            <w:pPr>
              <w:spacing w:after="0" w:line="240" w:lineRule="auto"/>
              <w:jc w:val="right"/>
              <w:rPr>
                <w:rFonts w:ascii="Calibri" w:eastAsia="Times New Roman" w:hAnsi="Calibri" w:cs="Calibri"/>
                <w:color w:val="000000"/>
              </w:rPr>
            </w:pPr>
            <w:r w:rsidRPr="008F1F27">
              <w:rPr>
                <w:rFonts w:ascii="Calibri" w:eastAsia="Times New Roman" w:hAnsi="Calibri" w:cs="Calibri"/>
                <w:color w:val="000000"/>
              </w:rPr>
              <w:t>50</w:t>
            </w:r>
          </w:p>
        </w:tc>
        <w:tc>
          <w:tcPr>
            <w:tcW w:w="1240" w:type="dxa"/>
            <w:tcBorders>
              <w:top w:val="nil"/>
              <w:left w:val="nil"/>
              <w:bottom w:val="single" w:sz="4" w:space="0" w:color="auto"/>
              <w:right w:val="single" w:sz="4" w:space="0" w:color="auto"/>
            </w:tcBorders>
            <w:shd w:val="clear" w:color="auto" w:fill="auto"/>
            <w:noWrap/>
            <w:vAlign w:val="bottom"/>
            <w:hideMark/>
          </w:tcPr>
          <w:p w14:paraId="6DD587BE" w14:textId="77777777" w:rsidR="008F1F27" w:rsidRPr="008F1F27" w:rsidRDefault="008F1F27" w:rsidP="008F1F27">
            <w:pPr>
              <w:spacing w:after="0" w:line="240" w:lineRule="auto"/>
              <w:jc w:val="right"/>
              <w:rPr>
                <w:rFonts w:ascii="Calibri" w:eastAsia="Times New Roman" w:hAnsi="Calibri" w:cs="Calibri"/>
                <w:color w:val="000000"/>
              </w:rPr>
            </w:pPr>
            <w:r w:rsidRPr="008F1F27">
              <w:rPr>
                <w:rFonts w:ascii="Calibri" w:eastAsia="Times New Roman" w:hAnsi="Calibri" w:cs="Calibri"/>
                <w:color w:val="000000"/>
              </w:rPr>
              <w:t xml:space="preserve">$3,750,000 </w:t>
            </w:r>
          </w:p>
        </w:tc>
        <w:tc>
          <w:tcPr>
            <w:tcW w:w="1240" w:type="dxa"/>
            <w:tcBorders>
              <w:top w:val="nil"/>
              <w:left w:val="nil"/>
              <w:bottom w:val="single" w:sz="4" w:space="0" w:color="auto"/>
              <w:right w:val="single" w:sz="8" w:space="0" w:color="auto"/>
            </w:tcBorders>
            <w:shd w:val="clear" w:color="auto" w:fill="auto"/>
            <w:noWrap/>
            <w:vAlign w:val="bottom"/>
            <w:hideMark/>
          </w:tcPr>
          <w:p w14:paraId="33C58101" w14:textId="77777777" w:rsidR="008F1F27" w:rsidRPr="008F1F27" w:rsidRDefault="008F1F27" w:rsidP="008F1F27">
            <w:pPr>
              <w:spacing w:after="0" w:line="240" w:lineRule="auto"/>
              <w:jc w:val="right"/>
              <w:rPr>
                <w:rFonts w:ascii="Calibri" w:eastAsia="Times New Roman" w:hAnsi="Calibri" w:cs="Calibri"/>
                <w:color w:val="000000"/>
              </w:rPr>
            </w:pPr>
            <w:r w:rsidRPr="008F1F27">
              <w:rPr>
                <w:rFonts w:ascii="Calibri" w:eastAsia="Times New Roman" w:hAnsi="Calibri" w:cs="Calibri"/>
                <w:color w:val="000000"/>
              </w:rPr>
              <w:t xml:space="preserve">$1,321,300 </w:t>
            </w:r>
          </w:p>
        </w:tc>
      </w:tr>
      <w:tr w:rsidR="008F1F27" w:rsidRPr="008F1F27" w14:paraId="7A27DC6C" w14:textId="77777777" w:rsidTr="008F1F27">
        <w:trPr>
          <w:trHeight w:val="300"/>
        </w:trPr>
        <w:tc>
          <w:tcPr>
            <w:tcW w:w="2620" w:type="dxa"/>
            <w:tcBorders>
              <w:top w:val="nil"/>
              <w:left w:val="single" w:sz="8" w:space="0" w:color="auto"/>
              <w:bottom w:val="single" w:sz="4" w:space="0" w:color="auto"/>
              <w:right w:val="single" w:sz="4" w:space="0" w:color="auto"/>
            </w:tcBorders>
            <w:shd w:val="clear" w:color="auto" w:fill="auto"/>
            <w:vAlign w:val="center"/>
            <w:hideMark/>
          </w:tcPr>
          <w:p w14:paraId="11FA671E" w14:textId="77777777" w:rsidR="008F1F27" w:rsidRPr="008F1F27" w:rsidRDefault="008F1F27" w:rsidP="008F1F27">
            <w:pPr>
              <w:spacing w:after="0" w:line="240" w:lineRule="auto"/>
              <w:jc w:val="left"/>
              <w:rPr>
                <w:rFonts w:ascii="Calibri" w:eastAsia="Times New Roman" w:hAnsi="Calibri" w:cs="Calibri"/>
                <w:color w:val="000000"/>
              </w:rPr>
            </w:pPr>
            <w:r w:rsidRPr="008F1F27">
              <w:rPr>
                <w:rFonts w:ascii="Calibri" w:eastAsia="Times New Roman" w:hAnsi="Calibri" w:cs="Calibri"/>
                <w:color w:val="000000"/>
              </w:rPr>
              <w:t>Young Adult – House-Based</w:t>
            </w:r>
          </w:p>
        </w:tc>
        <w:tc>
          <w:tcPr>
            <w:tcW w:w="960" w:type="dxa"/>
            <w:tcBorders>
              <w:top w:val="nil"/>
              <w:left w:val="nil"/>
              <w:bottom w:val="single" w:sz="4" w:space="0" w:color="auto"/>
              <w:right w:val="single" w:sz="4" w:space="0" w:color="auto"/>
            </w:tcBorders>
            <w:shd w:val="clear" w:color="auto" w:fill="auto"/>
            <w:vAlign w:val="center"/>
            <w:hideMark/>
          </w:tcPr>
          <w:p w14:paraId="4E52A803" w14:textId="77777777" w:rsidR="008F1F27" w:rsidRPr="008F1F27" w:rsidRDefault="008F1F27" w:rsidP="008F1F27">
            <w:pPr>
              <w:spacing w:after="0" w:line="240" w:lineRule="auto"/>
              <w:jc w:val="right"/>
              <w:rPr>
                <w:rFonts w:ascii="Calibri" w:eastAsia="Times New Roman" w:hAnsi="Calibri" w:cs="Calibri"/>
                <w:color w:val="000000"/>
              </w:rPr>
            </w:pPr>
            <w:r w:rsidRPr="008F1F27">
              <w:rPr>
                <w:rFonts w:ascii="Calibri" w:eastAsia="Times New Roman" w:hAnsi="Calibri" w:cs="Calibri"/>
                <w:color w:val="000000"/>
              </w:rPr>
              <w:t xml:space="preserve">$400 </w:t>
            </w:r>
          </w:p>
        </w:tc>
        <w:tc>
          <w:tcPr>
            <w:tcW w:w="960" w:type="dxa"/>
            <w:tcBorders>
              <w:top w:val="nil"/>
              <w:left w:val="nil"/>
              <w:bottom w:val="single" w:sz="4" w:space="0" w:color="auto"/>
              <w:right w:val="single" w:sz="4" w:space="0" w:color="auto"/>
            </w:tcBorders>
            <w:shd w:val="clear" w:color="auto" w:fill="auto"/>
            <w:vAlign w:val="center"/>
            <w:hideMark/>
          </w:tcPr>
          <w:p w14:paraId="54046B2F" w14:textId="77777777" w:rsidR="008F1F27" w:rsidRPr="008F1F27" w:rsidRDefault="008F1F27" w:rsidP="008F1F27">
            <w:pPr>
              <w:spacing w:after="0" w:line="240" w:lineRule="auto"/>
              <w:jc w:val="right"/>
              <w:rPr>
                <w:rFonts w:ascii="Calibri" w:eastAsia="Times New Roman" w:hAnsi="Calibri" w:cs="Calibri"/>
                <w:color w:val="000000"/>
              </w:rPr>
            </w:pPr>
            <w:r w:rsidRPr="008F1F27">
              <w:rPr>
                <w:rFonts w:ascii="Calibri" w:eastAsia="Times New Roman" w:hAnsi="Calibri" w:cs="Calibri"/>
                <w:color w:val="000000"/>
              </w:rPr>
              <w:t xml:space="preserve">$40,028 </w:t>
            </w:r>
          </w:p>
        </w:tc>
        <w:tc>
          <w:tcPr>
            <w:tcW w:w="960" w:type="dxa"/>
            <w:tcBorders>
              <w:top w:val="nil"/>
              <w:left w:val="nil"/>
              <w:bottom w:val="single" w:sz="4" w:space="0" w:color="auto"/>
              <w:right w:val="single" w:sz="4" w:space="0" w:color="auto"/>
            </w:tcBorders>
            <w:shd w:val="clear" w:color="auto" w:fill="auto"/>
            <w:noWrap/>
            <w:vAlign w:val="bottom"/>
            <w:hideMark/>
          </w:tcPr>
          <w:p w14:paraId="4890B9B9" w14:textId="77777777" w:rsidR="008F1F27" w:rsidRPr="008F1F27" w:rsidRDefault="008F1F27" w:rsidP="008F1F27">
            <w:pPr>
              <w:spacing w:after="0" w:line="240" w:lineRule="auto"/>
              <w:jc w:val="right"/>
              <w:rPr>
                <w:rFonts w:ascii="Calibri" w:eastAsia="Times New Roman" w:hAnsi="Calibri" w:cs="Calibri"/>
                <w:color w:val="000000"/>
              </w:rPr>
            </w:pPr>
            <w:r w:rsidRPr="008F1F27">
              <w:rPr>
                <w:rFonts w:ascii="Calibri" w:eastAsia="Times New Roman" w:hAnsi="Calibri" w:cs="Calibri"/>
                <w:color w:val="000000"/>
              </w:rPr>
              <w:t>45</w:t>
            </w:r>
          </w:p>
        </w:tc>
        <w:tc>
          <w:tcPr>
            <w:tcW w:w="960" w:type="dxa"/>
            <w:tcBorders>
              <w:top w:val="nil"/>
              <w:left w:val="nil"/>
              <w:bottom w:val="single" w:sz="4" w:space="0" w:color="auto"/>
              <w:right w:val="single" w:sz="4" w:space="0" w:color="auto"/>
            </w:tcBorders>
            <w:shd w:val="clear" w:color="auto" w:fill="auto"/>
            <w:noWrap/>
            <w:vAlign w:val="bottom"/>
            <w:hideMark/>
          </w:tcPr>
          <w:p w14:paraId="7331CB44" w14:textId="77777777" w:rsidR="008F1F27" w:rsidRPr="008F1F27" w:rsidRDefault="008F1F27" w:rsidP="008F1F27">
            <w:pPr>
              <w:spacing w:after="0" w:line="240" w:lineRule="auto"/>
              <w:jc w:val="right"/>
              <w:rPr>
                <w:rFonts w:ascii="Calibri" w:eastAsia="Times New Roman" w:hAnsi="Calibri" w:cs="Calibri"/>
                <w:color w:val="000000"/>
              </w:rPr>
            </w:pPr>
            <w:r w:rsidRPr="008F1F27">
              <w:rPr>
                <w:rFonts w:ascii="Calibri" w:eastAsia="Times New Roman" w:hAnsi="Calibri" w:cs="Calibri"/>
                <w:color w:val="000000"/>
              </w:rPr>
              <w:t>50</w:t>
            </w:r>
          </w:p>
        </w:tc>
        <w:tc>
          <w:tcPr>
            <w:tcW w:w="1240" w:type="dxa"/>
            <w:tcBorders>
              <w:top w:val="nil"/>
              <w:left w:val="nil"/>
              <w:bottom w:val="single" w:sz="4" w:space="0" w:color="auto"/>
              <w:right w:val="single" w:sz="4" w:space="0" w:color="auto"/>
            </w:tcBorders>
            <w:shd w:val="clear" w:color="auto" w:fill="auto"/>
            <w:noWrap/>
            <w:vAlign w:val="bottom"/>
            <w:hideMark/>
          </w:tcPr>
          <w:p w14:paraId="584FE078" w14:textId="77777777" w:rsidR="008F1F27" w:rsidRPr="008F1F27" w:rsidRDefault="008F1F27" w:rsidP="008F1F27">
            <w:pPr>
              <w:spacing w:after="0" w:line="240" w:lineRule="auto"/>
              <w:jc w:val="right"/>
              <w:rPr>
                <w:rFonts w:ascii="Calibri" w:eastAsia="Times New Roman" w:hAnsi="Calibri" w:cs="Calibri"/>
                <w:color w:val="000000"/>
              </w:rPr>
            </w:pPr>
            <w:r w:rsidRPr="008F1F27">
              <w:rPr>
                <w:rFonts w:ascii="Calibri" w:eastAsia="Times New Roman" w:hAnsi="Calibri" w:cs="Calibri"/>
                <w:color w:val="000000"/>
              </w:rPr>
              <w:t xml:space="preserve">$20,000 </w:t>
            </w:r>
          </w:p>
        </w:tc>
        <w:tc>
          <w:tcPr>
            <w:tcW w:w="1240" w:type="dxa"/>
            <w:tcBorders>
              <w:top w:val="nil"/>
              <w:left w:val="nil"/>
              <w:bottom w:val="single" w:sz="4" w:space="0" w:color="auto"/>
              <w:right w:val="single" w:sz="8" w:space="0" w:color="auto"/>
            </w:tcBorders>
            <w:shd w:val="clear" w:color="auto" w:fill="auto"/>
            <w:noWrap/>
            <w:vAlign w:val="bottom"/>
            <w:hideMark/>
          </w:tcPr>
          <w:p w14:paraId="0B6343AC" w14:textId="77777777" w:rsidR="008F1F27" w:rsidRPr="008F1F27" w:rsidRDefault="008F1F27" w:rsidP="008F1F27">
            <w:pPr>
              <w:spacing w:after="0" w:line="240" w:lineRule="auto"/>
              <w:jc w:val="right"/>
              <w:rPr>
                <w:rFonts w:ascii="Calibri" w:eastAsia="Times New Roman" w:hAnsi="Calibri" w:cs="Calibri"/>
                <w:color w:val="000000"/>
              </w:rPr>
            </w:pPr>
            <w:r w:rsidRPr="008F1F27">
              <w:rPr>
                <w:rFonts w:ascii="Calibri" w:eastAsia="Times New Roman" w:hAnsi="Calibri" w:cs="Calibri"/>
                <w:color w:val="000000"/>
              </w:rPr>
              <w:t xml:space="preserve">$1,801,260 </w:t>
            </w:r>
          </w:p>
        </w:tc>
      </w:tr>
      <w:tr w:rsidR="008F1F27" w:rsidRPr="008F1F27" w14:paraId="5387B63A" w14:textId="77777777" w:rsidTr="008F1F27">
        <w:trPr>
          <w:trHeight w:val="315"/>
        </w:trPr>
        <w:tc>
          <w:tcPr>
            <w:tcW w:w="2620" w:type="dxa"/>
            <w:tcBorders>
              <w:top w:val="nil"/>
              <w:left w:val="single" w:sz="8" w:space="0" w:color="auto"/>
              <w:bottom w:val="single" w:sz="8" w:space="0" w:color="auto"/>
              <w:right w:val="single" w:sz="4" w:space="0" w:color="auto"/>
            </w:tcBorders>
            <w:shd w:val="clear" w:color="000000" w:fill="F2F2F2"/>
            <w:noWrap/>
            <w:vAlign w:val="bottom"/>
            <w:hideMark/>
          </w:tcPr>
          <w:p w14:paraId="66400B40" w14:textId="77777777" w:rsidR="008F1F27" w:rsidRPr="008F1F27" w:rsidRDefault="008F1F27" w:rsidP="008F1F27">
            <w:pPr>
              <w:spacing w:after="0" w:line="240" w:lineRule="auto"/>
              <w:jc w:val="left"/>
              <w:rPr>
                <w:rFonts w:ascii="Calibri" w:eastAsia="Times New Roman" w:hAnsi="Calibri" w:cs="Calibri"/>
                <w:b/>
                <w:bCs/>
                <w:color w:val="000000"/>
              </w:rPr>
            </w:pPr>
            <w:r w:rsidRPr="008F1F27">
              <w:rPr>
                <w:rFonts w:ascii="Calibri" w:eastAsia="Times New Roman" w:hAnsi="Calibri" w:cs="Calibri"/>
                <w:b/>
                <w:bCs/>
                <w:color w:val="000000"/>
              </w:rPr>
              <w:t>Total</w:t>
            </w:r>
          </w:p>
        </w:tc>
        <w:tc>
          <w:tcPr>
            <w:tcW w:w="960" w:type="dxa"/>
            <w:tcBorders>
              <w:top w:val="nil"/>
              <w:left w:val="nil"/>
              <w:bottom w:val="single" w:sz="8" w:space="0" w:color="auto"/>
              <w:right w:val="single" w:sz="4" w:space="0" w:color="auto"/>
            </w:tcBorders>
            <w:shd w:val="clear" w:color="000000" w:fill="F2F2F2"/>
            <w:noWrap/>
            <w:vAlign w:val="bottom"/>
            <w:hideMark/>
          </w:tcPr>
          <w:p w14:paraId="41FC855E" w14:textId="77777777" w:rsidR="008F1F27" w:rsidRPr="008F1F27" w:rsidRDefault="008F1F27" w:rsidP="008F1F27">
            <w:pPr>
              <w:spacing w:after="0" w:line="240" w:lineRule="auto"/>
              <w:jc w:val="left"/>
              <w:rPr>
                <w:rFonts w:ascii="Calibri" w:eastAsia="Times New Roman" w:hAnsi="Calibri" w:cs="Calibri"/>
                <w:b/>
                <w:bCs/>
                <w:color w:val="000000"/>
              </w:rPr>
            </w:pPr>
            <w:r w:rsidRPr="008F1F27">
              <w:rPr>
                <w:rFonts w:ascii="Calibri" w:eastAsia="Times New Roman" w:hAnsi="Calibri" w:cs="Calibri"/>
                <w:b/>
                <w:bCs/>
                <w:color w:val="000000"/>
              </w:rPr>
              <w:t> </w:t>
            </w:r>
          </w:p>
        </w:tc>
        <w:tc>
          <w:tcPr>
            <w:tcW w:w="960" w:type="dxa"/>
            <w:tcBorders>
              <w:top w:val="nil"/>
              <w:left w:val="nil"/>
              <w:bottom w:val="single" w:sz="8" w:space="0" w:color="auto"/>
              <w:right w:val="single" w:sz="4" w:space="0" w:color="auto"/>
            </w:tcBorders>
            <w:shd w:val="clear" w:color="000000" w:fill="F2F2F2"/>
            <w:noWrap/>
            <w:vAlign w:val="bottom"/>
            <w:hideMark/>
          </w:tcPr>
          <w:p w14:paraId="0F954F4D" w14:textId="77777777" w:rsidR="008F1F27" w:rsidRPr="008F1F27" w:rsidRDefault="008F1F27" w:rsidP="008F1F27">
            <w:pPr>
              <w:spacing w:after="0" w:line="240" w:lineRule="auto"/>
              <w:jc w:val="left"/>
              <w:rPr>
                <w:rFonts w:ascii="Calibri" w:eastAsia="Times New Roman" w:hAnsi="Calibri" w:cs="Calibri"/>
                <w:b/>
                <w:bCs/>
                <w:color w:val="000000"/>
              </w:rPr>
            </w:pPr>
            <w:r w:rsidRPr="008F1F27">
              <w:rPr>
                <w:rFonts w:ascii="Calibri" w:eastAsia="Times New Roman" w:hAnsi="Calibri" w:cs="Calibri"/>
                <w:b/>
                <w:bCs/>
                <w:color w:val="000000"/>
              </w:rPr>
              <w:t> </w:t>
            </w:r>
          </w:p>
        </w:tc>
        <w:tc>
          <w:tcPr>
            <w:tcW w:w="960" w:type="dxa"/>
            <w:tcBorders>
              <w:top w:val="nil"/>
              <w:left w:val="nil"/>
              <w:bottom w:val="single" w:sz="8" w:space="0" w:color="auto"/>
              <w:right w:val="single" w:sz="4" w:space="0" w:color="auto"/>
            </w:tcBorders>
            <w:shd w:val="clear" w:color="000000" w:fill="F2F2F2"/>
            <w:noWrap/>
            <w:vAlign w:val="bottom"/>
            <w:hideMark/>
          </w:tcPr>
          <w:p w14:paraId="6E1002E1" w14:textId="77777777" w:rsidR="008F1F27" w:rsidRPr="008F1F27" w:rsidRDefault="008F1F27" w:rsidP="008F1F27">
            <w:pPr>
              <w:spacing w:after="0" w:line="240" w:lineRule="auto"/>
              <w:jc w:val="right"/>
              <w:rPr>
                <w:rFonts w:ascii="Calibri" w:eastAsia="Times New Roman" w:hAnsi="Calibri" w:cs="Calibri"/>
                <w:b/>
                <w:bCs/>
                <w:color w:val="000000"/>
              </w:rPr>
            </w:pPr>
            <w:r w:rsidRPr="008F1F27">
              <w:rPr>
                <w:rFonts w:ascii="Calibri" w:eastAsia="Times New Roman" w:hAnsi="Calibri" w:cs="Calibri"/>
                <w:b/>
                <w:bCs/>
                <w:color w:val="000000"/>
              </w:rPr>
              <w:t>1675</w:t>
            </w:r>
          </w:p>
        </w:tc>
        <w:tc>
          <w:tcPr>
            <w:tcW w:w="960" w:type="dxa"/>
            <w:tcBorders>
              <w:top w:val="nil"/>
              <w:left w:val="nil"/>
              <w:bottom w:val="single" w:sz="8" w:space="0" w:color="auto"/>
              <w:right w:val="single" w:sz="4" w:space="0" w:color="auto"/>
            </w:tcBorders>
            <w:shd w:val="clear" w:color="000000" w:fill="F2F2F2"/>
            <w:noWrap/>
            <w:vAlign w:val="bottom"/>
            <w:hideMark/>
          </w:tcPr>
          <w:p w14:paraId="774B5DA2" w14:textId="77777777" w:rsidR="008F1F27" w:rsidRPr="008F1F27" w:rsidRDefault="008F1F27" w:rsidP="008F1F27">
            <w:pPr>
              <w:spacing w:after="0" w:line="240" w:lineRule="auto"/>
              <w:jc w:val="right"/>
              <w:rPr>
                <w:rFonts w:ascii="Calibri" w:eastAsia="Times New Roman" w:hAnsi="Calibri" w:cs="Calibri"/>
                <w:b/>
                <w:bCs/>
                <w:color w:val="000000"/>
              </w:rPr>
            </w:pPr>
            <w:r w:rsidRPr="008F1F27">
              <w:rPr>
                <w:rFonts w:ascii="Calibri" w:eastAsia="Times New Roman" w:hAnsi="Calibri" w:cs="Calibri"/>
                <w:b/>
                <w:bCs/>
                <w:color w:val="000000"/>
              </w:rPr>
              <w:t>2300</w:t>
            </w:r>
          </w:p>
        </w:tc>
        <w:tc>
          <w:tcPr>
            <w:tcW w:w="1240" w:type="dxa"/>
            <w:tcBorders>
              <w:top w:val="nil"/>
              <w:left w:val="nil"/>
              <w:bottom w:val="single" w:sz="8" w:space="0" w:color="auto"/>
              <w:right w:val="single" w:sz="4" w:space="0" w:color="auto"/>
            </w:tcBorders>
            <w:shd w:val="clear" w:color="000000" w:fill="F2F2F2"/>
            <w:noWrap/>
            <w:vAlign w:val="bottom"/>
            <w:hideMark/>
          </w:tcPr>
          <w:p w14:paraId="2153FF46" w14:textId="77777777" w:rsidR="008F1F27" w:rsidRPr="008F1F27" w:rsidRDefault="008F1F27" w:rsidP="008F1F27">
            <w:pPr>
              <w:spacing w:after="0" w:line="240" w:lineRule="auto"/>
              <w:jc w:val="right"/>
              <w:rPr>
                <w:rFonts w:ascii="Calibri" w:eastAsia="Times New Roman" w:hAnsi="Calibri" w:cs="Calibri"/>
                <w:b/>
                <w:bCs/>
                <w:color w:val="000000"/>
              </w:rPr>
            </w:pPr>
            <w:r w:rsidRPr="008F1F27">
              <w:rPr>
                <w:rFonts w:ascii="Calibri" w:eastAsia="Times New Roman" w:hAnsi="Calibri" w:cs="Calibri"/>
                <w:b/>
                <w:bCs/>
                <w:color w:val="000000"/>
              </w:rPr>
              <w:t xml:space="preserve">$14,123,000 </w:t>
            </w:r>
          </w:p>
        </w:tc>
        <w:tc>
          <w:tcPr>
            <w:tcW w:w="1240" w:type="dxa"/>
            <w:tcBorders>
              <w:top w:val="nil"/>
              <w:left w:val="nil"/>
              <w:bottom w:val="single" w:sz="8" w:space="0" w:color="auto"/>
              <w:right w:val="single" w:sz="8" w:space="0" w:color="auto"/>
            </w:tcBorders>
            <w:shd w:val="clear" w:color="000000" w:fill="F2F2F2"/>
            <w:noWrap/>
            <w:vAlign w:val="bottom"/>
            <w:hideMark/>
          </w:tcPr>
          <w:p w14:paraId="2E74D7CE" w14:textId="77777777" w:rsidR="008F1F27" w:rsidRPr="008F1F27" w:rsidRDefault="008F1F27" w:rsidP="008F1F27">
            <w:pPr>
              <w:spacing w:after="0" w:line="240" w:lineRule="auto"/>
              <w:jc w:val="right"/>
              <w:rPr>
                <w:rFonts w:ascii="Calibri" w:eastAsia="Times New Roman" w:hAnsi="Calibri" w:cs="Calibri"/>
                <w:b/>
                <w:bCs/>
                <w:color w:val="000000"/>
              </w:rPr>
            </w:pPr>
            <w:r w:rsidRPr="008F1F27">
              <w:rPr>
                <w:rFonts w:ascii="Calibri" w:eastAsia="Times New Roman" w:hAnsi="Calibri" w:cs="Calibri"/>
                <w:b/>
                <w:bCs/>
                <w:color w:val="000000"/>
              </w:rPr>
              <w:t xml:space="preserve">$34,591,320 </w:t>
            </w:r>
          </w:p>
        </w:tc>
      </w:tr>
    </w:tbl>
    <w:p w14:paraId="71CD9083" w14:textId="77777777" w:rsidR="008F1F27" w:rsidRPr="006C22C8" w:rsidRDefault="008F1F27" w:rsidP="006C22C8"/>
    <w:p w14:paraId="790296C5" w14:textId="07BC0BF9" w:rsidR="006C22C8" w:rsidRDefault="004C19E3" w:rsidP="004C19E3">
      <w:pPr>
        <w:pStyle w:val="Heading1"/>
      </w:pPr>
      <w:bookmarkStart w:id="25" w:name="_Toc83722798"/>
      <w:r>
        <w:t>Timeline</w:t>
      </w:r>
      <w:bookmarkEnd w:id="25"/>
    </w:p>
    <w:p w14:paraId="1572E718" w14:textId="6734BBFF" w:rsidR="004F2625" w:rsidRPr="003D28B1" w:rsidRDefault="004C19E3" w:rsidP="003D28B1">
      <w:pPr>
        <w:sectPr w:rsidR="004F2625" w:rsidRPr="003D28B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r w:rsidRPr="003D28B1">
        <w:t xml:space="preserve">While November 1, 2021 was initially identified as the target to provide shelter to all, funding cycles will necessitate a phased implementation of shelter over the coming 9 months. The City of Tacoma and Pierce County have both funded new shelter capacity that will be operational by November 1, 2021. A Request for Information (RFI) process to be completed by November </w:t>
      </w:r>
      <w:r w:rsidR="00326B4B" w:rsidRPr="003D28B1">
        <w:t>1,</w:t>
      </w:r>
      <w:r w:rsidRPr="003D28B1">
        <w:t xml:space="preserve"> 2021 will identify willing organizations and projects for coming funding rounds from Pierce County and local jurisdictions.</w:t>
      </w:r>
      <w:r w:rsidR="004F2625" w:rsidRPr="003D28B1">
        <w:t xml:space="preserve"> Funding streams from Pierce County and local jurisdictions will use information collected in the Request for Information to </w:t>
      </w:r>
      <w:r w:rsidR="00326B4B" w:rsidRPr="003D28B1">
        <w:t xml:space="preserve">inform their Request for </w:t>
      </w:r>
      <w:proofErr w:type="gramStart"/>
      <w:r w:rsidR="00326B4B" w:rsidRPr="003D28B1">
        <w:t>Proposal  (</w:t>
      </w:r>
      <w:proofErr w:type="gramEnd"/>
      <w:r w:rsidR="00326B4B" w:rsidRPr="003D28B1">
        <w:t>RFP) proces</w:t>
      </w:r>
      <w:r w:rsidR="003D28B1" w:rsidRPr="003D28B1">
        <w:t>s</w:t>
      </w:r>
      <w:r w:rsidR="003D28B1">
        <w:t xml:space="preserve">. Below is a visual of the project timeline, with some key dates from the comprehensive plan to end </w:t>
      </w:r>
      <w:proofErr w:type="gramStart"/>
      <w:r w:rsidR="003D28B1">
        <w:t>homelessness  timeline</w:t>
      </w:r>
      <w:proofErr w:type="gramEnd"/>
      <w:r w:rsidR="003D28B1">
        <w:t>.</w:t>
      </w:r>
    </w:p>
    <w:p w14:paraId="63CD3F83" w14:textId="77777777" w:rsidR="004F2625" w:rsidRDefault="008331FC" w:rsidP="006C22C8">
      <w:pPr>
        <w:sectPr w:rsidR="004F2625" w:rsidSect="004F2625">
          <w:pgSz w:w="15840" w:h="12240" w:orient="landscape" w:code="1"/>
          <w:pgMar w:top="1440" w:right="1440" w:bottom="1440" w:left="1440" w:header="720" w:footer="720" w:gutter="0"/>
          <w:cols w:space="720"/>
          <w:docGrid w:linePitch="360"/>
        </w:sectPr>
      </w:pPr>
      <w:r>
        <w:rPr>
          <w:noProof/>
        </w:rPr>
        <w:drawing>
          <wp:inline distT="0" distB="0" distL="0" distR="0" wp14:anchorId="0BDC1017" wp14:editId="1C84AC60">
            <wp:extent cx="9081544" cy="43148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27670" cy="4479276"/>
                    </a:xfrm>
                    <a:prstGeom prst="rect">
                      <a:avLst/>
                    </a:prstGeom>
                    <a:noFill/>
                    <a:ln>
                      <a:noFill/>
                    </a:ln>
                  </pic:spPr>
                </pic:pic>
              </a:graphicData>
            </a:graphic>
          </wp:inline>
        </w:drawing>
      </w:r>
    </w:p>
    <w:p w14:paraId="545C4968" w14:textId="7418504B" w:rsidR="008331FC" w:rsidRDefault="008331FC" w:rsidP="006C22C8"/>
    <w:p w14:paraId="76486B34" w14:textId="4EEF9F35" w:rsidR="003127A0" w:rsidRDefault="003127A0" w:rsidP="00C91E42">
      <w:pPr>
        <w:pStyle w:val="Heading1"/>
      </w:pPr>
      <w:bookmarkStart w:id="26" w:name="_Toc81264280"/>
      <w:bookmarkStart w:id="27" w:name="_Toc83722799"/>
      <w:bookmarkStart w:id="28" w:name="_Hlk80974649"/>
      <w:r>
        <w:t>Appendix A – Approach to Estimating Unsheltered Homelessness</w:t>
      </w:r>
      <w:bookmarkEnd w:id="26"/>
      <w:bookmarkEnd w:id="27"/>
    </w:p>
    <w:p w14:paraId="0A64FA89" w14:textId="77777777" w:rsidR="003D2E44" w:rsidRDefault="003D2E44" w:rsidP="003D2E44">
      <w:pPr>
        <w:pStyle w:val="Heading2"/>
      </w:pPr>
      <w:r>
        <w:t>Unsheltered Estimate</w:t>
      </w:r>
    </w:p>
    <w:p w14:paraId="5EEC1E41" w14:textId="77777777" w:rsidR="003D2E44" w:rsidRDefault="003D2E44" w:rsidP="003D2E44">
      <w:r>
        <w:t xml:space="preserve">Pierce County utilized two approaches to estimate the current unsheltered homeless population within Pierce County. Staff then cross validated the estimate with other sources. Both approaches provided approximately the same estimates and aligned with the other sources. </w:t>
      </w:r>
    </w:p>
    <w:p w14:paraId="23517E34" w14:textId="77777777" w:rsidR="003D2E44" w:rsidRDefault="003D2E44" w:rsidP="003D2E44">
      <w:r w:rsidRPr="00854099">
        <w:rPr>
          <w:u w:val="single"/>
        </w:rPr>
        <w:t>Methodology 1</w:t>
      </w:r>
      <w:r>
        <w:t xml:space="preserve"> – Entry/Exits Table from HMIS was filtered with the following parameters:</w:t>
      </w:r>
    </w:p>
    <w:p w14:paraId="08635B86" w14:textId="77777777" w:rsidR="003D2E44" w:rsidRPr="00FF742E" w:rsidRDefault="003D2E44" w:rsidP="003D2E44">
      <w:pPr>
        <w:pStyle w:val="ListParagraph"/>
        <w:numPr>
          <w:ilvl w:val="0"/>
          <w:numId w:val="14"/>
        </w:numPr>
        <w:spacing w:line="259" w:lineRule="auto"/>
        <w:jc w:val="left"/>
      </w:pPr>
      <w:r w:rsidRPr="00FF742E">
        <w:t>Enrolled prior to 6/1/2021</w:t>
      </w:r>
    </w:p>
    <w:p w14:paraId="66BAD3DB" w14:textId="77777777" w:rsidR="003D2E44" w:rsidRPr="00FF742E" w:rsidRDefault="003D2E44" w:rsidP="003D2E44">
      <w:pPr>
        <w:pStyle w:val="ListParagraph"/>
        <w:numPr>
          <w:ilvl w:val="0"/>
          <w:numId w:val="14"/>
        </w:numPr>
        <w:spacing w:line="259" w:lineRule="auto"/>
        <w:jc w:val="left"/>
      </w:pPr>
      <w:r w:rsidRPr="00FF742E">
        <w:t>Exited after 6/1/2021 or has no exit date</w:t>
      </w:r>
    </w:p>
    <w:p w14:paraId="285E70E5" w14:textId="77777777" w:rsidR="003D2E44" w:rsidRPr="00FF742E" w:rsidRDefault="003D2E44" w:rsidP="003D2E44">
      <w:pPr>
        <w:pStyle w:val="ListParagraph"/>
        <w:numPr>
          <w:ilvl w:val="0"/>
          <w:numId w:val="14"/>
        </w:numPr>
        <w:spacing w:line="259" w:lineRule="auto"/>
        <w:jc w:val="left"/>
      </w:pPr>
      <w:r w:rsidRPr="00FF742E">
        <w:t>Is not a PSH enrollment</w:t>
      </w:r>
    </w:p>
    <w:p w14:paraId="4A1DD017" w14:textId="77777777" w:rsidR="003D2E44" w:rsidRPr="00FF742E" w:rsidRDefault="003D2E44" w:rsidP="003D2E44">
      <w:pPr>
        <w:pStyle w:val="ListParagraph"/>
        <w:numPr>
          <w:ilvl w:val="0"/>
          <w:numId w:val="14"/>
        </w:numPr>
        <w:spacing w:line="259" w:lineRule="auto"/>
        <w:jc w:val="left"/>
      </w:pPr>
      <w:r w:rsidRPr="00FF742E">
        <w:t>Residence Prior to Project Entry does not start with “Staying” or with “Rental” or with “owned” or with “permanent” (this ensures they are literally homeless)</w:t>
      </w:r>
    </w:p>
    <w:p w14:paraId="74C4E675" w14:textId="77777777" w:rsidR="003D2E44" w:rsidRPr="00FF742E" w:rsidRDefault="003D2E44" w:rsidP="003D2E44">
      <w:pPr>
        <w:pStyle w:val="ListParagraph"/>
        <w:numPr>
          <w:ilvl w:val="0"/>
          <w:numId w:val="14"/>
        </w:numPr>
        <w:spacing w:line="259" w:lineRule="auto"/>
        <w:jc w:val="left"/>
      </w:pPr>
      <w:r w:rsidRPr="00FF742E">
        <w:t xml:space="preserve">If not, a shelter </w:t>
      </w:r>
      <w:proofErr w:type="gramStart"/>
      <w:r w:rsidRPr="00FF742E">
        <w:t>stay</w:t>
      </w:r>
      <w:proofErr w:type="gramEnd"/>
      <w:r w:rsidRPr="00FF742E">
        <w:t>, the entry date is not earlier than 6/1/2020 (so filter out any enrollment over 1 year old that hasn’t exited unless it is a shelter stay – so this gets rid of old path and CHML entries)</w:t>
      </w:r>
    </w:p>
    <w:p w14:paraId="40CA0A1E" w14:textId="77777777" w:rsidR="003D2E44" w:rsidRDefault="003D2E44" w:rsidP="003D2E44">
      <w:pPr>
        <w:pStyle w:val="ListParagraph"/>
        <w:numPr>
          <w:ilvl w:val="0"/>
          <w:numId w:val="14"/>
        </w:numPr>
        <w:spacing w:line="259" w:lineRule="auto"/>
        <w:jc w:val="left"/>
      </w:pPr>
      <w:r w:rsidRPr="00FF742E">
        <w:t>Housing move-in date is null</w:t>
      </w:r>
    </w:p>
    <w:p w14:paraId="21F3053B" w14:textId="77777777" w:rsidR="003D2E44" w:rsidRDefault="003D2E44" w:rsidP="003D2E44">
      <w:r w:rsidRPr="00854099">
        <w:rPr>
          <w:u w:val="single"/>
        </w:rPr>
        <w:t>Methodology 2</w:t>
      </w:r>
      <w:r>
        <w:t xml:space="preserve"> – Priority Pool and Emergency Shelter Enrollment within last 2 years with the following parameters:</w:t>
      </w:r>
    </w:p>
    <w:p w14:paraId="031C643B" w14:textId="77777777" w:rsidR="003D2E44" w:rsidRDefault="003D2E44" w:rsidP="003D2E44">
      <w:pPr>
        <w:pStyle w:val="ListParagraph"/>
        <w:numPr>
          <w:ilvl w:val="0"/>
          <w:numId w:val="13"/>
        </w:numPr>
        <w:spacing w:after="0" w:line="240" w:lineRule="auto"/>
        <w:contextualSpacing w:val="0"/>
        <w:jc w:val="left"/>
        <w:rPr>
          <w:rFonts w:eastAsia="Times New Roman"/>
        </w:rPr>
      </w:pPr>
      <w:r>
        <w:rPr>
          <w:rFonts w:eastAsia="Times New Roman"/>
        </w:rPr>
        <w:t>Everyone in the priority pool (base) was assumed homeless</w:t>
      </w:r>
    </w:p>
    <w:p w14:paraId="733DDCF5" w14:textId="77777777" w:rsidR="003D2E44" w:rsidRDefault="003D2E44" w:rsidP="003D2E44">
      <w:pPr>
        <w:pStyle w:val="ListParagraph"/>
        <w:numPr>
          <w:ilvl w:val="0"/>
          <w:numId w:val="13"/>
        </w:numPr>
        <w:spacing w:after="0" w:line="240" w:lineRule="auto"/>
        <w:contextualSpacing w:val="0"/>
        <w:jc w:val="left"/>
        <w:rPr>
          <w:rFonts w:eastAsia="Times New Roman"/>
        </w:rPr>
      </w:pPr>
      <w:r>
        <w:rPr>
          <w:rFonts w:eastAsia="Times New Roman"/>
        </w:rPr>
        <w:t>Everyone who enrolled in an Emergency Shelter, Day Shelter, Transitional Housing without ending up in the priority pool over the last two years (assumed possibly still homeless)</w:t>
      </w:r>
    </w:p>
    <w:p w14:paraId="2752A5AF" w14:textId="77777777" w:rsidR="003D2E44" w:rsidRDefault="003D2E44" w:rsidP="003D2E44">
      <w:pPr>
        <w:pStyle w:val="ListParagraph"/>
        <w:numPr>
          <w:ilvl w:val="1"/>
          <w:numId w:val="13"/>
        </w:numPr>
        <w:spacing w:after="0" w:line="240" w:lineRule="auto"/>
        <w:contextualSpacing w:val="0"/>
        <w:jc w:val="left"/>
        <w:rPr>
          <w:rFonts w:eastAsia="Times New Roman"/>
        </w:rPr>
      </w:pPr>
      <w:r>
        <w:rPr>
          <w:rFonts w:eastAsia="Times New Roman"/>
        </w:rPr>
        <w:t>Removed previous living situation being permanent housing per HUD</w:t>
      </w:r>
    </w:p>
    <w:p w14:paraId="4048D10C" w14:textId="57D2D288" w:rsidR="003D2E44" w:rsidRPr="009E23D2" w:rsidRDefault="003D2E44" w:rsidP="00241864">
      <w:pPr>
        <w:pStyle w:val="ListParagraph"/>
        <w:numPr>
          <w:ilvl w:val="0"/>
          <w:numId w:val="13"/>
        </w:numPr>
        <w:spacing w:after="0" w:line="240" w:lineRule="auto"/>
        <w:contextualSpacing w:val="0"/>
        <w:jc w:val="left"/>
      </w:pPr>
      <w:r w:rsidRPr="009E23D2">
        <w:rPr>
          <w:rFonts w:eastAsia="Times New Roman"/>
        </w:rPr>
        <w:t>Exits in the future or null</w:t>
      </w:r>
    </w:p>
    <w:p w14:paraId="4DE38159" w14:textId="77777777" w:rsidR="009E23D2" w:rsidRDefault="009E23D2" w:rsidP="009E23D2">
      <w:pPr>
        <w:pStyle w:val="ListParagraph"/>
        <w:spacing w:after="0" w:line="240" w:lineRule="auto"/>
        <w:ind w:left="1080"/>
        <w:contextualSpacing w:val="0"/>
        <w:jc w:val="left"/>
      </w:pPr>
    </w:p>
    <w:p w14:paraId="448890A7" w14:textId="77777777" w:rsidR="003D2E44" w:rsidRDefault="003D2E44" w:rsidP="003D2E44">
      <w:r>
        <w:t>Methodology 1 resulted in approximately 3,200 unsheltered and Methodology 2 resulted in 3,400 unsheltered. The midpoint between the two was used as the estimate, 3,300.</w:t>
      </w:r>
    </w:p>
    <w:p w14:paraId="46222199" w14:textId="77777777" w:rsidR="003D2E44" w:rsidRDefault="003D2E44" w:rsidP="003D2E44">
      <w:pPr>
        <w:pStyle w:val="Heading2"/>
      </w:pPr>
      <w:r>
        <w:t>Unsheltered Location Estimates</w:t>
      </w:r>
    </w:p>
    <w:p w14:paraId="266FB6A3" w14:textId="1711B81A" w:rsidR="003D2E44" w:rsidRDefault="003D2E44" w:rsidP="003D2E44">
      <w:r>
        <w:t xml:space="preserve">The 2020 Point in Time Count location data was used to determine where unsheltered homeless may be located. This was intended to provide a rough overview and to demonstrate individuals who are homeless </w:t>
      </w:r>
      <w:proofErr w:type="gramStart"/>
      <w:r>
        <w:t>sleep in</w:t>
      </w:r>
      <w:proofErr w:type="gramEnd"/>
      <w:r>
        <w:t xml:space="preserve"> various settings. The estimate of 3,300 persons was subtracted from the 998 current year-round emergency shelter beds and 15 current safe parking units to determine where the remaining 2,287 unsheltered individuals experiencing homelessness may be located (Table 1). Then, location percentages from the 2002 PIT were applied to the 2,287-person estimate (Table 2). </w:t>
      </w:r>
    </w:p>
    <w:p w14:paraId="1DD075F2" w14:textId="614976BD" w:rsidR="00DD1DF4" w:rsidRDefault="00DD1DF4" w:rsidP="003D2E44"/>
    <w:p w14:paraId="5A5D28D8" w14:textId="42F4CDCC" w:rsidR="00DD1DF4" w:rsidRDefault="00DD1DF4" w:rsidP="003D2E44"/>
    <w:p w14:paraId="4487D118" w14:textId="296D5239" w:rsidR="00DD1DF4" w:rsidRDefault="00DD1DF4" w:rsidP="003D2E44"/>
    <w:p w14:paraId="61F819A4" w14:textId="77777777" w:rsidR="00DD1DF4" w:rsidRDefault="00DD1DF4" w:rsidP="003D2E44"/>
    <w:p w14:paraId="26BE4CB4" w14:textId="77777777" w:rsidR="003D2E44" w:rsidRDefault="003D2E44" w:rsidP="003D2E44">
      <w:r>
        <w:t xml:space="preserve"> </w:t>
      </w:r>
    </w:p>
    <w:tbl>
      <w:tblPr>
        <w:tblStyle w:val="GridTable1Light"/>
        <w:tblW w:w="9450" w:type="dxa"/>
        <w:tblInd w:w="-5" w:type="dxa"/>
        <w:tblLook w:val="0420" w:firstRow="1" w:lastRow="0" w:firstColumn="0" w:lastColumn="0" w:noHBand="0" w:noVBand="1"/>
      </w:tblPr>
      <w:tblGrid>
        <w:gridCol w:w="7380"/>
        <w:gridCol w:w="2070"/>
      </w:tblGrid>
      <w:tr w:rsidR="003D2E44" w:rsidRPr="00762733" w14:paraId="198052FA" w14:textId="77777777" w:rsidTr="009E23D2">
        <w:trPr>
          <w:cnfStyle w:val="100000000000" w:firstRow="1" w:lastRow="0" w:firstColumn="0" w:lastColumn="0" w:oddVBand="0" w:evenVBand="0" w:oddHBand="0" w:evenHBand="0" w:firstRowFirstColumn="0" w:firstRowLastColumn="0" w:lastRowFirstColumn="0" w:lastRowLastColumn="0"/>
          <w:trHeight w:val="593"/>
        </w:trPr>
        <w:tc>
          <w:tcPr>
            <w:tcW w:w="7380" w:type="dxa"/>
            <w:shd w:val="clear" w:color="auto" w:fill="7F7F7F" w:themeFill="text1" w:themeFillTint="80"/>
            <w:hideMark/>
          </w:tcPr>
          <w:p w14:paraId="6D9165C9" w14:textId="77777777" w:rsidR="003D2E44" w:rsidRPr="009E23D2" w:rsidRDefault="003D2E44" w:rsidP="009E23D2">
            <w:pPr>
              <w:spacing w:line="259" w:lineRule="auto"/>
              <w:jc w:val="center"/>
              <w:rPr>
                <w:color w:val="FFFFFF" w:themeColor="background1"/>
              </w:rPr>
            </w:pPr>
            <w:r w:rsidRPr="009E23D2">
              <w:rPr>
                <w:color w:val="FFFFFF" w:themeColor="background1"/>
              </w:rPr>
              <w:t>Table 1: Unsheltered Homeless after emergency shelter beds &amp; safe parking applied Inputs</w:t>
            </w:r>
          </w:p>
        </w:tc>
        <w:tc>
          <w:tcPr>
            <w:tcW w:w="2070" w:type="dxa"/>
            <w:shd w:val="clear" w:color="auto" w:fill="7F7F7F" w:themeFill="text1" w:themeFillTint="80"/>
            <w:hideMark/>
          </w:tcPr>
          <w:p w14:paraId="7DFACC66" w14:textId="77777777" w:rsidR="003D2E44" w:rsidRPr="009E23D2" w:rsidRDefault="003D2E44" w:rsidP="009E23D2">
            <w:pPr>
              <w:spacing w:line="259" w:lineRule="auto"/>
              <w:rPr>
                <w:color w:val="FFFFFF" w:themeColor="background1"/>
              </w:rPr>
            </w:pPr>
            <w:r w:rsidRPr="009E23D2">
              <w:rPr>
                <w:color w:val="FFFFFF" w:themeColor="background1"/>
              </w:rPr>
              <w:t>Clients</w:t>
            </w:r>
          </w:p>
        </w:tc>
      </w:tr>
      <w:tr w:rsidR="003D2E44" w:rsidRPr="00762733" w14:paraId="7BBABE74" w14:textId="77777777" w:rsidTr="003D2E44">
        <w:trPr>
          <w:trHeight w:val="291"/>
        </w:trPr>
        <w:tc>
          <w:tcPr>
            <w:tcW w:w="7380" w:type="dxa"/>
            <w:hideMark/>
          </w:tcPr>
          <w:p w14:paraId="6AFC0647" w14:textId="77777777" w:rsidR="003D2E44" w:rsidRPr="00762733" w:rsidRDefault="003D2E44" w:rsidP="009E23D2">
            <w:pPr>
              <w:spacing w:line="259" w:lineRule="auto"/>
            </w:pPr>
            <w:r w:rsidRPr="00762733">
              <w:t>Estimate of Unsheltered Homeless</w:t>
            </w:r>
          </w:p>
        </w:tc>
        <w:tc>
          <w:tcPr>
            <w:tcW w:w="2070" w:type="dxa"/>
            <w:hideMark/>
          </w:tcPr>
          <w:p w14:paraId="6189BA3E" w14:textId="77777777" w:rsidR="003D2E44" w:rsidRPr="00762733" w:rsidRDefault="003D2E44" w:rsidP="009E23D2">
            <w:pPr>
              <w:spacing w:line="259" w:lineRule="auto"/>
            </w:pPr>
            <w:r w:rsidRPr="00762733">
              <w:t>3,300</w:t>
            </w:r>
          </w:p>
        </w:tc>
      </w:tr>
      <w:tr w:rsidR="003D2E44" w:rsidRPr="00762733" w14:paraId="2E2A090F" w14:textId="77777777" w:rsidTr="003D2E44">
        <w:trPr>
          <w:trHeight w:val="417"/>
        </w:trPr>
        <w:tc>
          <w:tcPr>
            <w:tcW w:w="7380" w:type="dxa"/>
            <w:hideMark/>
          </w:tcPr>
          <w:p w14:paraId="4629517D" w14:textId="77777777" w:rsidR="003D2E44" w:rsidRPr="00762733" w:rsidRDefault="003D2E44" w:rsidP="009E23D2">
            <w:pPr>
              <w:spacing w:line="259" w:lineRule="auto"/>
            </w:pPr>
            <w:r w:rsidRPr="00762733">
              <w:t>Current Year-Round Emergency Shelter Beds</w:t>
            </w:r>
          </w:p>
        </w:tc>
        <w:tc>
          <w:tcPr>
            <w:tcW w:w="2070" w:type="dxa"/>
            <w:hideMark/>
          </w:tcPr>
          <w:p w14:paraId="3A28113C" w14:textId="77777777" w:rsidR="003D2E44" w:rsidRPr="00762733" w:rsidRDefault="003D2E44" w:rsidP="009E23D2">
            <w:pPr>
              <w:spacing w:line="259" w:lineRule="auto"/>
            </w:pPr>
            <w:r w:rsidRPr="00762733">
              <w:t>998</w:t>
            </w:r>
          </w:p>
        </w:tc>
      </w:tr>
      <w:tr w:rsidR="003D2E44" w:rsidRPr="00762733" w14:paraId="498E26BF" w14:textId="77777777" w:rsidTr="003D2E44">
        <w:trPr>
          <w:trHeight w:val="359"/>
        </w:trPr>
        <w:tc>
          <w:tcPr>
            <w:tcW w:w="7380" w:type="dxa"/>
            <w:hideMark/>
          </w:tcPr>
          <w:p w14:paraId="1DAA4B42" w14:textId="77777777" w:rsidR="003D2E44" w:rsidRPr="00762733" w:rsidRDefault="003D2E44" w:rsidP="009E23D2">
            <w:pPr>
              <w:spacing w:line="259" w:lineRule="auto"/>
            </w:pPr>
            <w:r w:rsidRPr="00762733">
              <w:t>Current Safe Parking Units</w:t>
            </w:r>
          </w:p>
        </w:tc>
        <w:tc>
          <w:tcPr>
            <w:tcW w:w="2070" w:type="dxa"/>
            <w:hideMark/>
          </w:tcPr>
          <w:p w14:paraId="2915EF68" w14:textId="77777777" w:rsidR="003D2E44" w:rsidRPr="00762733" w:rsidRDefault="003D2E44" w:rsidP="009E23D2">
            <w:pPr>
              <w:spacing w:line="259" w:lineRule="auto"/>
            </w:pPr>
            <w:r w:rsidRPr="00762733">
              <w:t>15</w:t>
            </w:r>
          </w:p>
        </w:tc>
      </w:tr>
      <w:tr w:rsidR="003D2E44" w:rsidRPr="00762733" w14:paraId="7C293559" w14:textId="77777777" w:rsidTr="009E23D2">
        <w:trPr>
          <w:trHeight w:val="350"/>
        </w:trPr>
        <w:tc>
          <w:tcPr>
            <w:tcW w:w="7380" w:type="dxa"/>
            <w:shd w:val="clear" w:color="auto" w:fill="F2F2F2" w:themeFill="background1" w:themeFillShade="F2"/>
            <w:hideMark/>
          </w:tcPr>
          <w:p w14:paraId="6D714F8A" w14:textId="77777777" w:rsidR="003D2E44" w:rsidRPr="00762733" w:rsidRDefault="003D2E44" w:rsidP="009E23D2">
            <w:pPr>
              <w:spacing w:line="259" w:lineRule="auto"/>
            </w:pPr>
            <w:r w:rsidRPr="00762733">
              <w:rPr>
                <w:b/>
                <w:bCs/>
              </w:rPr>
              <w:t>Remaining Need</w:t>
            </w:r>
          </w:p>
        </w:tc>
        <w:tc>
          <w:tcPr>
            <w:tcW w:w="2070" w:type="dxa"/>
            <w:shd w:val="clear" w:color="auto" w:fill="F2F2F2" w:themeFill="background1" w:themeFillShade="F2"/>
            <w:hideMark/>
          </w:tcPr>
          <w:p w14:paraId="2F055F63" w14:textId="77777777" w:rsidR="003D2E44" w:rsidRPr="00762733" w:rsidRDefault="003D2E44" w:rsidP="009E23D2">
            <w:pPr>
              <w:spacing w:line="259" w:lineRule="auto"/>
            </w:pPr>
            <w:r w:rsidRPr="00762733">
              <w:rPr>
                <w:b/>
                <w:bCs/>
              </w:rPr>
              <w:t>2,287</w:t>
            </w:r>
          </w:p>
        </w:tc>
      </w:tr>
    </w:tbl>
    <w:p w14:paraId="53F0961C" w14:textId="77777777" w:rsidR="003D2E44" w:rsidRDefault="003D2E44" w:rsidP="003D2E44">
      <w:pPr>
        <w:rPr>
          <w:b/>
          <w:bCs/>
        </w:rPr>
      </w:pPr>
    </w:p>
    <w:p w14:paraId="4FBB96E6" w14:textId="77777777" w:rsidR="003D2E44" w:rsidRPr="00445FA1" w:rsidRDefault="003D2E44" w:rsidP="003D2E44">
      <w:pPr>
        <w:rPr>
          <w:b/>
          <w:bCs/>
        </w:rPr>
      </w:pPr>
      <w:r w:rsidRPr="00C04F6C">
        <w:rPr>
          <w:b/>
          <w:bCs/>
        </w:rPr>
        <w:t>Table 2:</w:t>
      </w:r>
      <w:r w:rsidRPr="00445FA1">
        <w:rPr>
          <w:b/>
          <w:bCs/>
        </w:rPr>
        <w:t xml:space="preserve"> 2020 PIT Extrapolation</w:t>
      </w:r>
    </w:p>
    <w:tbl>
      <w:tblPr>
        <w:tblStyle w:val="TableGrid"/>
        <w:tblW w:w="9445" w:type="dxa"/>
        <w:tblLook w:val="0600" w:firstRow="0" w:lastRow="0" w:firstColumn="0" w:lastColumn="0" w:noHBand="1" w:noVBand="1"/>
      </w:tblPr>
      <w:tblGrid>
        <w:gridCol w:w="3620"/>
        <w:gridCol w:w="3920"/>
        <w:gridCol w:w="1905"/>
      </w:tblGrid>
      <w:tr w:rsidR="003D2E44" w:rsidRPr="00762733" w14:paraId="2AE7E39E" w14:textId="77777777" w:rsidTr="009E23D2">
        <w:trPr>
          <w:trHeight w:val="332"/>
        </w:trPr>
        <w:tc>
          <w:tcPr>
            <w:tcW w:w="3620" w:type="dxa"/>
            <w:shd w:val="clear" w:color="auto" w:fill="7F7F7F" w:themeFill="text1" w:themeFillTint="80"/>
            <w:hideMark/>
          </w:tcPr>
          <w:p w14:paraId="6A98D084" w14:textId="77777777" w:rsidR="003D2E44" w:rsidRPr="009E23D2" w:rsidRDefault="003D2E44" w:rsidP="009E23D2">
            <w:pPr>
              <w:spacing w:line="259" w:lineRule="auto"/>
              <w:rPr>
                <w:color w:val="FFFFFF" w:themeColor="background1"/>
              </w:rPr>
            </w:pPr>
            <w:r w:rsidRPr="009E23D2">
              <w:rPr>
                <w:b/>
                <w:bCs/>
                <w:color w:val="FFFFFF" w:themeColor="background1"/>
              </w:rPr>
              <w:t>Unsheltered Locations</w:t>
            </w:r>
          </w:p>
        </w:tc>
        <w:tc>
          <w:tcPr>
            <w:tcW w:w="3920" w:type="dxa"/>
            <w:shd w:val="clear" w:color="auto" w:fill="7F7F7F" w:themeFill="text1" w:themeFillTint="80"/>
            <w:hideMark/>
          </w:tcPr>
          <w:p w14:paraId="0384456D" w14:textId="77777777" w:rsidR="003D2E44" w:rsidRPr="009E23D2" w:rsidRDefault="003D2E44" w:rsidP="009E23D2">
            <w:pPr>
              <w:spacing w:line="259" w:lineRule="auto"/>
              <w:rPr>
                <w:color w:val="FFFFFF" w:themeColor="background1"/>
              </w:rPr>
            </w:pPr>
            <w:r w:rsidRPr="009E23D2">
              <w:rPr>
                <w:b/>
                <w:bCs/>
                <w:color w:val="FFFFFF" w:themeColor="background1"/>
              </w:rPr>
              <w:t xml:space="preserve">Percentage of 2020 PIT </w:t>
            </w:r>
          </w:p>
        </w:tc>
        <w:tc>
          <w:tcPr>
            <w:tcW w:w="1905" w:type="dxa"/>
            <w:shd w:val="clear" w:color="auto" w:fill="7F7F7F" w:themeFill="text1" w:themeFillTint="80"/>
            <w:hideMark/>
          </w:tcPr>
          <w:p w14:paraId="0468288A" w14:textId="77777777" w:rsidR="003D2E44" w:rsidRPr="009E23D2" w:rsidRDefault="003D2E44" w:rsidP="009E23D2">
            <w:pPr>
              <w:spacing w:line="259" w:lineRule="auto"/>
              <w:rPr>
                <w:color w:val="FFFFFF" w:themeColor="background1"/>
              </w:rPr>
            </w:pPr>
            <w:r w:rsidRPr="009E23D2">
              <w:rPr>
                <w:b/>
                <w:bCs/>
                <w:color w:val="FFFFFF" w:themeColor="background1"/>
              </w:rPr>
              <w:t>Current Estimate</w:t>
            </w:r>
          </w:p>
        </w:tc>
      </w:tr>
      <w:tr w:rsidR="003D2E44" w:rsidRPr="00762733" w14:paraId="05E47D8B" w14:textId="77777777" w:rsidTr="009E23D2">
        <w:trPr>
          <w:trHeight w:val="350"/>
        </w:trPr>
        <w:tc>
          <w:tcPr>
            <w:tcW w:w="3620" w:type="dxa"/>
            <w:hideMark/>
          </w:tcPr>
          <w:p w14:paraId="1D13E1B1" w14:textId="77777777" w:rsidR="003D2E44" w:rsidRPr="00762733" w:rsidRDefault="003D2E44" w:rsidP="009E23D2">
            <w:pPr>
              <w:spacing w:line="259" w:lineRule="auto"/>
            </w:pPr>
            <w:r w:rsidRPr="00762733">
              <w:t>Abandoned Building</w:t>
            </w:r>
          </w:p>
        </w:tc>
        <w:tc>
          <w:tcPr>
            <w:tcW w:w="3920" w:type="dxa"/>
            <w:hideMark/>
          </w:tcPr>
          <w:p w14:paraId="1EC60D1C" w14:textId="77777777" w:rsidR="003D2E44" w:rsidRPr="00762733" w:rsidRDefault="003D2E44" w:rsidP="009E23D2">
            <w:pPr>
              <w:spacing w:line="259" w:lineRule="auto"/>
            </w:pPr>
            <w:r w:rsidRPr="00762733">
              <w:t>3%</w:t>
            </w:r>
          </w:p>
        </w:tc>
        <w:tc>
          <w:tcPr>
            <w:tcW w:w="1905" w:type="dxa"/>
            <w:hideMark/>
          </w:tcPr>
          <w:p w14:paraId="2EF19B6D" w14:textId="77777777" w:rsidR="003D2E44" w:rsidRPr="00762733" w:rsidRDefault="003D2E44" w:rsidP="009E23D2">
            <w:pPr>
              <w:spacing w:line="259" w:lineRule="auto"/>
            </w:pPr>
            <w:r w:rsidRPr="00762733">
              <w:t>70</w:t>
            </w:r>
          </w:p>
        </w:tc>
      </w:tr>
      <w:tr w:rsidR="003D2E44" w:rsidRPr="00762733" w14:paraId="15347FB6" w14:textId="77777777" w:rsidTr="009E23D2">
        <w:trPr>
          <w:trHeight w:val="350"/>
        </w:trPr>
        <w:tc>
          <w:tcPr>
            <w:tcW w:w="3620" w:type="dxa"/>
            <w:hideMark/>
          </w:tcPr>
          <w:p w14:paraId="29B0E1EA" w14:textId="77777777" w:rsidR="003D2E44" w:rsidRPr="00762733" w:rsidRDefault="003D2E44" w:rsidP="009E23D2">
            <w:pPr>
              <w:spacing w:line="259" w:lineRule="auto"/>
            </w:pPr>
            <w:r w:rsidRPr="00762733">
              <w:t>Bus, train station</w:t>
            </w:r>
          </w:p>
        </w:tc>
        <w:tc>
          <w:tcPr>
            <w:tcW w:w="3920" w:type="dxa"/>
            <w:hideMark/>
          </w:tcPr>
          <w:p w14:paraId="01D78C21" w14:textId="77777777" w:rsidR="003D2E44" w:rsidRPr="00762733" w:rsidRDefault="003D2E44" w:rsidP="009E23D2">
            <w:pPr>
              <w:spacing w:line="259" w:lineRule="auto"/>
            </w:pPr>
            <w:r w:rsidRPr="00762733">
              <w:t>1%</w:t>
            </w:r>
          </w:p>
        </w:tc>
        <w:tc>
          <w:tcPr>
            <w:tcW w:w="1905" w:type="dxa"/>
            <w:hideMark/>
          </w:tcPr>
          <w:p w14:paraId="4527715B" w14:textId="77777777" w:rsidR="003D2E44" w:rsidRPr="00762733" w:rsidRDefault="003D2E44" w:rsidP="009E23D2">
            <w:pPr>
              <w:spacing w:line="259" w:lineRule="auto"/>
            </w:pPr>
            <w:r w:rsidRPr="00762733">
              <w:t>33</w:t>
            </w:r>
          </w:p>
        </w:tc>
      </w:tr>
      <w:tr w:rsidR="003D2E44" w:rsidRPr="00762733" w14:paraId="4286318A" w14:textId="77777777" w:rsidTr="009E23D2">
        <w:trPr>
          <w:trHeight w:val="350"/>
        </w:trPr>
        <w:tc>
          <w:tcPr>
            <w:tcW w:w="3620" w:type="dxa"/>
            <w:hideMark/>
          </w:tcPr>
          <w:p w14:paraId="1A1436D2" w14:textId="77777777" w:rsidR="003D2E44" w:rsidRPr="00762733" w:rsidRDefault="003D2E44" w:rsidP="009E23D2">
            <w:pPr>
              <w:spacing w:line="259" w:lineRule="auto"/>
            </w:pPr>
            <w:r w:rsidRPr="00762733">
              <w:t>Other</w:t>
            </w:r>
          </w:p>
        </w:tc>
        <w:tc>
          <w:tcPr>
            <w:tcW w:w="3920" w:type="dxa"/>
            <w:hideMark/>
          </w:tcPr>
          <w:p w14:paraId="1487D7A1" w14:textId="77777777" w:rsidR="003D2E44" w:rsidRPr="00762733" w:rsidRDefault="003D2E44" w:rsidP="009E23D2">
            <w:pPr>
              <w:spacing w:line="259" w:lineRule="auto"/>
            </w:pPr>
            <w:r w:rsidRPr="00762733">
              <w:t>11%</w:t>
            </w:r>
          </w:p>
        </w:tc>
        <w:tc>
          <w:tcPr>
            <w:tcW w:w="1905" w:type="dxa"/>
            <w:hideMark/>
          </w:tcPr>
          <w:p w14:paraId="3A67FDF3" w14:textId="77777777" w:rsidR="003D2E44" w:rsidRPr="00762733" w:rsidRDefault="003D2E44" w:rsidP="009E23D2">
            <w:pPr>
              <w:spacing w:line="259" w:lineRule="auto"/>
            </w:pPr>
            <w:r w:rsidRPr="00762733">
              <w:t>241</w:t>
            </w:r>
          </w:p>
        </w:tc>
      </w:tr>
      <w:tr w:rsidR="003D2E44" w:rsidRPr="00762733" w14:paraId="75D7D8F5" w14:textId="77777777" w:rsidTr="009E23D2">
        <w:trPr>
          <w:trHeight w:val="350"/>
        </w:trPr>
        <w:tc>
          <w:tcPr>
            <w:tcW w:w="3620" w:type="dxa"/>
            <w:hideMark/>
          </w:tcPr>
          <w:p w14:paraId="312741F1" w14:textId="77777777" w:rsidR="003D2E44" w:rsidRPr="00762733" w:rsidRDefault="003D2E44" w:rsidP="009E23D2">
            <w:pPr>
              <w:spacing w:line="259" w:lineRule="auto"/>
            </w:pPr>
            <w:r w:rsidRPr="00762733">
              <w:t>Outdoor encampment</w:t>
            </w:r>
          </w:p>
        </w:tc>
        <w:tc>
          <w:tcPr>
            <w:tcW w:w="3920" w:type="dxa"/>
            <w:hideMark/>
          </w:tcPr>
          <w:p w14:paraId="4A1986FA" w14:textId="77777777" w:rsidR="003D2E44" w:rsidRPr="00762733" w:rsidRDefault="003D2E44" w:rsidP="009E23D2">
            <w:pPr>
              <w:spacing w:line="259" w:lineRule="auto"/>
            </w:pPr>
            <w:r w:rsidRPr="00762733">
              <w:t>21%</w:t>
            </w:r>
          </w:p>
        </w:tc>
        <w:tc>
          <w:tcPr>
            <w:tcW w:w="1905" w:type="dxa"/>
            <w:hideMark/>
          </w:tcPr>
          <w:p w14:paraId="505C0926" w14:textId="77777777" w:rsidR="003D2E44" w:rsidRPr="00762733" w:rsidRDefault="003D2E44" w:rsidP="009E23D2">
            <w:pPr>
              <w:spacing w:line="259" w:lineRule="auto"/>
            </w:pPr>
            <w:r w:rsidRPr="00762733">
              <w:t>477</w:t>
            </w:r>
          </w:p>
        </w:tc>
      </w:tr>
      <w:tr w:rsidR="003D2E44" w:rsidRPr="00762733" w14:paraId="579EB420" w14:textId="77777777" w:rsidTr="009E23D2">
        <w:trPr>
          <w:trHeight w:val="350"/>
        </w:trPr>
        <w:tc>
          <w:tcPr>
            <w:tcW w:w="3620" w:type="dxa"/>
            <w:hideMark/>
          </w:tcPr>
          <w:p w14:paraId="74AB2D41" w14:textId="77777777" w:rsidR="003D2E44" w:rsidRPr="00762733" w:rsidRDefault="003D2E44" w:rsidP="009E23D2">
            <w:pPr>
              <w:spacing w:line="259" w:lineRule="auto"/>
            </w:pPr>
            <w:r w:rsidRPr="00762733">
              <w:t>Park</w:t>
            </w:r>
          </w:p>
        </w:tc>
        <w:tc>
          <w:tcPr>
            <w:tcW w:w="3920" w:type="dxa"/>
            <w:hideMark/>
          </w:tcPr>
          <w:p w14:paraId="65F4195C" w14:textId="77777777" w:rsidR="003D2E44" w:rsidRPr="00762733" w:rsidRDefault="003D2E44" w:rsidP="009E23D2">
            <w:pPr>
              <w:spacing w:line="259" w:lineRule="auto"/>
            </w:pPr>
            <w:r w:rsidRPr="00762733">
              <w:t>5%</w:t>
            </w:r>
          </w:p>
        </w:tc>
        <w:tc>
          <w:tcPr>
            <w:tcW w:w="1905" w:type="dxa"/>
            <w:hideMark/>
          </w:tcPr>
          <w:p w14:paraId="607DDD46" w14:textId="77777777" w:rsidR="003D2E44" w:rsidRPr="00762733" w:rsidRDefault="003D2E44" w:rsidP="009E23D2">
            <w:pPr>
              <w:spacing w:line="259" w:lineRule="auto"/>
            </w:pPr>
            <w:r w:rsidRPr="00762733">
              <w:t>122</w:t>
            </w:r>
          </w:p>
        </w:tc>
      </w:tr>
      <w:tr w:rsidR="003D2E44" w:rsidRPr="00762733" w14:paraId="7AF59A8D" w14:textId="77777777" w:rsidTr="009E23D2">
        <w:trPr>
          <w:trHeight w:val="350"/>
        </w:trPr>
        <w:tc>
          <w:tcPr>
            <w:tcW w:w="3620" w:type="dxa"/>
            <w:hideMark/>
          </w:tcPr>
          <w:p w14:paraId="7E710677" w14:textId="77777777" w:rsidR="003D2E44" w:rsidRPr="00762733" w:rsidRDefault="003D2E44" w:rsidP="009E23D2">
            <w:pPr>
              <w:spacing w:line="259" w:lineRule="auto"/>
            </w:pPr>
            <w:r w:rsidRPr="00762733">
              <w:t>Street or Sidewalk</w:t>
            </w:r>
          </w:p>
        </w:tc>
        <w:tc>
          <w:tcPr>
            <w:tcW w:w="3920" w:type="dxa"/>
            <w:hideMark/>
          </w:tcPr>
          <w:p w14:paraId="5111F113" w14:textId="77777777" w:rsidR="003D2E44" w:rsidRPr="00762733" w:rsidRDefault="003D2E44" w:rsidP="009E23D2">
            <w:pPr>
              <w:spacing w:line="259" w:lineRule="auto"/>
            </w:pPr>
            <w:r w:rsidRPr="00762733">
              <w:t>26%</w:t>
            </w:r>
          </w:p>
        </w:tc>
        <w:tc>
          <w:tcPr>
            <w:tcW w:w="1905" w:type="dxa"/>
            <w:hideMark/>
          </w:tcPr>
          <w:p w14:paraId="385A4AD5" w14:textId="77777777" w:rsidR="003D2E44" w:rsidRPr="00762733" w:rsidRDefault="003D2E44" w:rsidP="009E23D2">
            <w:pPr>
              <w:spacing w:line="259" w:lineRule="auto"/>
            </w:pPr>
            <w:r w:rsidRPr="00762733">
              <w:t>600</w:t>
            </w:r>
          </w:p>
        </w:tc>
      </w:tr>
      <w:tr w:rsidR="003D2E44" w:rsidRPr="00762733" w14:paraId="2A4197F3" w14:textId="77777777" w:rsidTr="009E23D2">
        <w:trPr>
          <w:trHeight w:val="350"/>
        </w:trPr>
        <w:tc>
          <w:tcPr>
            <w:tcW w:w="3620" w:type="dxa"/>
            <w:hideMark/>
          </w:tcPr>
          <w:p w14:paraId="3B3716DF" w14:textId="77777777" w:rsidR="003D2E44" w:rsidRPr="00762733" w:rsidRDefault="003D2E44" w:rsidP="009E23D2">
            <w:pPr>
              <w:spacing w:line="259" w:lineRule="auto"/>
            </w:pPr>
            <w:r w:rsidRPr="00762733">
              <w:t>Under bridge/overpass</w:t>
            </w:r>
          </w:p>
        </w:tc>
        <w:tc>
          <w:tcPr>
            <w:tcW w:w="3920" w:type="dxa"/>
            <w:hideMark/>
          </w:tcPr>
          <w:p w14:paraId="4B754865" w14:textId="77777777" w:rsidR="003D2E44" w:rsidRPr="00762733" w:rsidRDefault="003D2E44" w:rsidP="009E23D2">
            <w:pPr>
              <w:spacing w:line="259" w:lineRule="auto"/>
            </w:pPr>
            <w:r w:rsidRPr="00762733">
              <w:t>4%</w:t>
            </w:r>
          </w:p>
        </w:tc>
        <w:tc>
          <w:tcPr>
            <w:tcW w:w="1905" w:type="dxa"/>
            <w:hideMark/>
          </w:tcPr>
          <w:p w14:paraId="6D672D4B" w14:textId="77777777" w:rsidR="003D2E44" w:rsidRPr="00762733" w:rsidRDefault="003D2E44" w:rsidP="009E23D2">
            <w:pPr>
              <w:spacing w:line="259" w:lineRule="auto"/>
            </w:pPr>
            <w:r w:rsidRPr="00762733">
              <w:t>96</w:t>
            </w:r>
          </w:p>
        </w:tc>
      </w:tr>
      <w:tr w:rsidR="003D2E44" w:rsidRPr="00762733" w14:paraId="5B258B2A" w14:textId="77777777" w:rsidTr="009E23D2">
        <w:trPr>
          <w:trHeight w:val="350"/>
        </w:trPr>
        <w:tc>
          <w:tcPr>
            <w:tcW w:w="3620" w:type="dxa"/>
            <w:hideMark/>
          </w:tcPr>
          <w:p w14:paraId="316F08F0" w14:textId="77777777" w:rsidR="003D2E44" w:rsidRPr="00762733" w:rsidRDefault="003D2E44" w:rsidP="009E23D2">
            <w:pPr>
              <w:spacing w:line="259" w:lineRule="auto"/>
            </w:pPr>
            <w:r w:rsidRPr="00762733">
              <w:t>Vehicle</w:t>
            </w:r>
          </w:p>
        </w:tc>
        <w:tc>
          <w:tcPr>
            <w:tcW w:w="3920" w:type="dxa"/>
            <w:hideMark/>
          </w:tcPr>
          <w:p w14:paraId="0BB6B9DB" w14:textId="77777777" w:rsidR="003D2E44" w:rsidRPr="00762733" w:rsidRDefault="003D2E44" w:rsidP="009E23D2">
            <w:pPr>
              <w:spacing w:line="259" w:lineRule="auto"/>
            </w:pPr>
            <w:r w:rsidRPr="00762733">
              <w:t>28%</w:t>
            </w:r>
          </w:p>
        </w:tc>
        <w:tc>
          <w:tcPr>
            <w:tcW w:w="1905" w:type="dxa"/>
            <w:hideMark/>
          </w:tcPr>
          <w:p w14:paraId="7C04B1CA" w14:textId="77777777" w:rsidR="003D2E44" w:rsidRPr="00762733" w:rsidRDefault="003D2E44" w:rsidP="009E23D2">
            <w:pPr>
              <w:spacing w:line="259" w:lineRule="auto"/>
            </w:pPr>
            <w:r w:rsidRPr="00762733">
              <w:t>648</w:t>
            </w:r>
          </w:p>
        </w:tc>
      </w:tr>
      <w:tr w:rsidR="003D2E44" w:rsidRPr="00762733" w14:paraId="45880BA1" w14:textId="77777777" w:rsidTr="009E23D2">
        <w:trPr>
          <w:trHeight w:val="350"/>
        </w:trPr>
        <w:tc>
          <w:tcPr>
            <w:tcW w:w="3620" w:type="dxa"/>
            <w:shd w:val="clear" w:color="auto" w:fill="F2F2F2" w:themeFill="background1" w:themeFillShade="F2"/>
            <w:hideMark/>
          </w:tcPr>
          <w:p w14:paraId="4A58C2F8" w14:textId="77777777" w:rsidR="003D2E44" w:rsidRPr="00762733" w:rsidRDefault="003D2E44" w:rsidP="009E23D2">
            <w:pPr>
              <w:spacing w:line="259" w:lineRule="auto"/>
            </w:pPr>
            <w:r w:rsidRPr="00762733">
              <w:rPr>
                <w:b/>
                <w:bCs/>
              </w:rPr>
              <w:t>Grand Total</w:t>
            </w:r>
          </w:p>
        </w:tc>
        <w:tc>
          <w:tcPr>
            <w:tcW w:w="3920" w:type="dxa"/>
            <w:shd w:val="clear" w:color="auto" w:fill="F2F2F2" w:themeFill="background1" w:themeFillShade="F2"/>
            <w:hideMark/>
          </w:tcPr>
          <w:p w14:paraId="4A3C6F79" w14:textId="77777777" w:rsidR="003D2E44" w:rsidRPr="00762733" w:rsidRDefault="003D2E44" w:rsidP="009E23D2">
            <w:pPr>
              <w:spacing w:line="259" w:lineRule="auto"/>
            </w:pPr>
            <w:r w:rsidRPr="00762733">
              <w:rPr>
                <w:b/>
                <w:bCs/>
              </w:rPr>
              <w:t>100%</w:t>
            </w:r>
          </w:p>
        </w:tc>
        <w:tc>
          <w:tcPr>
            <w:tcW w:w="1905" w:type="dxa"/>
            <w:shd w:val="clear" w:color="auto" w:fill="F2F2F2" w:themeFill="background1" w:themeFillShade="F2"/>
            <w:hideMark/>
          </w:tcPr>
          <w:p w14:paraId="0B8D4476" w14:textId="77777777" w:rsidR="003D2E44" w:rsidRPr="00762733" w:rsidRDefault="003D2E44" w:rsidP="009E23D2">
            <w:pPr>
              <w:spacing w:line="259" w:lineRule="auto"/>
            </w:pPr>
            <w:r w:rsidRPr="00762733">
              <w:rPr>
                <w:b/>
                <w:bCs/>
              </w:rPr>
              <w:t>2,287</w:t>
            </w:r>
          </w:p>
        </w:tc>
      </w:tr>
    </w:tbl>
    <w:p w14:paraId="0F32F223" w14:textId="77777777" w:rsidR="003D2E44" w:rsidRDefault="003D2E44" w:rsidP="003D2E44">
      <w:pPr>
        <w:pStyle w:val="Heading2"/>
      </w:pPr>
    </w:p>
    <w:p w14:paraId="307FE99B" w14:textId="77777777" w:rsidR="003D2E44" w:rsidRDefault="003D2E44" w:rsidP="003D2E44">
      <w:pPr>
        <w:pStyle w:val="Heading2"/>
      </w:pPr>
      <w:r>
        <w:t>Location (City) Estimates</w:t>
      </w:r>
    </w:p>
    <w:p w14:paraId="36319E53" w14:textId="77777777" w:rsidR="003D2E44" w:rsidRDefault="003D2E44" w:rsidP="003D2E44">
      <w:r>
        <w:t xml:space="preserve">The Last Housed Zip Code data for individuals entering Pierce County’s Homeless Management Information System was used to determine where individuals experiencing homelessness between 05/01/2020-04/32/2021 originally resided (Table 3). The percentage outputs were then applied to the unsheltered estimate of 2,287-persons to estimate original residency. 18% of individuals had a last housed zip code outside Pierce County, which is indicative of individuals migrating to Pierce County during or after their homeless crisis began.  The 18% was distributed proportionally amongst the locations based on last permanent zip code to avoid overstating migration to one area of Pierce County. The overall extrapolation is dependent upon HMIS system entry data aggregations being proportionate to Unsheltered Estimate population. </w:t>
      </w:r>
    </w:p>
    <w:p w14:paraId="2893A6C7" w14:textId="77777777" w:rsidR="003D2E44" w:rsidRDefault="003D2E44" w:rsidP="003D2E44">
      <w:pPr>
        <w:rPr>
          <w:b/>
          <w:bCs/>
        </w:rPr>
      </w:pPr>
    </w:p>
    <w:p w14:paraId="4371E4DA" w14:textId="77777777" w:rsidR="003D2E44" w:rsidRPr="00E16601" w:rsidRDefault="003D2E44" w:rsidP="003D2E44">
      <w:pPr>
        <w:rPr>
          <w:b/>
          <w:bCs/>
        </w:rPr>
      </w:pPr>
      <w:r w:rsidRPr="00E16601">
        <w:rPr>
          <w:b/>
          <w:bCs/>
        </w:rPr>
        <w:t>Table 3: Last Housed Zip Code Extrapolation</w:t>
      </w:r>
    </w:p>
    <w:tbl>
      <w:tblPr>
        <w:tblStyle w:val="TableGrid"/>
        <w:tblW w:w="9715" w:type="dxa"/>
        <w:tblLook w:val="0600" w:firstRow="0" w:lastRow="0" w:firstColumn="0" w:lastColumn="0" w:noHBand="1" w:noVBand="1"/>
      </w:tblPr>
      <w:tblGrid>
        <w:gridCol w:w="3220"/>
        <w:gridCol w:w="1680"/>
        <w:gridCol w:w="1900"/>
        <w:gridCol w:w="1475"/>
        <w:gridCol w:w="1440"/>
      </w:tblGrid>
      <w:tr w:rsidR="003D2E44" w:rsidRPr="002123E8" w14:paraId="1088D53A" w14:textId="77777777" w:rsidTr="008F1F27">
        <w:trPr>
          <w:trHeight w:val="638"/>
        </w:trPr>
        <w:tc>
          <w:tcPr>
            <w:tcW w:w="3220" w:type="dxa"/>
            <w:shd w:val="clear" w:color="auto" w:fill="7F7F7F" w:themeFill="text1" w:themeFillTint="80"/>
            <w:hideMark/>
          </w:tcPr>
          <w:p w14:paraId="5575E41F" w14:textId="77777777" w:rsidR="009E23D2" w:rsidRDefault="009E23D2" w:rsidP="009E23D2">
            <w:pPr>
              <w:spacing w:line="259" w:lineRule="auto"/>
              <w:jc w:val="center"/>
              <w:rPr>
                <w:b/>
                <w:bCs/>
                <w:color w:val="FFFFFF" w:themeColor="background1"/>
              </w:rPr>
            </w:pPr>
          </w:p>
          <w:p w14:paraId="036560C2" w14:textId="7AEC473D" w:rsidR="003D2E44" w:rsidRPr="00350345" w:rsidRDefault="003D2E44" w:rsidP="009E23D2">
            <w:pPr>
              <w:spacing w:line="259" w:lineRule="auto"/>
              <w:jc w:val="center"/>
              <w:rPr>
                <w:color w:val="FFFFFF" w:themeColor="background1"/>
              </w:rPr>
            </w:pPr>
            <w:r w:rsidRPr="00350345">
              <w:rPr>
                <w:b/>
                <w:bCs/>
                <w:color w:val="FFFFFF" w:themeColor="background1"/>
              </w:rPr>
              <w:t>Locations</w:t>
            </w:r>
          </w:p>
        </w:tc>
        <w:tc>
          <w:tcPr>
            <w:tcW w:w="1680" w:type="dxa"/>
            <w:shd w:val="clear" w:color="auto" w:fill="7F7F7F" w:themeFill="text1" w:themeFillTint="80"/>
            <w:hideMark/>
          </w:tcPr>
          <w:p w14:paraId="633D929E" w14:textId="77777777" w:rsidR="003D2E44" w:rsidRPr="00350345" w:rsidRDefault="003D2E44" w:rsidP="009E23D2">
            <w:pPr>
              <w:spacing w:line="259" w:lineRule="auto"/>
              <w:jc w:val="center"/>
              <w:rPr>
                <w:color w:val="FFFFFF" w:themeColor="background1"/>
              </w:rPr>
            </w:pPr>
            <w:r w:rsidRPr="00350345">
              <w:rPr>
                <w:b/>
                <w:bCs/>
                <w:color w:val="FFFFFF" w:themeColor="background1"/>
              </w:rPr>
              <w:t>Last Permanent Zip Code?</w:t>
            </w:r>
          </w:p>
        </w:tc>
        <w:tc>
          <w:tcPr>
            <w:tcW w:w="1900" w:type="dxa"/>
            <w:shd w:val="clear" w:color="auto" w:fill="7F7F7F" w:themeFill="text1" w:themeFillTint="80"/>
            <w:hideMark/>
          </w:tcPr>
          <w:p w14:paraId="4C2EB4AE" w14:textId="77777777" w:rsidR="003D2E44" w:rsidRPr="00350345" w:rsidRDefault="003D2E44" w:rsidP="009E23D2">
            <w:pPr>
              <w:spacing w:line="259" w:lineRule="auto"/>
              <w:jc w:val="center"/>
              <w:rPr>
                <w:color w:val="FFFFFF" w:themeColor="background1"/>
              </w:rPr>
            </w:pPr>
            <w:r w:rsidRPr="00350345">
              <w:rPr>
                <w:b/>
                <w:bCs/>
                <w:color w:val="FFFFFF" w:themeColor="background1"/>
              </w:rPr>
              <w:t xml:space="preserve">Shelter Beds </w:t>
            </w:r>
            <w:r w:rsidRPr="00350345">
              <w:rPr>
                <w:b/>
                <w:bCs/>
                <w:color w:val="FFFFFF" w:themeColor="background1"/>
              </w:rPr>
              <w:br/>
              <w:t>(n=998)</w:t>
            </w:r>
          </w:p>
        </w:tc>
        <w:tc>
          <w:tcPr>
            <w:tcW w:w="1475" w:type="dxa"/>
            <w:shd w:val="clear" w:color="auto" w:fill="7F7F7F" w:themeFill="text1" w:themeFillTint="80"/>
            <w:hideMark/>
          </w:tcPr>
          <w:p w14:paraId="553B450D" w14:textId="7929834F" w:rsidR="003D2E44" w:rsidRPr="00350345" w:rsidRDefault="003D2E44" w:rsidP="009E23D2">
            <w:pPr>
              <w:spacing w:line="259" w:lineRule="auto"/>
              <w:jc w:val="center"/>
              <w:rPr>
                <w:color w:val="FFFFFF" w:themeColor="background1"/>
              </w:rPr>
            </w:pPr>
            <w:r w:rsidRPr="00350345">
              <w:rPr>
                <w:b/>
                <w:bCs/>
                <w:color w:val="FFFFFF" w:themeColor="background1"/>
              </w:rPr>
              <w:t>Parking Units</w:t>
            </w:r>
            <w:r w:rsidR="00350345">
              <w:rPr>
                <w:b/>
                <w:bCs/>
                <w:color w:val="FFFFFF" w:themeColor="background1"/>
              </w:rPr>
              <w:t xml:space="preserve"> </w:t>
            </w:r>
            <w:r w:rsidRPr="00350345">
              <w:rPr>
                <w:b/>
                <w:bCs/>
                <w:color w:val="FFFFFF" w:themeColor="background1"/>
              </w:rPr>
              <w:t>(n=15)</w:t>
            </w:r>
          </w:p>
        </w:tc>
        <w:tc>
          <w:tcPr>
            <w:tcW w:w="1440" w:type="dxa"/>
            <w:shd w:val="clear" w:color="auto" w:fill="7F7F7F" w:themeFill="text1" w:themeFillTint="80"/>
            <w:hideMark/>
          </w:tcPr>
          <w:p w14:paraId="4C165A08" w14:textId="2F01C48D" w:rsidR="003D2E44" w:rsidRPr="00350345" w:rsidRDefault="003D2E44" w:rsidP="009E23D2">
            <w:pPr>
              <w:spacing w:line="259" w:lineRule="auto"/>
              <w:jc w:val="center"/>
              <w:rPr>
                <w:color w:val="FFFFFF" w:themeColor="background1"/>
              </w:rPr>
            </w:pPr>
            <w:r w:rsidRPr="00350345">
              <w:rPr>
                <w:b/>
                <w:bCs/>
                <w:color w:val="FFFFFF" w:themeColor="background1"/>
              </w:rPr>
              <w:t>Unsheltered</w:t>
            </w:r>
            <w:r w:rsidR="009E23D2">
              <w:rPr>
                <w:b/>
                <w:bCs/>
                <w:color w:val="FFFFFF" w:themeColor="background1"/>
              </w:rPr>
              <w:t xml:space="preserve"> </w:t>
            </w:r>
            <w:r w:rsidRPr="00350345">
              <w:rPr>
                <w:b/>
                <w:bCs/>
                <w:color w:val="FFFFFF" w:themeColor="background1"/>
              </w:rPr>
              <w:t>(n=2,887)</w:t>
            </w:r>
          </w:p>
        </w:tc>
      </w:tr>
      <w:tr w:rsidR="003D2E44" w:rsidRPr="002123E8" w14:paraId="7101576F" w14:textId="77777777" w:rsidTr="008F1F27">
        <w:trPr>
          <w:trHeight w:val="287"/>
        </w:trPr>
        <w:tc>
          <w:tcPr>
            <w:tcW w:w="3220" w:type="dxa"/>
            <w:hideMark/>
          </w:tcPr>
          <w:p w14:paraId="6C68D042" w14:textId="77777777" w:rsidR="003D2E44" w:rsidRPr="002123E8" w:rsidRDefault="003D2E44" w:rsidP="00350345">
            <w:pPr>
              <w:spacing w:line="259" w:lineRule="auto"/>
            </w:pPr>
            <w:r w:rsidRPr="002123E8">
              <w:t>Tacoma</w:t>
            </w:r>
          </w:p>
        </w:tc>
        <w:tc>
          <w:tcPr>
            <w:tcW w:w="1680" w:type="dxa"/>
            <w:hideMark/>
          </w:tcPr>
          <w:p w14:paraId="0C0A6B0B" w14:textId="77777777" w:rsidR="003D2E44" w:rsidRPr="002123E8" w:rsidRDefault="003D2E44" w:rsidP="00350345">
            <w:pPr>
              <w:spacing w:line="259" w:lineRule="auto"/>
            </w:pPr>
            <w:r w:rsidRPr="002123E8">
              <w:t>58%</w:t>
            </w:r>
          </w:p>
        </w:tc>
        <w:tc>
          <w:tcPr>
            <w:tcW w:w="1900" w:type="dxa"/>
            <w:hideMark/>
          </w:tcPr>
          <w:p w14:paraId="06B92A3D" w14:textId="77777777" w:rsidR="003D2E44" w:rsidRPr="002123E8" w:rsidRDefault="003D2E44" w:rsidP="00350345">
            <w:pPr>
              <w:spacing w:line="259" w:lineRule="auto"/>
              <w:jc w:val="right"/>
            </w:pPr>
            <w:r w:rsidRPr="002123E8">
              <w:t>896</w:t>
            </w:r>
          </w:p>
        </w:tc>
        <w:tc>
          <w:tcPr>
            <w:tcW w:w="1475" w:type="dxa"/>
            <w:hideMark/>
          </w:tcPr>
          <w:p w14:paraId="08962434" w14:textId="77777777" w:rsidR="003D2E44" w:rsidRPr="002123E8" w:rsidRDefault="003D2E44" w:rsidP="00350345">
            <w:pPr>
              <w:spacing w:line="259" w:lineRule="auto"/>
              <w:jc w:val="right"/>
            </w:pPr>
            <w:r w:rsidRPr="002123E8">
              <w:t>10</w:t>
            </w:r>
          </w:p>
        </w:tc>
        <w:tc>
          <w:tcPr>
            <w:tcW w:w="1440" w:type="dxa"/>
            <w:hideMark/>
          </w:tcPr>
          <w:p w14:paraId="02F7A1A8" w14:textId="77777777" w:rsidR="003D2E44" w:rsidRPr="002123E8" w:rsidRDefault="003D2E44" w:rsidP="00350345">
            <w:pPr>
              <w:spacing w:line="259" w:lineRule="auto"/>
              <w:jc w:val="right"/>
            </w:pPr>
            <w:r w:rsidRPr="002123E8">
              <w:t>1432</w:t>
            </w:r>
          </w:p>
        </w:tc>
      </w:tr>
      <w:tr w:rsidR="003D2E44" w:rsidRPr="002123E8" w14:paraId="5B57177E" w14:textId="77777777" w:rsidTr="008F1F27">
        <w:trPr>
          <w:trHeight w:val="260"/>
        </w:trPr>
        <w:tc>
          <w:tcPr>
            <w:tcW w:w="3220" w:type="dxa"/>
            <w:hideMark/>
          </w:tcPr>
          <w:p w14:paraId="5B844060" w14:textId="77777777" w:rsidR="003D2E44" w:rsidRPr="002123E8" w:rsidRDefault="003D2E44" w:rsidP="00350345">
            <w:pPr>
              <w:spacing w:line="259" w:lineRule="auto"/>
            </w:pPr>
            <w:r w:rsidRPr="002123E8">
              <w:t>Outside Pierce County</w:t>
            </w:r>
          </w:p>
        </w:tc>
        <w:tc>
          <w:tcPr>
            <w:tcW w:w="1680" w:type="dxa"/>
            <w:hideMark/>
          </w:tcPr>
          <w:p w14:paraId="7BA687CD" w14:textId="77777777" w:rsidR="003D2E44" w:rsidRPr="002123E8" w:rsidRDefault="003D2E44" w:rsidP="00350345">
            <w:pPr>
              <w:spacing w:line="259" w:lineRule="auto"/>
            </w:pPr>
            <w:r w:rsidRPr="002123E8">
              <w:t>18%</w:t>
            </w:r>
          </w:p>
        </w:tc>
        <w:tc>
          <w:tcPr>
            <w:tcW w:w="1900" w:type="dxa"/>
            <w:hideMark/>
          </w:tcPr>
          <w:p w14:paraId="3EB4B703" w14:textId="77777777" w:rsidR="003D2E44" w:rsidRPr="002123E8" w:rsidRDefault="003D2E44" w:rsidP="00350345">
            <w:pPr>
              <w:spacing w:line="259" w:lineRule="auto"/>
              <w:jc w:val="right"/>
            </w:pPr>
            <w:r w:rsidRPr="002123E8">
              <w:t>---</w:t>
            </w:r>
          </w:p>
        </w:tc>
        <w:tc>
          <w:tcPr>
            <w:tcW w:w="1475" w:type="dxa"/>
            <w:hideMark/>
          </w:tcPr>
          <w:p w14:paraId="35DDCB87" w14:textId="77777777" w:rsidR="003D2E44" w:rsidRPr="002123E8" w:rsidRDefault="003D2E44" w:rsidP="00350345">
            <w:pPr>
              <w:spacing w:line="259" w:lineRule="auto"/>
              <w:jc w:val="right"/>
            </w:pPr>
          </w:p>
        </w:tc>
        <w:tc>
          <w:tcPr>
            <w:tcW w:w="1440" w:type="dxa"/>
            <w:hideMark/>
          </w:tcPr>
          <w:p w14:paraId="18D5C0EE" w14:textId="77777777" w:rsidR="003D2E44" w:rsidRPr="002123E8" w:rsidRDefault="003D2E44" w:rsidP="00350345">
            <w:pPr>
              <w:spacing w:line="259" w:lineRule="auto"/>
              <w:jc w:val="right"/>
            </w:pPr>
            <w:r w:rsidRPr="002123E8">
              <w:t>---</w:t>
            </w:r>
          </w:p>
        </w:tc>
      </w:tr>
      <w:tr w:rsidR="003D2E44" w:rsidRPr="002123E8" w14:paraId="54624745" w14:textId="77777777" w:rsidTr="008F1F27">
        <w:trPr>
          <w:trHeight w:val="323"/>
        </w:trPr>
        <w:tc>
          <w:tcPr>
            <w:tcW w:w="3220" w:type="dxa"/>
            <w:hideMark/>
          </w:tcPr>
          <w:p w14:paraId="372D1CFB" w14:textId="77777777" w:rsidR="003D2E44" w:rsidRPr="002123E8" w:rsidRDefault="003D2E44" w:rsidP="00350345">
            <w:pPr>
              <w:spacing w:line="259" w:lineRule="auto"/>
            </w:pPr>
            <w:r w:rsidRPr="002123E8">
              <w:t>Lakewood / Steilacoom</w:t>
            </w:r>
          </w:p>
        </w:tc>
        <w:tc>
          <w:tcPr>
            <w:tcW w:w="1680" w:type="dxa"/>
            <w:hideMark/>
          </w:tcPr>
          <w:p w14:paraId="58BDABB7" w14:textId="77777777" w:rsidR="003D2E44" w:rsidRPr="002123E8" w:rsidRDefault="003D2E44" w:rsidP="00350345">
            <w:pPr>
              <w:spacing w:line="259" w:lineRule="auto"/>
            </w:pPr>
            <w:r w:rsidRPr="002123E8">
              <w:t>8%</w:t>
            </w:r>
          </w:p>
        </w:tc>
        <w:tc>
          <w:tcPr>
            <w:tcW w:w="1900" w:type="dxa"/>
            <w:hideMark/>
          </w:tcPr>
          <w:p w14:paraId="7F715FD9" w14:textId="77777777" w:rsidR="003D2E44" w:rsidRPr="002123E8" w:rsidRDefault="003D2E44" w:rsidP="00350345">
            <w:pPr>
              <w:spacing w:line="259" w:lineRule="auto"/>
              <w:jc w:val="right"/>
            </w:pPr>
            <w:r w:rsidRPr="002123E8">
              <w:t>8</w:t>
            </w:r>
          </w:p>
        </w:tc>
        <w:tc>
          <w:tcPr>
            <w:tcW w:w="1475" w:type="dxa"/>
            <w:hideMark/>
          </w:tcPr>
          <w:p w14:paraId="3B76F5E7" w14:textId="77777777" w:rsidR="003D2E44" w:rsidRPr="002123E8" w:rsidRDefault="003D2E44" w:rsidP="00350345">
            <w:pPr>
              <w:spacing w:line="259" w:lineRule="auto"/>
              <w:jc w:val="right"/>
            </w:pPr>
          </w:p>
        </w:tc>
        <w:tc>
          <w:tcPr>
            <w:tcW w:w="1440" w:type="dxa"/>
            <w:hideMark/>
          </w:tcPr>
          <w:p w14:paraId="5DC47250" w14:textId="77777777" w:rsidR="003D2E44" w:rsidRPr="002123E8" w:rsidRDefault="003D2E44" w:rsidP="00350345">
            <w:pPr>
              <w:spacing w:line="259" w:lineRule="auto"/>
              <w:jc w:val="right"/>
            </w:pPr>
            <w:r w:rsidRPr="002123E8">
              <w:t>327</w:t>
            </w:r>
          </w:p>
        </w:tc>
      </w:tr>
      <w:tr w:rsidR="003D2E44" w:rsidRPr="002123E8" w14:paraId="680DDC01" w14:textId="77777777" w:rsidTr="008F1F27">
        <w:trPr>
          <w:trHeight w:val="278"/>
        </w:trPr>
        <w:tc>
          <w:tcPr>
            <w:tcW w:w="3220" w:type="dxa"/>
            <w:hideMark/>
          </w:tcPr>
          <w:p w14:paraId="59550499" w14:textId="77777777" w:rsidR="003D2E44" w:rsidRPr="002123E8" w:rsidRDefault="003D2E44" w:rsidP="00350345">
            <w:pPr>
              <w:spacing w:line="259" w:lineRule="auto"/>
            </w:pPr>
            <w:r w:rsidRPr="002123E8">
              <w:t>Puyallup</w:t>
            </w:r>
          </w:p>
        </w:tc>
        <w:tc>
          <w:tcPr>
            <w:tcW w:w="1680" w:type="dxa"/>
            <w:hideMark/>
          </w:tcPr>
          <w:p w14:paraId="2D9E35F4" w14:textId="77777777" w:rsidR="003D2E44" w:rsidRPr="002123E8" w:rsidRDefault="003D2E44" w:rsidP="00350345">
            <w:pPr>
              <w:spacing w:line="259" w:lineRule="auto"/>
            </w:pPr>
            <w:r w:rsidRPr="002123E8">
              <w:t>6%</w:t>
            </w:r>
          </w:p>
        </w:tc>
        <w:tc>
          <w:tcPr>
            <w:tcW w:w="1900" w:type="dxa"/>
            <w:hideMark/>
          </w:tcPr>
          <w:p w14:paraId="29889959" w14:textId="77777777" w:rsidR="003D2E44" w:rsidRPr="002123E8" w:rsidRDefault="003D2E44" w:rsidP="00350345">
            <w:pPr>
              <w:spacing w:line="259" w:lineRule="auto"/>
              <w:jc w:val="right"/>
            </w:pPr>
            <w:r w:rsidRPr="002123E8">
              <w:t>74</w:t>
            </w:r>
          </w:p>
        </w:tc>
        <w:tc>
          <w:tcPr>
            <w:tcW w:w="1475" w:type="dxa"/>
            <w:hideMark/>
          </w:tcPr>
          <w:p w14:paraId="786FBEA6" w14:textId="77777777" w:rsidR="003D2E44" w:rsidRPr="002123E8" w:rsidRDefault="003D2E44" w:rsidP="00350345">
            <w:pPr>
              <w:spacing w:line="259" w:lineRule="auto"/>
              <w:jc w:val="right"/>
            </w:pPr>
            <w:r w:rsidRPr="002123E8">
              <w:t>5</w:t>
            </w:r>
          </w:p>
        </w:tc>
        <w:tc>
          <w:tcPr>
            <w:tcW w:w="1440" w:type="dxa"/>
            <w:hideMark/>
          </w:tcPr>
          <w:p w14:paraId="71F1E5E8" w14:textId="77777777" w:rsidR="003D2E44" w:rsidRPr="002123E8" w:rsidRDefault="003D2E44" w:rsidP="00350345">
            <w:pPr>
              <w:spacing w:line="259" w:lineRule="auto"/>
              <w:jc w:val="right"/>
            </w:pPr>
            <w:r w:rsidRPr="002123E8">
              <w:t>165</w:t>
            </w:r>
          </w:p>
        </w:tc>
      </w:tr>
      <w:tr w:rsidR="003D2E44" w:rsidRPr="002123E8" w14:paraId="4BC9B9FD" w14:textId="77777777" w:rsidTr="008F1F27">
        <w:trPr>
          <w:trHeight w:val="323"/>
        </w:trPr>
        <w:tc>
          <w:tcPr>
            <w:tcW w:w="3220" w:type="dxa"/>
            <w:hideMark/>
          </w:tcPr>
          <w:p w14:paraId="76BE13C3" w14:textId="77777777" w:rsidR="003D2E44" w:rsidRPr="002123E8" w:rsidRDefault="003D2E44" w:rsidP="00350345">
            <w:pPr>
              <w:spacing w:line="259" w:lineRule="auto"/>
            </w:pPr>
            <w:r w:rsidRPr="002123E8">
              <w:t>Parkland / Spanaway / Roy</w:t>
            </w:r>
          </w:p>
        </w:tc>
        <w:tc>
          <w:tcPr>
            <w:tcW w:w="1680" w:type="dxa"/>
            <w:hideMark/>
          </w:tcPr>
          <w:p w14:paraId="75091447" w14:textId="77777777" w:rsidR="003D2E44" w:rsidRPr="002123E8" w:rsidRDefault="003D2E44" w:rsidP="00350345">
            <w:pPr>
              <w:spacing w:line="259" w:lineRule="auto"/>
            </w:pPr>
            <w:r w:rsidRPr="002123E8">
              <w:t>3%</w:t>
            </w:r>
          </w:p>
        </w:tc>
        <w:tc>
          <w:tcPr>
            <w:tcW w:w="1900" w:type="dxa"/>
            <w:hideMark/>
          </w:tcPr>
          <w:p w14:paraId="785BCC1E" w14:textId="77777777" w:rsidR="003D2E44" w:rsidRPr="002123E8" w:rsidRDefault="003D2E44" w:rsidP="00350345">
            <w:pPr>
              <w:spacing w:line="259" w:lineRule="auto"/>
              <w:jc w:val="right"/>
            </w:pPr>
          </w:p>
        </w:tc>
        <w:tc>
          <w:tcPr>
            <w:tcW w:w="1475" w:type="dxa"/>
            <w:hideMark/>
          </w:tcPr>
          <w:p w14:paraId="74B2A37D" w14:textId="77777777" w:rsidR="003D2E44" w:rsidRPr="002123E8" w:rsidRDefault="003D2E44" w:rsidP="00350345">
            <w:pPr>
              <w:spacing w:line="259" w:lineRule="auto"/>
              <w:jc w:val="right"/>
            </w:pPr>
          </w:p>
        </w:tc>
        <w:tc>
          <w:tcPr>
            <w:tcW w:w="1440" w:type="dxa"/>
            <w:hideMark/>
          </w:tcPr>
          <w:p w14:paraId="0436F7B6" w14:textId="77777777" w:rsidR="003D2E44" w:rsidRPr="002123E8" w:rsidRDefault="003D2E44" w:rsidP="00350345">
            <w:pPr>
              <w:spacing w:line="259" w:lineRule="auto"/>
              <w:jc w:val="right"/>
            </w:pPr>
            <w:r w:rsidRPr="002123E8">
              <w:t>139</w:t>
            </w:r>
          </w:p>
        </w:tc>
      </w:tr>
      <w:tr w:rsidR="003D2E44" w:rsidRPr="002123E8" w14:paraId="060F3637" w14:textId="77777777" w:rsidTr="008F1F27">
        <w:trPr>
          <w:trHeight w:val="260"/>
        </w:trPr>
        <w:tc>
          <w:tcPr>
            <w:tcW w:w="3220" w:type="dxa"/>
            <w:hideMark/>
          </w:tcPr>
          <w:p w14:paraId="14F0F395" w14:textId="77777777" w:rsidR="003D2E44" w:rsidRPr="002123E8" w:rsidRDefault="003D2E44" w:rsidP="00350345">
            <w:pPr>
              <w:spacing w:line="259" w:lineRule="auto"/>
            </w:pPr>
            <w:r w:rsidRPr="002123E8">
              <w:t>Bonney Lake /Sumner</w:t>
            </w:r>
          </w:p>
        </w:tc>
        <w:tc>
          <w:tcPr>
            <w:tcW w:w="1680" w:type="dxa"/>
            <w:hideMark/>
          </w:tcPr>
          <w:p w14:paraId="7ABD5858" w14:textId="77777777" w:rsidR="003D2E44" w:rsidRPr="002123E8" w:rsidRDefault="003D2E44" w:rsidP="00350345">
            <w:pPr>
              <w:spacing w:line="259" w:lineRule="auto"/>
            </w:pPr>
            <w:r w:rsidRPr="002123E8">
              <w:t>3%</w:t>
            </w:r>
          </w:p>
        </w:tc>
        <w:tc>
          <w:tcPr>
            <w:tcW w:w="1900" w:type="dxa"/>
            <w:hideMark/>
          </w:tcPr>
          <w:p w14:paraId="4CF3112B" w14:textId="77777777" w:rsidR="003D2E44" w:rsidRPr="002123E8" w:rsidRDefault="003D2E44" w:rsidP="00350345">
            <w:pPr>
              <w:spacing w:line="259" w:lineRule="auto"/>
              <w:jc w:val="right"/>
            </w:pPr>
          </w:p>
        </w:tc>
        <w:tc>
          <w:tcPr>
            <w:tcW w:w="1475" w:type="dxa"/>
            <w:hideMark/>
          </w:tcPr>
          <w:p w14:paraId="23E6795C" w14:textId="77777777" w:rsidR="003D2E44" w:rsidRPr="002123E8" w:rsidRDefault="003D2E44" w:rsidP="00350345">
            <w:pPr>
              <w:spacing w:line="259" w:lineRule="auto"/>
              <w:jc w:val="right"/>
            </w:pPr>
          </w:p>
        </w:tc>
        <w:tc>
          <w:tcPr>
            <w:tcW w:w="1440" w:type="dxa"/>
            <w:hideMark/>
          </w:tcPr>
          <w:p w14:paraId="5BCA96FC" w14:textId="77777777" w:rsidR="003D2E44" w:rsidRPr="002123E8" w:rsidRDefault="003D2E44" w:rsidP="00350345">
            <w:pPr>
              <w:spacing w:line="259" w:lineRule="auto"/>
              <w:jc w:val="right"/>
            </w:pPr>
            <w:r w:rsidRPr="002123E8">
              <w:t>106</w:t>
            </w:r>
          </w:p>
        </w:tc>
      </w:tr>
      <w:tr w:rsidR="003D2E44" w:rsidRPr="002123E8" w14:paraId="4700DC36" w14:textId="77777777" w:rsidTr="008F1F27">
        <w:trPr>
          <w:trHeight w:val="323"/>
        </w:trPr>
        <w:tc>
          <w:tcPr>
            <w:tcW w:w="3220" w:type="dxa"/>
            <w:hideMark/>
          </w:tcPr>
          <w:p w14:paraId="109F8857" w14:textId="77777777" w:rsidR="003D2E44" w:rsidRPr="002123E8" w:rsidRDefault="003D2E44" w:rsidP="00350345">
            <w:pPr>
              <w:spacing w:line="259" w:lineRule="auto"/>
            </w:pPr>
            <w:r w:rsidRPr="002123E8">
              <w:t>Graham</w:t>
            </w:r>
          </w:p>
        </w:tc>
        <w:tc>
          <w:tcPr>
            <w:tcW w:w="1680" w:type="dxa"/>
            <w:hideMark/>
          </w:tcPr>
          <w:p w14:paraId="533E3976" w14:textId="77777777" w:rsidR="003D2E44" w:rsidRPr="002123E8" w:rsidRDefault="003D2E44" w:rsidP="00350345">
            <w:pPr>
              <w:spacing w:line="259" w:lineRule="auto"/>
            </w:pPr>
            <w:r w:rsidRPr="002123E8">
              <w:t>1%</w:t>
            </w:r>
          </w:p>
        </w:tc>
        <w:tc>
          <w:tcPr>
            <w:tcW w:w="1900" w:type="dxa"/>
            <w:hideMark/>
          </w:tcPr>
          <w:p w14:paraId="152F4521" w14:textId="77777777" w:rsidR="003D2E44" w:rsidRPr="002123E8" w:rsidRDefault="003D2E44" w:rsidP="00350345">
            <w:pPr>
              <w:spacing w:line="259" w:lineRule="auto"/>
              <w:jc w:val="right"/>
            </w:pPr>
          </w:p>
        </w:tc>
        <w:tc>
          <w:tcPr>
            <w:tcW w:w="1475" w:type="dxa"/>
            <w:hideMark/>
          </w:tcPr>
          <w:p w14:paraId="517BAD9F" w14:textId="77777777" w:rsidR="003D2E44" w:rsidRPr="002123E8" w:rsidRDefault="003D2E44" w:rsidP="00350345">
            <w:pPr>
              <w:spacing w:line="259" w:lineRule="auto"/>
              <w:jc w:val="right"/>
            </w:pPr>
          </w:p>
        </w:tc>
        <w:tc>
          <w:tcPr>
            <w:tcW w:w="1440" w:type="dxa"/>
            <w:hideMark/>
          </w:tcPr>
          <w:p w14:paraId="10C0942A" w14:textId="77777777" w:rsidR="003D2E44" w:rsidRPr="002123E8" w:rsidRDefault="003D2E44" w:rsidP="00350345">
            <w:pPr>
              <w:spacing w:line="259" w:lineRule="auto"/>
              <w:jc w:val="right"/>
            </w:pPr>
            <w:r w:rsidRPr="002123E8">
              <w:t>46</w:t>
            </w:r>
          </w:p>
        </w:tc>
      </w:tr>
      <w:tr w:rsidR="003D2E44" w:rsidRPr="002123E8" w14:paraId="2C5A011F" w14:textId="77777777" w:rsidTr="008F1F27">
        <w:trPr>
          <w:trHeight w:val="260"/>
        </w:trPr>
        <w:tc>
          <w:tcPr>
            <w:tcW w:w="3220" w:type="dxa"/>
            <w:hideMark/>
          </w:tcPr>
          <w:p w14:paraId="070CCC00" w14:textId="77777777" w:rsidR="003D2E44" w:rsidRPr="002123E8" w:rsidRDefault="003D2E44" w:rsidP="00350345">
            <w:pPr>
              <w:spacing w:line="259" w:lineRule="auto"/>
            </w:pPr>
            <w:r w:rsidRPr="002123E8">
              <w:t>University Place</w:t>
            </w:r>
          </w:p>
        </w:tc>
        <w:tc>
          <w:tcPr>
            <w:tcW w:w="1680" w:type="dxa"/>
            <w:hideMark/>
          </w:tcPr>
          <w:p w14:paraId="10FAE150" w14:textId="77777777" w:rsidR="003D2E44" w:rsidRPr="002123E8" w:rsidRDefault="003D2E44" w:rsidP="00350345">
            <w:pPr>
              <w:spacing w:line="259" w:lineRule="auto"/>
            </w:pPr>
            <w:r w:rsidRPr="002123E8">
              <w:t>1%</w:t>
            </w:r>
          </w:p>
        </w:tc>
        <w:tc>
          <w:tcPr>
            <w:tcW w:w="1900" w:type="dxa"/>
            <w:hideMark/>
          </w:tcPr>
          <w:p w14:paraId="03A26E37" w14:textId="77777777" w:rsidR="003D2E44" w:rsidRPr="002123E8" w:rsidRDefault="003D2E44" w:rsidP="00350345">
            <w:pPr>
              <w:spacing w:line="259" w:lineRule="auto"/>
              <w:jc w:val="right"/>
            </w:pPr>
          </w:p>
        </w:tc>
        <w:tc>
          <w:tcPr>
            <w:tcW w:w="1475" w:type="dxa"/>
            <w:hideMark/>
          </w:tcPr>
          <w:p w14:paraId="096AF7A5" w14:textId="77777777" w:rsidR="003D2E44" w:rsidRPr="002123E8" w:rsidRDefault="003D2E44" w:rsidP="00350345">
            <w:pPr>
              <w:spacing w:line="259" w:lineRule="auto"/>
              <w:jc w:val="right"/>
            </w:pPr>
          </w:p>
        </w:tc>
        <w:tc>
          <w:tcPr>
            <w:tcW w:w="1440" w:type="dxa"/>
            <w:hideMark/>
          </w:tcPr>
          <w:p w14:paraId="67AB293D" w14:textId="77777777" w:rsidR="003D2E44" w:rsidRPr="002123E8" w:rsidRDefault="003D2E44" w:rsidP="00350345">
            <w:pPr>
              <w:spacing w:line="259" w:lineRule="auto"/>
              <w:jc w:val="right"/>
            </w:pPr>
            <w:r w:rsidRPr="002123E8">
              <w:t>23</w:t>
            </w:r>
          </w:p>
        </w:tc>
      </w:tr>
      <w:tr w:rsidR="003D2E44" w:rsidRPr="002123E8" w14:paraId="3E9FF156" w14:textId="77777777" w:rsidTr="008F1F27">
        <w:trPr>
          <w:trHeight w:val="323"/>
        </w:trPr>
        <w:tc>
          <w:tcPr>
            <w:tcW w:w="3220" w:type="dxa"/>
            <w:hideMark/>
          </w:tcPr>
          <w:p w14:paraId="13E9D4B0" w14:textId="77777777" w:rsidR="003D2E44" w:rsidRPr="002123E8" w:rsidRDefault="003D2E44" w:rsidP="00350345">
            <w:pPr>
              <w:spacing w:line="259" w:lineRule="auto"/>
            </w:pPr>
            <w:r w:rsidRPr="002123E8">
              <w:t>Fife / Milton</w:t>
            </w:r>
          </w:p>
        </w:tc>
        <w:tc>
          <w:tcPr>
            <w:tcW w:w="1680" w:type="dxa"/>
            <w:hideMark/>
          </w:tcPr>
          <w:p w14:paraId="0C910FED" w14:textId="77777777" w:rsidR="003D2E44" w:rsidRPr="002123E8" w:rsidRDefault="003D2E44" w:rsidP="00350345">
            <w:pPr>
              <w:spacing w:line="259" w:lineRule="auto"/>
            </w:pPr>
            <w:r w:rsidRPr="002123E8">
              <w:t>&lt; 1%</w:t>
            </w:r>
          </w:p>
        </w:tc>
        <w:tc>
          <w:tcPr>
            <w:tcW w:w="1900" w:type="dxa"/>
            <w:hideMark/>
          </w:tcPr>
          <w:p w14:paraId="341C9C1D" w14:textId="77777777" w:rsidR="003D2E44" w:rsidRPr="002123E8" w:rsidRDefault="003D2E44" w:rsidP="00350345">
            <w:pPr>
              <w:spacing w:line="259" w:lineRule="auto"/>
              <w:jc w:val="right"/>
            </w:pPr>
          </w:p>
        </w:tc>
        <w:tc>
          <w:tcPr>
            <w:tcW w:w="1475" w:type="dxa"/>
            <w:hideMark/>
          </w:tcPr>
          <w:p w14:paraId="489DD409" w14:textId="77777777" w:rsidR="003D2E44" w:rsidRPr="002123E8" w:rsidRDefault="003D2E44" w:rsidP="00350345">
            <w:pPr>
              <w:spacing w:line="259" w:lineRule="auto"/>
              <w:jc w:val="right"/>
            </w:pPr>
          </w:p>
        </w:tc>
        <w:tc>
          <w:tcPr>
            <w:tcW w:w="1440" w:type="dxa"/>
            <w:hideMark/>
          </w:tcPr>
          <w:p w14:paraId="69DC2C64" w14:textId="77777777" w:rsidR="003D2E44" w:rsidRPr="002123E8" w:rsidRDefault="003D2E44" w:rsidP="00350345">
            <w:pPr>
              <w:spacing w:line="259" w:lineRule="auto"/>
              <w:jc w:val="right"/>
            </w:pPr>
            <w:r w:rsidRPr="002123E8">
              <w:t>17</w:t>
            </w:r>
          </w:p>
        </w:tc>
      </w:tr>
      <w:tr w:rsidR="003D2E44" w:rsidRPr="002123E8" w14:paraId="1A40BEB4" w14:textId="77777777" w:rsidTr="008F1F27">
        <w:trPr>
          <w:trHeight w:val="332"/>
        </w:trPr>
        <w:tc>
          <w:tcPr>
            <w:tcW w:w="3220" w:type="dxa"/>
            <w:hideMark/>
          </w:tcPr>
          <w:p w14:paraId="18FA577F" w14:textId="77777777" w:rsidR="003D2E44" w:rsidRPr="002123E8" w:rsidRDefault="003D2E44" w:rsidP="00350345">
            <w:pPr>
              <w:spacing w:line="259" w:lineRule="auto"/>
            </w:pPr>
            <w:r w:rsidRPr="002123E8">
              <w:t>Gig Harbor / Key Peninsula </w:t>
            </w:r>
          </w:p>
        </w:tc>
        <w:tc>
          <w:tcPr>
            <w:tcW w:w="1680" w:type="dxa"/>
            <w:hideMark/>
          </w:tcPr>
          <w:p w14:paraId="56FB6226" w14:textId="77777777" w:rsidR="003D2E44" w:rsidRPr="002123E8" w:rsidRDefault="003D2E44" w:rsidP="00350345">
            <w:pPr>
              <w:spacing w:line="259" w:lineRule="auto"/>
            </w:pPr>
            <w:r w:rsidRPr="002123E8">
              <w:t>&lt; 1%</w:t>
            </w:r>
          </w:p>
        </w:tc>
        <w:tc>
          <w:tcPr>
            <w:tcW w:w="1900" w:type="dxa"/>
            <w:hideMark/>
          </w:tcPr>
          <w:p w14:paraId="04F142CB" w14:textId="77777777" w:rsidR="003D2E44" w:rsidRPr="002123E8" w:rsidRDefault="003D2E44" w:rsidP="00350345">
            <w:pPr>
              <w:spacing w:line="259" w:lineRule="auto"/>
              <w:jc w:val="right"/>
            </w:pPr>
          </w:p>
        </w:tc>
        <w:tc>
          <w:tcPr>
            <w:tcW w:w="1475" w:type="dxa"/>
            <w:hideMark/>
          </w:tcPr>
          <w:p w14:paraId="369C2A4E" w14:textId="77777777" w:rsidR="003D2E44" w:rsidRPr="002123E8" w:rsidRDefault="003D2E44" w:rsidP="00350345">
            <w:pPr>
              <w:spacing w:line="259" w:lineRule="auto"/>
              <w:jc w:val="right"/>
            </w:pPr>
          </w:p>
        </w:tc>
        <w:tc>
          <w:tcPr>
            <w:tcW w:w="1440" w:type="dxa"/>
            <w:hideMark/>
          </w:tcPr>
          <w:p w14:paraId="200FD3E5" w14:textId="77777777" w:rsidR="003D2E44" w:rsidRPr="002123E8" w:rsidRDefault="003D2E44" w:rsidP="00350345">
            <w:pPr>
              <w:spacing w:line="259" w:lineRule="auto"/>
              <w:jc w:val="right"/>
            </w:pPr>
            <w:r w:rsidRPr="002123E8">
              <w:t>17</w:t>
            </w:r>
          </w:p>
        </w:tc>
      </w:tr>
      <w:tr w:rsidR="003D2E44" w:rsidRPr="002123E8" w14:paraId="5A0C632D" w14:textId="77777777" w:rsidTr="008F1F27">
        <w:trPr>
          <w:trHeight w:val="278"/>
        </w:trPr>
        <w:tc>
          <w:tcPr>
            <w:tcW w:w="3220" w:type="dxa"/>
            <w:hideMark/>
          </w:tcPr>
          <w:p w14:paraId="40E0AFF2" w14:textId="77777777" w:rsidR="003D2E44" w:rsidRPr="002123E8" w:rsidRDefault="003D2E44" w:rsidP="00350345">
            <w:pPr>
              <w:spacing w:line="259" w:lineRule="auto"/>
            </w:pPr>
            <w:r w:rsidRPr="002123E8">
              <w:t>Rural East Pierce County</w:t>
            </w:r>
          </w:p>
        </w:tc>
        <w:tc>
          <w:tcPr>
            <w:tcW w:w="1680" w:type="dxa"/>
            <w:hideMark/>
          </w:tcPr>
          <w:p w14:paraId="06CAA55E" w14:textId="77777777" w:rsidR="003D2E44" w:rsidRPr="002123E8" w:rsidRDefault="003D2E44" w:rsidP="00350345">
            <w:pPr>
              <w:spacing w:line="259" w:lineRule="auto"/>
            </w:pPr>
            <w:r w:rsidRPr="002123E8">
              <w:t>&lt; 1%</w:t>
            </w:r>
          </w:p>
        </w:tc>
        <w:tc>
          <w:tcPr>
            <w:tcW w:w="1900" w:type="dxa"/>
            <w:hideMark/>
          </w:tcPr>
          <w:p w14:paraId="2736C172" w14:textId="77777777" w:rsidR="003D2E44" w:rsidRPr="002123E8" w:rsidRDefault="003D2E44" w:rsidP="00350345">
            <w:pPr>
              <w:spacing w:line="259" w:lineRule="auto"/>
              <w:jc w:val="right"/>
            </w:pPr>
          </w:p>
        </w:tc>
        <w:tc>
          <w:tcPr>
            <w:tcW w:w="1475" w:type="dxa"/>
            <w:hideMark/>
          </w:tcPr>
          <w:p w14:paraId="7AA7F206" w14:textId="77777777" w:rsidR="003D2E44" w:rsidRPr="002123E8" w:rsidRDefault="003D2E44" w:rsidP="00350345">
            <w:pPr>
              <w:spacing w:line="259" w:lineRule="auto"/>
              <w:jc w:val="right"/>
            </w:pPr>
          </w:p>
        </w:tc>
        <w:tc>
          <w:tcPr>
            <w:tcW w:w="1440" w:type="dxa"/>
            <w:hideMark/>
          </w:tcPr>
          <w:p w14:paraId="17FCD88D" w14:textId="77777777" w:rsidR="003D2E44" w:rsidRPr="002123E8" w:rsidRDefault="003D2E44" w:rsidP="00350345">
            <w:pPr>
              <w:spacing w:line="259" w:lineRule="auto"/>
              <w:jc w:val="right"/>
            </w:pPr>
            <w:r w:rsidRPr="002123E8">
              <w:t>15</w:t>
            </w:r>
          </w:p>
        </w:tc>
      </w:tr>
      <w:tr w:rsidR="003D2E44" w:rsidRPr="002123E8" w14:paraId="2EA82411" w14:textId="77777777" w:rsidTr="008F1F27">
        <w:trPr>
          <w:trHeight w:val="332"/>
        </w:trPr>
        <w:tc>
          <w:tcPr>
            <w:tcW w:w="3220" w:type="dxa"/>
            <w:hideMark/>
          </w:tcPr>
          <w:p w14:paraId="284599E7" w14:textId="77777777" w:rsidR="003D2E44" w:rsidRPr="002123E8" w:rsidRDefault="003D2E44" w:rsidP="00350345">
            <w:pPr>
              <w:spacing w:line="259" w:lineRule="auto"/>
            </w:pPr>
            <w:r w:rsidRPr="002123E8">
              <w:t>Orting</w:t>
            </w:r>
          </w:p>
        </w:tc>
        <w:tc>
          <w:tcPr>
            <w:tcW w:w="1680" w:type="dxa"/>
            <w:hideMark/>
          </w:tcPr>
          <w:p w14:paraId="112E039E" w14:textId="77777777" w:rsidR="003D2E44" w:rsidRPr="002123E8" w:rsidRDefault="003D2E44" w:rsidP="00350345">
            <w:pPr>
              <w:spacing w:line="259" w:lineRule="auto"/>
            </w:pPr>
            <w:r w:rsidRPr="002123E8">
              <w:t>&lt; 1%</w:t>
            </w:r>
          </w:p>
        </w:tc>
        <w:tc>
          <w:tcPr>
            <w:tcW w:w="1900" w:type="dxa"/>
            <w:hideMark/>
          </w:tcPr>
          <w:p w14:paraId="2D4D8FED" w14:textId="77777777" w:rsidR="003D2E44" w:rsidRPr="002123E8" w:rsidRDefault="003D2E44" w:rsidP="00350345">
            <w:pPr>
              <w:spacing w:line="259" w:lineRule="auto"/>
              <w:jc w:val="right"/>
            </w:pPr>
            <w:r w:rsidRPr="002123E8">
              <w:t>20</w:t>
            </w:r>
          </w:p>
        </w:tc>
        <w:tc>
          <w:tcPr>
            <w:tcW w:w="1475" w:type="dxa"/>
            <w:hideMark/>
          </w:tcPr>
          <w:p w14:paraId="13975489" w14:textId="77777777" w:rsidR="003D2E44" w:rsidRPr="002123E8" w:rsidRDefault="003D2E44" w:rsidP="00350345">
            <w:pPr>
              <w:spacing w:line="259" w:lineRule="auto"/>
              <w:jc w:val="right"/>
            </w:pPr>
          </w:p>
        </w:tc>
        <w:tc>
          <w:tcPr>
            <w:tcW w:w="1440" w:type="dxa"/>
            <w:hideMark/>
          </w:tcPr>
          <w:p w14:paraId="2F92D2A7" w14:textId="77777777" w:rsidR="003D2E44" w:rsidRPr="002123E8" w:rsidRDefault="003D2E44" w:rsidP="00350345">
            <w:pPr>
              <w:spacing w:line="259" w:lineRule="auto"/>
              <w:jc w:val="right"/>
            </w:pPr>
            <w:r w:rsidRPr="002123E8">
              <w:t>0</w:t>
            </w:r>
          </w:p>
        </w:tc>
      </w:tr>
      <w:tr w:rsidR="003D2E44" w:rsidRPr="002123E8" w14:paraId="315A41A9" w14:textId="77777777" w:rsidTr="008F1F27">
        <w:trPr>
          <w:trHeight w:val="305"/>
        </w:trPr>
        <w:tc>
          <w:tcPr>
            <w:tcW w:w="3220" w:type="dxa"/>
            <w:shd w:val="clear" w:color="auto" w:fill="F2F2F2" w:themeFill="background1" w:themeFillShade="F2"/>
            <w:hideMark/>
          </w:tcPr>
          <w:p w14:paraId="037C5A06" w14:textId="77777777" w:rsidR="003D2E44" w:rsidRPr="002123E8" w:rsidRDefault="003D2E44" w:rsidP="009E23D2">
            <w:pPr>
              <w:spacing w:line="259" w:lineRule="auto"/>
            </w:pPr>
            <w:r w:rsidRPr="002123E8">
              <w:rPr>
                <w:b/>
                <w:bCs/>
              </w:rPr>
              <w:t>Total</w:t>
            </w:r>
          </w:p>
        </w:tc>
        <w:tc>
          <w:tcPr>
            <w:tcW w:w="1680" w:type="dxa"/>
            <w:shd w:val="clear" w:color="auto" w:fill="F2F2F2" w:themeFill="background1" w:themeFillShade="F2"/>
            <w:hideMark/>
          </w:tcPr>
          <w:p w14:paraId="54965459" w14:textId="77777777" w:rsidR="003D2E44" w:rsidRPr="002123E8" w:rsidRDefault="003D2E44" w:rsidP="009E23D2">
            <w:pPr>
              <w:spacing w:line="259" w:lineRule="auto"/>
            </w:pPr>
          </w:p>
        </w:tc>
        <w:tc>
          <w:tcPr>
            <w:tcW w:w="1900" w:type="dxa"/>
            <w:shd w:val="clear" w:color="auto" w:fill="F2F2F2" w:themeFill="background1" w:themeFillShade="F2"/>
            <w:hideMark/>
          </w:tcPr>
          <w:p w14:paraId="262EAEB4" w14:textId="77777777" w:rsidR="003D2E44" w:rsidRPr="002123E8" w:rsidRDefault="003D2E44" w:rsidP="009E23D2">
            <w:pPr>
              <w:spacing w:line="259" w:lineRule="auto"/>
              <w:jc w:val="right"/>
            </w:pPr>
            <w:r w:rsidRPr="002123E8">
              <w:rPr>
                <w:b/>
                <w:bCs/>
              </w:rPr>
              <w:t>998</w:t>
            </w:r>
          </w:p>
        </w:tc>
        <w:tc>
          <w:tcPr>
            <w:tcW w:w="1475" w:type="dxa"/>
            <w:shd w:val="clear" w:color="auto" w:fill="F2F2F2" w:themeFill="background1" w:themeFillShade="F2"/>
            <w:hideMark/>
          </w:tcPr>
          <w:p w14:paraId="67F0F718" w14:textId="77777777" w:rsidR="003D2E44" w:rsidRPr="002123E8" w:rsidRDefault="003D2E44" w:rsidP="009E23D2">
            <w:pPr>
              <w:spacing w:line="259" w:lineRule="auto"/>
              <w:jc w:val="right"/>
            </w:pPr>
            <w:r w:rsidRPr="002123E8">
              <w:rPr>
                <w:b/>
                <w:bCs/>
              </w:rPr>
              <w:t>15 </w:t>
            </w:r>
          </w:p>
        </w:tc>
        <w:tc>
          <w:tcPr>
            <w:tcW w:w="1440" w:type="dxa"/>
            <w:shd w:val="clear" w:color="auto" w:fill="F2F2F2" w:themeFill="background1" w:themeFillShade="F2"/>
            <w:hideMark/>
          </w:tcPr>
          <w:p w14:paraId="22444D68" w14:textId="77777777" w:rsidR="003D2E44" w:rsidRPr="002123E8" w:rsidRDefault="003D2E44" w:rsidP="009E23D2">
            <w:pPr>
              <w:spacing w:line="259" w:lineRule="auto"/>
              <w:jc w:val="right"/>
            </w:pPr>
            <w:r w:rsidRPr="002123E8">
              <w:rPr>
                <w:b/>
                <w:bCs/>
              </w:rPr>
              <w:t>2,287</w:t>
            </w:r>
          </w:p>
        </w:tc>
      </w:tr>
    </w:tbl>
    <w:p w14:paraId="2F8FFCF2" w14:textId="41E79EAA" w:rsidR="00DF7D40" w:rsidRDefault="00DF7D40">
      <w:r>
        <w:br w:type="page"/>
      </w:r>
    </w:p>
    <w:p w14:paraId="25B6768A" w14:textId="4C8B30C9" w:rsidR="00B3700B" w:rsidRPr="004E3B91" w:rsidRDefault="00B3700B" w:rsidP="00B3700B">
      <w:pPr>
        <w:pStyle w:val="Heading1"/>
      </w:pPr>
      <w:bookmarkStart w:id="29" w:name="_Toc83722800"/>
      <w:r>
        <w:t>Appendix B</w:t>
      </w:r>
      <w:r w:rsidRPr="004E3B91">
        <w:t xml:space="preserve"> – Cost Estimates</w:t>
      </w:r>
      <w:bookmarkEnd w:id="29"/>
    </w:p>
    <w:p w14:paraId="63EE46CD" w14:textId="01E9606B" w:rsidR="00B3700B" w:rsidRDefault="00B3700B" w:rsidP="00B3700B">
      <w:r>
        <w:t>These estimates are from actual operational costs for the Stability Site and</w:t>
      </w:r>
      <w:r w:rsidR="00206CFF">
        <w:t xml:space="preserve"> for</w:t>
      </w:r>
      <w:r>
        <w:t xml:space="preserve"> the 6</w:t>
      </w:r>
      <w:r w:rsidRPr="006E3B7F">
        <w:rPr>
          <w:vertAlign w:val="superscript"/>
        </w:rPr>
        <w:t>th</w:t>
      </w:r>
      <w:r>
        <w:t xml:space="preserve"> and Orchard TEMS shelters. Capital costs are from the 6</w:t>
      </w:r>
      <w:r w:rsidRPr="006E3B7F">
        <w:rPr>
          <w:vertAlign w:val="superscript"/>
        </w:rPr>
        <w:t>th</w:t>
      </w:r>
      <w:r>
        <w:t xml:space="preserve"> and Orchard site as well as other Seattle Tiny House capital setup costs. Other known program costs, such as current safe parking costs and current hotel-based shelter costs are incorporated into the respective estimates</w:t>
      </w:r>
    </w:p>
    <w:p w14:paraId="471F08EE" w14:textId="77777777" w:rsidR="00B3700B" w:rsidRDefault="00B3700B" w:rsidP="00B3700B">
      <w:pPr>
        <w:pStyle w:val="Heading3"/>
        <w:rPr>
          <w:rFonts w:eastAsia="Times New Roman"/>
        </w:rPr>
      </w:pPr>
      <w:r>
        <w:rPr>
          <w:rFonts w:eastAsia="Times New Roman"/>
        </w:rPr>
        <w:t>50-unit Congregate Shelter</w:t>
      </w:r>
      <w:r w:rsidRPr="00350345">
        <w:rPr>
          <w:rFonts w:eastAsia="Times New Roman"/>
        </w:rPr>
        <w:t xml:space="preserve"> </w:t>
      </w:r>
      <w:r>
        <w:rPr>
          <w:rFonts w:eastAsia="Times New Roman"/>
        </w:rPr>
        <w:t>Cost Estimate</w:t>
      </w:r>
    </w:p>
    <w:p w14:paraId="0CA65FDE" w14:textId="77777777" w:rsidR="00B3700B" w:rsidRPr="00C6109B" w:rsidRDefault="00B3700B" w:rsidP="00B3700B">
      <w:r>
        <w:t xml:space="preserve">Capital costs can vary dramatically, from construction costs of a new dedicated shelter building with kitchen facility to using an existing gymnasium and purchasing cots and blankets. The example below assumes using an existing space with restrooms by simply adding beds, </w:t>
      </w:r>
      <w:proofErr w:type="gramStart"/>
      <w:r>
        <w:t>bedding</w:t>
      </w:r>
      <w:proofErr w:type="gramEnd"/>
      <w:r>
        <w:t xml:space="preserve"> and other necessities.</w:t>
      </w:r>
    </w:p>
    <w:tbl>
      <w:tblPr>
        <w:tblW w:w="6830" w:type="dxa"/>
        <w:tblLook w:val="04A0" w:firstRow="1" w:lastRow="0" w:firstColumn="1" w:lastColumn="0" w:noHBand="0" w:noVBand="1"/>
      </w:tblPr>
      <w:tblGrid>
        <w:gridCol w:w="2560"/>
        <w:gridCol w:w="1250"/>
        <w:gridCol w:w="960"/>
        <w:gridCol w:w="2060"/>
      </w:tblGrid>
      <w:tr w:rsidR="00B3700B" w:rsidRPr="00C6109B" w14:paraId="02032191" w14:textId="77777777" w:rsidTr="009428DA">
        <w:trPr>
          <w:trHeight w:val="300"/>
        </w:trPr>
        <w:tc>
          <w:tcPr>
            <w:tcW w:w="2560" w:type="dxa"/>
            <w:tcBorders>
              <w:top w:val="single" w:sz="8" w:space="0" w:color="auto"/>
              <w:left w:val="single" w:sz="8" w:space="0" w:color="auto"/>
              <w:bottom w:val="single" w:sz="4" w:space="0" w:color="auto"/>
              <w:right w:val="single" w:sz="4" w:space="0" w:color="auto"/>
            </w:tcBorders>
            <w:shd w:val="clear" w:color="000000" w:fill="808080"/>
            <w:noWrap/>
            <w:vAlign w:val="bottom"/>
            <w:hideMark/>
          </w:tcPr>
          <w:p w14:paraId="65B86D1C" w14:textId="77777777" w:rsidR="00B3700B" w:rsidRPr="00C6109B" w:rsidRDefault="00B3700B" w:rsidP="009428DA">
            <w:pPr>
              <w:spacing w:after="0" w:line="240" w:lineRule="auto"/>
              <w:jc w:val="left"/>
              <w:rPr>
                <w:rFonts w:ascii="Calibri" w:eastAsia="Times New Roman" w:hAnsi="Calibri" w:cs="Calibri"/>
                <w:color w:val="FFFFFF"/>
              </w:rPr>
            </w:pPr>
            <w:r w:rsidRPr="00C6109B">
              <w:rPr>
                <w:rFonts w:ascii="Calibri" w:eastAsia="Times New Roman" w:hAnsi="Calibri" w:cs="Calibri"/>
                <w:color w:val="FFFFFF"/>
              </w:rPr>
              <w:t> </w:t>
            </w:r>
          </w:p>
        </w:tc>
        <w:tc>
          <w:tcPr>
            <w:tcW w:w="1250" w:type="dxa"/>
            <w:vMerge w:val="restart"/>
            <w:tcBorders>
              <w:top w:val="single" w:sz="8" w:space="0" w:color="auto"/>
              <w:left w:val="single" w:sz="4" w:space="0" w:color="auto"/>
              <w:bottom w:val="single" w:sz="4" w:space="0" w:color="auto"/>
              <w:right w:val="single" w:sz="8" w:space="0" w:color="auto"/>
            </w:tcBorders>
            <w:shd w:val="clear" w:color="000000" w:fill="808080"/>
            <w:vAlign w:val="bottom"/>
            <w:hideMark/>
          </w:tcPr>
          <w:p w14:paraId="6F3EC47A" w14:textId="77777777" w:rsidR="00B3700B" w:rsidRPr="00C6109B" w:rsidRDefault="00B3700B" w:rsidP="009428DA">
            <w:pPr>
              <w:spacing w:after="0" w:line="240" w:lineRule="auto"/>
              <w:jc w:val="center"/>
              <w:rPr>
                <w:rFonts w:ascii="Calibri" w:eastAsia="Times New Roman" w:hAnsi="Calibri" w:cs="Calibri"/>
                <w:color w:val="FFFFFF"/>
              </w:rPr>
            </w:pPr>
            <w:r w:rsidRPr="00C6109B">
              <w:rPr>
                <w:rFonts w:ascii="Calibri" w:eastAsia="Times New Roman" w:hAnsi="Calibri" w:cs="Calibri"/>
                <w:color w:val="FFFFFF"/>
              </w:rPr>
              <w:t>Cost Per Hour</w:t>
            </w:r>
          </w:p>
        </w:tc>
        <w:tc>
          <w:tcPr>
            <w:tcW w:w="960" w:type="dxa"/>
            <w:tcBorders>
              <w:top w:val="single" w:sz="8" w:space="0" w:color="auto"/>
              <w:left w:val="nil"/>
              <w:bottom w:val="single" w:sz="4" w:space="0" w:color="auto"/>
              <w:right w:val="single" w:sz="4" w:space="0" w:color="auto"/>
            </w:tcBorders>
            <w:shd w:val="clear" w:color="000000" w:fill="808080"/>
            <w:noWrap/>
            <w:vAlign w:val="bottom"/>
            <w:hideMark/>
          </w:tcPr>
          <w:p w14:paraId="56047F72" w14:textId="77777777" w:rsidR="00B3700B" w:rsidRPr="00C6109B" w:rsidRDefault="00B3700B" w:rsidP="009428DA">
            <w:pPr>
              <w:spacing w:after="0" w:line="240" w:lineRule="auto"/>
              <w:jc w:val="right"/>
              <w:rPr>
                <w:rFonts w:ascii="Calibri" w:eastAsia="Times New Roman" w:hAnsi="Calibri" w:cs="Calibri"/>
                <w:color w:val="FFFFFF"/>
              </w:rPr>
            </w:pPr>
            <w:r w:rsidRPr="00C6109B">
              <w:rPr>
                <w:rFonts w:ascii="Calibri" w:eastAsia="Times New Roman" w:hAnsi="Calibri" w:cs="Calibri"/>
                <w:color w:val="FFFFFF"/>
              </w:rPr>
              <w:t>50</w:t>
            </w:r>
          </w:p>
        </w:tc>
        <w:tc>
          <w:tcPr>
            <w:tcW w:w="2060" w:type="dxa"/>
            <w:tcBorders>
              <w:top w:val="single" w:sz="8" w:space="0" w:color="auto"/>
              <w:left w:val="nil"/>
              <w:bottom w:val="single" w:sz="4" w:space="0" w:color="auto"/>
              <w:right w:val="single" w:sz="8" w:space="0" w:color="auto"/>
            </w:tcBorders>
            <w:shd w:val="clear" w:color="000000" w:fill="808080"/>
            <w:noWrap/>
            <w:vAlign w:val="bottom"/>
            <w:hideMark/>
          </w:tcPr>
          <w:p w14:paraId="059A0D76" w14:textId="77777777" w:rsidR="00B3700B" w:rsidRPr="00C6109B" w:rsidRDefault="00B3700B" w:rsidP="009428DA">
            <w:pPr>
              <w:spacing w:after="0" w:line="240" w:lineRule="auto"/>
              <w:jc w:val="left"/>
              <w:rPr>
                <w:rFonts w:ascii="Calibri" w:eastAsia="Times New Roman" w:hAnsi="Calibri" w:cs="Calibri"/>
                <w:color w:val="FFFFFF"/>
              </w:rPr>
            </w:pPr>
            <w:r w:rsidRPr="00C6109B">
              <w:rPr>
                <w:rFonts w:ascii="Calibri" w:eastAsia="Times New Roman" w:hAnsi="Calibri" w:cs="Calibri"/>
                <w:color w:val="FFFFFF"/>
              </w:rPr>
              <w:t xml:space="preserve"> Congregate </w:t>
            </w:r>
          </w:p>
        </w:tc>
      </w:tr>
      <w:tr w:rsidR="00B3700B" w:rsidRPr="00C6109B" w14:paraId="27B99325" w14:textId="77777777" w:rsidTr="009428DA">
        <w:trPr>
          <w:trHeight w:val="300"/>
        </w:trPr>
        <w:tc>
          <w:tcPr>
            <w:tcW w:w="2560" w:type="dxa"/>
            <w:tcBorders>
              <w:top w:val="nil"/>
              <w:left w:val="single" w:sz="8" w:space="0" w:color="auto"/>
              <w:bottom w:val="single" w:sz="4" w:space="0" w:color="auto"/>
              <w:right w:val="single" w:sz="4" w:space="0" w:color="auto"/>
            </w:tcBorders>
            <w:shd w:val="clear" w:color="000000" w:fill="808080"/>
            <w:noWrap/>
            <w:vAlign w:val="bottom"/>
            <w:hideMark/>
          </w:tcPr>
          <w:p w14:paraId="4D2B65E8" w14:textId="77777777" w:rsidR="00B3700B" w:rsidRPr="00C6109B" w:rsidRDefault="00B3700B" w:rsidP="009428DA">
            <w:pPr>
              <w:spacing w:after="0" w:line="240" w:lineRule="auto"/>
              <w:jc w:val="left"/>
              <w:rPr>
                <w:rFonts w:ascii="Calibri" w:eastAsia="Times New Roman" w:hAnsi="Calibri" w:cs="Calibri"/>
                <w:color w:val="FFFFFF"/>
              </w:rPr>
            </w:pPr>
            <w:r w:rsidRPr="00C6109B">
              <w:rPr>
                <w:rFonts w:ascii="Calibri" w:eastAsia="Times New Roman" w:hAnsi="Calibri" w:cs="Calibri"/>
                <w:color w:val="FFFFFF"/>
              </w:rPr>
              <w:t> </w:t>
            </w:r>
          </w:p>
        </w:tc>
        <w:tc>
          <w:tcPr>
            <w:tcW w:w="1250" w:type="dxa"/>
            <w:vMerge/>
            <w:tcBorders>
              <w:top w:val="single" w:sz="8" w:space="0" w:color="auto"/>
              <w:left w:val="single" w:sz="4" w:space="0" w:color="auto"/>
              <w:bottom w:val="single" w:sz="4" w:space="0" w:color="auto"/>
              <w:right w:val="single" w:sz="8" w:space="0" w:color="auto"/>
            </w:tcBorders>
            <w:vAlign w:val="center"/>
            <w:hideMark/>
          </w:tcPr>
          <w:p w14:paraId="14F151E6" w14:textId="77777777" w:rsidR="00B3700B" w:rsidRPr="00C6109B" w:rsidRDefault="00B3700B" w:rsidP="009428DA">
            <w:pPr>
              <w:spacing w:after="0" w:line="240" w:lineRule="auto"/>
              <w:jc w:val="left"/>
              <w:rPr>
                <w:rFonts w:ascii="Calibri" w:eastAsia="Times New Roman" w:hAnsi="Calibri" w:cs="Calibri"/>
                <w:color w:val="FFFFFF"/>
              </w:rPr>
            </w:pPr>
          </w:p>
        </w:tc>
        <w:tc>
          <w:tcPr>
            <w:tcW w:w="960" w:type="dxa"/>
            <w:tcBorders>
              <w:top w:val="nil"/>
              <w:left w:val="nil"/>
              <w:bottom w:val="single" w:sz="4" w:space="0" w:color="auto"/>
              <w:right w:val="single" w:sz="4" w:space="0" w:color="auto"/>
            </w:tcBorders>
            <w:shd w:val="clear" w:color="000000" w:fill="808080"/>
            <w:noWrap/>
            <w:vAlign w:val="bottom"/>
            <w:hideMark/>
          </w:tcPr>
          <w:p w14:paraId="08DF9C28" w14:textId="77777777" w:rsidR="00B3700B" w:rsidRPr="00C6109B" w:rsidRDefault="00B3700B" w:rsidP="009428DA">
            <w:pPr>
              <w:spacing w:after="0" w:line="240" w:lineRule="auto"/>
              <w:jc w:val="center"/>
              <w:rPr>
                <w:rFonts w:ascii="Calibri" w:eastAsia="Times New Roman" w:hAnsi="Calibri" w:cs="Calibri"/>
                <w:color w:val="FFFFFF"/>
              </w:rPr>
            </w:pPr>
            <w:r w:rsidRPr="00C6109B">
              <w:rPr>
                <w:rFonts w:ascii="Calibri" w:eastAsia="Times New Roman" w:hAnsi="Calibri" w:cs="Calibri"/>
                <w:color w:val="FFFFFF"/>
              </w:rPr>
              <w:t>Staff</w:t>
            </w:r>
          </w:p>
        </w:tc>
        <w:tc>
          <w:tcPr>
            <w:tcW w:w="2060" w:type="dxa"/>
            <w:tcBorders>
              <w:top w:val="nil"/>
              <w:left w:val="nil"/>
              <w:bottom w:val="single" w:sz="4" w:space="0" w:color="auto"/>
              <w:right w:val="single" w:sz="8" w:space="0" w:color="auto"/>
            </w:tcBorders>
            <w:shd w:val="clear" w:color="000000" w:fill="808080"/>
            <w:noWrap/>
            <w:vAlign w:val="bottom"/>
            <w:hideMark/>
          </w:tcPr>
          <w:p w14:paraId="05765578" w14:textId="77777777" w:rsidR="00B3700B" w:rsidRPr="00C6109B" w:rsidRDefault="00B3700B" w:rsidP="009428DA">
            <w:pPr>
              <w:spacing w:after="0" w:line="240" w:lineRule="auto"/>
              <w:jc w:val="center"/>
              <w:rPr>
                <w:rFonts w:ascii="Calibri" w:eastAsia="Times New Roman" w:hAnsi="Calibri" w:cs="Calibri"/>
                <w:color w:val="FFFFFF"/>
              </w:rPr>
            </w:pPr>
            <w:r w:rsidRPr="00C6109B">
              <w:rPr>
                <w:rFonts w:ascii="Calibri" w:eastAsia="Times New Roman" w:hAnsi="Calibri" w:cs="Calibri"/>
                <w:color w:val="FFFFFF"/>
              </w:rPr>
              <w:t xml:space="preserve"> Cost </w:t>
            </w:r>
          </w:p>
        </w:tc>
      </w:tr>
      <w:tr w:rsidR="00B3700B" w:rsidRPr="00C6109B" w14:paraId="009044D6" w14:textId="77777777" w:rsidTr="009428DA">
        <w:trPr>
          <w:trHeight w:val="300"/>
        </w:trPr>
        <w:tc>
          <w:tcPr>
            <w:tcW w:w="2560" w:type="dxa"/>
            <w:tcBorders>
              <w:top w:val="nil"/>
              <w:left w:val="single" w:sz="8" w:space="0" w:color="auto"/>
              <w:bottom w:val="single" w:sz="4" w:space="0" w:color="auto"/>
              <w:right w:val="nil"/>
            </w:tcBorders>
            <w:shd w:val="clear" w:color="000000" w:fill="808080"/>
            <w:noWrap/>
            <w:vAlign w:val="bottom"/>
            <w:hideMark/>
          </w:tcPr>
          <w:p w14:paraId="154EAEE9" w14:textId="77777777" w:rsidR="00B3700B" w:rsidRPr="00C6109B" w:rsidRDefault="00B3700B" w:rsidP="009428DA">
            <w:pPr>
              <w:spacing w:after="0" w:line="240" w:lineRule="auto"/>
              <w:jc w:val="left"/>
              <w:rPr>
                <w:rFonts w:ascii="Calibri" w:eastAsia="Times New Roman" w:hAnsi="Calibri" w:cs="Calibri"/>
                <w:b/>
                <w:bCs/>
                <w:color w:val="FFFFFF"/>
              </w:rPr>
            </w:pPr>
            <w:r w:rsidRPr="00C6109B">
              <w:rPr>
                <w:rFonts w:ascii="Calibri" w:eastAsia="Times New Roman" w:hAnsi="Calibri" w:cs="Calibri"/>
                <w:b/>
                <w:bCs/>
                <w:color w:val="FFFFFF"/>
              </w:rPr>
              <w:t>Operations</w:t>
            </w:r>
          </w:p>
        </w:tc>
        <w:tc>
          <w:tcPr>
            <w:tcW w:w="1250" w:type="dxa"/>
            <w:tcBorders>
              <w:top w:val="nil"/>
              <w:left w:val="nil"/>
              <w:bottom w:val="single" w:sz="4" w:space="0" w:color="auto"/>
              <w:right w:val="nil"/>
            </w:tcBorders>
            <w:shd w:val="clear" w:color="000000" w:fill="808080"/>
            <w:noWrap/>
            <w:vAlign w:val="bottom"/>
            <w:hideMark/>
          </w:tcPr>
          <w:p w14:paraId="0698EA87" w14:textId="77777777" w:rsidR="00B3700B" w:rsidRPr="00C6109B" w:rsidRDefault="00B3700B" w:rsidP="009428DA">
            <w:pPr>
              <w:spacing w:after="0" w:line="240" w:lineRule="auto"/>
              <w:jc w:val="left"/>
              <w:rPr>
                <w:rFonts w:ascii="Calibri" w:eastAsia="Times New Roman" w:hAnsi="Calibri" w:cs="Calibri"/>
                <w:b/>
                <w:bCs/>
                <w:color w:val="FFFFFF"/>
              </w:rPr>
            </w:pPr>
            <w:r w:rsidRPr="00C6109B">
              <w:rPr>
                <w:rFonts w:ascii="Calibri" w:eastAsia="Times New Roman" w:hAnsi="Calibri" w:cs="Calibri"/>
                <w:b/>
                <w:bCs/>
                <w:color w:val="FFFFFF"/>
              </w:rPr>
              <w:t> </w:t>
            </w:r>
          </w:p>
        </w:tc>
        <w:tc>
          <w:tcPr>
            <w:tcW w:w="960" w:type="dxa"/>
            <w:tcBorders>
              <w:top w:val="nil"/>
              <w:left w:val="nil"/>
              <w:bottom w:val="single" w:sz="4" w:space="0" w:color="auto"/>
              <w:right w:val="nil"/>
            </w:tcBorders>
            <w:shd w:val="clear" w:color="000000" w:fill="808080"/>
            <w:noWrap/>
            <w:vAlign w:val="bottom"/>
            <w:hideMark/>
          </w:tcPr>
          <w:p w14:paraId="3369F444" w14:textId="77777777" w:rsidR="00B3700B" w:rsidRPr="00C6109B" w:rsidRDefault="00B3700B" w:rsidP="009428DA">
            <w:pPr>
              <w:spacing w:after="0" w:line="240" w:lineRule="auto"/>
              <w:jc w:val="left"/>
              <w:rPr>
                <w:rFonts w:ascii="Calibri" w:eastAsia="Times New Roman" w:hAnsi="Calibri" w:cs="Calibri"/>
                <w:b/>
                <w:bCs/>
                <w:color w:val="FFFFFF"/>
              </w:rPr>
            </w:pPr>
            <w:r w:rsidRPr="00C6109B">
              <w:rPr>
                <w:rFonts w:ascii="Calibri" w:eastAsia="Times New Roman" w:hAnsi="Calibri" w:cs="Calibri"/>
                <w:b/>
                <w:bCs/>
                <w:color w:val="FFFFFF"/>
              </w:rPr>
              <w:t> </w:t>
            </w:r>
          </w:p>
        </w:tc>
        <w:tc>
          <w:tcPr>
            <w:tcW w:w="2060" w:type="dxa"/>
            <w:tcBorders>
              <w:top w:val="nil"/>
              <w:left w:val="nil"/>
              <w:bottom w:val="single" w:sz="4" w:space="0" w:color="auto"/>
              <w:right w:val="nil"/>
            </w:tcBorders>
            <w:shd w:val="clear" w:color="000000" w:fill="808080"/>
            <w:noWrap/>
            <w:vAlign w:val="bottom"/>
            <w:hideMark/>
          </w:tcPr>
          <w:p w14:paraId="02CCA987" w14:textId="77777777" w:rsidR="00B3700B" w:rsidRPr="00C6109B" w:rsidRDefault="00B3700B" w:rsidP="009428DA">
            <w:pPr>
              <w:spacing w:after="0" w:line="240" w:lineRule="auto"/>
              <w:jc w:val="left"/>
              <w:rPr>
                <w:rFonts w:ascii="Calibri" w:eastAsia="Times New Roman" w:hAnsi="Calibri" w:cs="Calibri"/>
                <w:b/>
                <w:bCs/>
                <w:color w:val="FFFFFF"/>
              </w:rPr>
            </w:pPr>
            <w:r w:rsidRPr="00C6109B">
              <w:rPr>
                <w:rFonts w:ascii="Calibri" w:eastAsia="Times New Roman" w:hAnsi="Calibri" w:cs="Calibri"/>
                <w:b/>
                <w:bCs/>
                <w:color w:val="FFFFFF"/>
              </w:rPr>
              <w:t> </w:t>
            </w:r>
          </w:p>
        </w:tc>
      </w:tr>
      <w:tr w:rsidR="00B3700B" w:rsidRPr="00C6109B" w14:paraId="0AF6A596" w14:textId="77777777" w:rsidTr="009428DA">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39AD8057"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Supervisor</w:t>
            </w:r>
          </w:p>
        </w:tc>
        <w:tc>
          <w:tcPr>
            <w:tcW w:w="1250" w:type="dxa"/>
            <w:tcBorders>
              <w:top w:val="nil"/>
              <w:left w:val="nil"/>
              <w:bottom w:val="single" w:sz="4" w:space="0" w:color="auto"/>
              <w:right w:val="single" w:sz="8" w:space="0" w:color="auto"/>
            </w:tcBorders>
            <w:shd w:val="clear" w:color="000000" w:fill="F2F2F2"/>
            <w:noWrap/>
            <w:vAlign w:val="bottom"/>
            <w:hideMark/>
          </w:tcPr>
          <w:p w14:paraId="502155BA" w14:textId="77777777" w:rsidR="00B3700B" w:rsidRPr="00C6109B" w:rsidRDefault="00B3700B" w:rsidP="009428DA">
            <w:pPr>
              <w:spacing w:after="0" w:line="240" w:lineRule="auto"/>
              <w:jc w:val="right"/>
              <w:rPr>
                <w:rFonts w:ascii="Calibri" w:eastAsia="Times New Roman" w:hAnsi="Calibri" w:cs="Calibri"/>
                <w:color w:val="000000"/>
              </w:rPr>
            </w:pPr>
            <w:r w:rsidRPr="00C6109B">
              <w:rPr>
                <w:rFonts w:ascii="Calibri" w:eastAsia="Times New Roman" w:hAnsi="Calibri" w:cs="Calibri"/>
                <w:color w:val="000000"/>
              </w:rPr>
              <w:t>35</w:t>
            </w:r>
          </w:p>
        </w:tc>
        <w:tc>
          <w:tcPr>
            <w:tcW w:w="960" w:type="dxa"/>
            <w:tcBorders>
              <w:top w:val="nil"/>
              <w:left w:val="nil"/>
              <w:bottom w:val="single" w:sz="4" w:space="0" w:color="auto"/>
              <w:right w:val="single" w:sz="4" w:space="0" w:color="auto"/>
            </w:tcBorders>
            <w:shd w:val="clear" w:color="auto" w:fill="auto"/>
            <w:noWrap/>
            <w:vAlign w:val="center"/>
            <w:hideMark/>
          </w:tcPr>
          <w:p w14:paraId="29E29C49" w14:textId="77777777" w:rsidR="00B3700B" w:rsidRPr="00C6109B" w:rsidRDefault="00B3700B" w:rsidP="009428DA">
            <w:pPr>
              <w:spacing w:after="0" w:line="240" w:lineRule="auto"/>
              <w:jc w:val="right"/>
              <w:rPr>
                <w:rFonts w:ascii="Calibri" w:eastAsia="Times New Roman" w:hAnsi="Calibri" w:cs="Calibri"/>
                <w:color w:val="000000"/>
              </w:rPr>
            </w:pPr>
            <w:r w:rsidRPr="00C6109B">
              <w:rPr>
                <w:rFonts w:ascii="Calibri" w:eastAsia="Times New Roman" w:hAnsi="Calibri" w:cs="Calibri"/>
                <w:color w:val="000000"/>
              </w:rPr>
              <w:t>1</w:t>
            </w:r>
          </w:p>
        </w:tc>
        <w:tc>
          <w:tcPr>
            <w:tcW w:w="2060" w:type="dxa"/>
            <w:tcBorders>
              <w:top w:val="nil"/>
              <w:left w:val="nil"/>
              <w:bottom w:val="single" w:sz="4" w:space="0" w:color="auto"/>
              <w:right w:val="single" w:sz="8" w:space="0" w:color="auto"/>
            </w:tcBorders>
            <w:shd w:val="clear" w:color="auto" w:fill="auto"/>
            <w:noWrap/>
            <w:vAlign w:val="bottom"/>
            <w:hideMark/>
          </w:tcPr>
          <w:p w14:paraId="75925C95"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xml:space="preserve"> $                   72,800 </w:t>
            </w:r>
          </w:p>
        </w:tc>
      </w:tr>
      <w:tr w:rsidR="00B3700B" w:rsidRPr="00C6109B" w14:paraId="1E79B0B5" w14:textId="77777777" w:rsidTr="009428DA">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333B1CDF"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Case Managers</w:t>
            </w:r>
          </w:p>
        </w:tc>
        <w:tc>
          <w:tcPr>
            <w:tcW w:w="1250" w:type="dxa"/>
            <w:tcBorders>
              <w:top w:val="nil"/>
              <w:left w:val="nil"/>
              <w:bottom w:val="single" w:sz="4" w:space="0" w:color="auto"/>
              <w:right w:val="single" w:sz="8" w:space="0" w:color="auto"/>
            </w:tcBorders>
            <w:shd w:val="clear" w:color="000000" w:fill="F2F2F2"/>
            <w:noWrap/>
            <w:vAlign w:val="bottom"/>
            <w:hideMark/>
          </w:tcPr>
          <w:p w14:paraId="7DCF6562" w14:textId="77777777" w:rsidR="00B3700B" w:rsidRPr="00C6109B" w:rsidRDefault="00B3700B" w:rsidP="009428DA">
            <w:pPr>
              <w:spacing w:after="0" w:line="240" w:lineRule="auto"/>
              <w:jc w:val="right"/>
              <w:rPr>
                <w:rFonts w:ascii="Calibri" w:eastAsia="Times New Roman" w:hAnsi="Calibri" w:cs="Calibri"/>
                <w:color w:val="000000"/>
              </w:rPr>
            </w:pPr>
            <w:r w:rsidRPr="00C6109B">
              <w:rPr>
                <w:rFonts w:ascii="Calibri" w:eastAsia="Times New Roman" w:hAnsi="Calibri" w:cs="Calibri"/>
                <w:color w:val="000000"/>
              </w:rPr>
              <w:t>28</w:t>
            </w:r>
          </w:p>
        </w:tc>
        <w:tc>
          <w:tcPr>
            <w:tcW w:w="960" w:type="dxa"/>
            <w:tcBorders>
              <w:top w:val="nil"/>
              <w:left w:val="nil"/>
              <w:bottom w:val="single" w:sz="4" w:space="0" w:color="auto"/>
              <w:right w:val="single" w:sz="4" w:space="0" w:color="auto"/>
            </w:tcBorders>
            <w:shd w:val="clear" w:color="auto" w:fill="auto"/>
            <w:noWrap/>
            <w:vAlign w:val="center"/>
            <w:hideMark/>
          </w:tcPr>
          <w:p w14:paraId="187160A8" w14:textId="77777777" w:rsidR="00B3700B" w:rsidRPr="00C6109B" w:rsidRDefault="00B3700B" w:rsidP="009428DA">
            <w:pPr>
              <w:spacing w:after="0" w:line="240" w:lineRule="auto"/>
              <w:jc w:val="right"/>
              <w:rPr>
                <w:rFonts w:ascii="Calibri" w:eastAsia="Times New Roman" w:hAnsi="Calibri" w:cs="Calibri"/>
                <w:color w:val="000000"/>
              </w:rPr>
            </w:pPr>
            <w:r w:rsidRPr="00C6109B">
              <w:rPr>
                <w:rFonts w:ascii="Calibri" w:eastAsia="Times New Roman" w:hAnsi="Calibri" w:cs="Calibri"/>
                <w:color w:val="000000"/>
              </w:rPr>
              <w:t>3</w:t>
            </w:r>
          </w:p>
        </w:tc>
        <w:tc>
          <w:tcPr>
            <w:tcW w:w="2060" w:type="dxa"/>
            <w:tcBorders>
              <w:top w:val="nil"/>
              <w:left w:val="nil"/>
              <w:bottom w:val="single" w:sz="4" w:space="0" w:color="auto"/>
              <w:right w:val="single" w:sz="8" w:space="0" w:color="auto"/>
            </w:tcBorders>
            <w:shd w:val="clear" w:color="auto" w:fill="auto"/>
            <w:noWrap/>
            <w:vAlign w:val="bottom"/>
            <w:hideMark/>
          </w:tcPr>
          <w:p w14:paraId="5095D0D7"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xml:space="preserve"> $                 174,720 </w:t>
            </w:r>
          </w:p>
        </w:tc>
      </w:tr>
      <w:tr w:rsidR="00B3700B" w:rsidRPr="00C6109B" w14:paraId="2214F67C" w14:textId="77777777" w:rsidTr="009428DA">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3D7CD91C"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Generalists</w:t>
            </w:r>
          </w:p>
        </w:tc>
        <w:tc>
          <w:tcPr>
            <w:tcW w:w="1250" w:type="dxa"/>
            <w:tcBorders>
              <w:top w:val="nil"/>
              <w:left w:val="nil"/>
              <w:bottom w:val="single" w:sz="4" w:space="0" w:color="auto"/>
              <w:right w:val="single" w:sz="8" w:space="0" w:color="auto"/>
            </w:tcBorders>
            <w:shd w:val="clear" w:color="000000" w:fill="F2F2F2"/>
            <w:noWrap/>
            <w:vAlign w:val="bottom"/>
            <w:hideMark/>
          </w:tcPr>
          <w:p w14:paraId="79A1DA57" w14:textId="77777777" w:rsidR="00B3700B" w:rsidRPr="00C6109B" w:rsidRDefault="00B3700B" w:rsidP="009428DA">
            <w:pPr>
              <w:spacing w:after="0" w:line="240" w:lineRule="auto"/>
              <w:jc w:val="right"/>
              <w:rPr>
                <w:rFonts w:ascii="Calibri" w:eastAsia="Times New Roman" w:hAnsi="Calibri" w:cs="Calibri"/>
                <w:color w:val="000000"/>
              </w:rPr>
            </w:pPr>
            <w:r w:rsidRPr="00C6109B">
              <w:rPr>
                <w:rFonts w:ascii="Calibri" w:eastAsia="Times New Roman" w:hAnsi="Calibri" w:cs="Calibri"/>
                <w:color w:val="000000"/>
              </w:rPr>
              <w:t>27</w:t>
            </w:r>
          </w:p>
        </w:tc>
        <w:tc>
          <w:tcPr>
            <w:tcW w:w="960" w:type="dxa"/>
            <w:tcBorders>
              <w:top w:val="nil"/>
              <w:left w:val="nil"/>
              <w:bottom w:val="single" w:sz="4" w:space="0" w:color="auto"/>
              <w:right w:val="single" w:sz="4" w:space="0" w:color="auto"/>
            </w:tcBorders>
            <w:shd w:val="clear" w:color="auto" w:fill="auto"/>
            <w:noWrap/>
            <w:vAlign w:val="center"/>
            <w:hideMark/>
          </w:tcPr>
          <w:p w14:paraId="51422D45" w14:textId="77777777" w:rsidR="00B3700B" w:rsidRPr="00C6109B" w:rsidRDefault="00B3700B" w:rsidP="009428DA">
            <w:pPr>
              <w:spacing w:after="0" w:line="240" w:lineRule="auto"/>
              <w:jc w:val="right"/>
              <w:rPr>
                <w:rFonts w:ascii="Calibri" w:eastAsia="Times New Roman" w:hAnsi="Calibri" w:cs="Calibri"/>
                <w:color w:val="000000"/>
              </w:rPr>
            </w:pPr>
            <w:r w:rsidRPr="00C6109B">
              <w:rPr>
                <w:rFonts w:ascii="Calibri" w:eastAsia="Times New Roman" w:hAnsi="Calibri" w:cs="Calibri"/>
                <w:color w:val="000000"/>
              </w:rPr>
              <w:t>10</w:t>
            </w:r>
          </w:p>
        </w:tc>
        <w:tc>
          <w:tcPr>
            <w:tcW w:w="2060" w:type="dxa"/>
            <w:tcBorders>
              <w:top w:val="nil"/>
              <w:left w:val="nil"/>
              <w:bottom w:val="single" w:sz="4" w:space="0" w:color="auto"/>
              <w:right w:val="single" w:sz="8" w:space="0" w:color="auto"/>
            </w:tcBorders>
            <w:shd w:val="clear" w:color="auto" w:fill="auto"/>
            <w:noWrap/>
            <w:vAlign w:val="bottom"/>
            <w:hideMark/>
          </w:tcPr>
          <w:p w14:paraId="72CF9F08"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xml:space="preserve"> $                 561,600 </w:t>
            </w:r>
          </w:p>
        </w:tc>
      </w:tr>
      <w:tr w:rsidR="00B3700B" w:rsidRPr="00C6109B" w14:paraId="1C87AB76" w14:textId="77777777" w:rsidTr="009428DA">
        <w:trPr>
          <w:trHeight w:val="300"/>
        </w:trPr>
        <w:tc>
          <w:tcPr>
            <w:tcW w:w="2560" w:type="dxa"/>
            <w:tcBorders>
              <w:top w:val="nil"/>
              <w:left w:val="single" w:sz="8" w:space="0" w:color="auto"/>
              <w:bottom w:val="single" w:sz="4" w:space="0" w:color="auto"/>
              <w:right w:val="single" w:sz="4" w:space="0" w:color="auto"/>
            </w:tcBorders>
            <w:shd w:val="clear" w:color="000000" w:fill="F2F2F2"/>
            <w:vAlign w:val="bottom"/>
            <w:hideMark/>
          </w:tcPr>
          <w:p w14:paraId="1940C133"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Shelter Manager</w:t>
            </w:r>
          </w:p>
        </w:tc>
        <w:tc>
          <w:tcPr>
            <w:tcW w:w="1250" w:type="dxa"/>
            <w:tcBorders>
              <w:top w:val="nil"/>
              <w:left w:val="nil"/>
              <w:bottom w:val="single" w:sz="4" w:space="0" w:color="auto"/>
              <w:right w:val="single" w:sz="8" w:space="0" w:color="auto"/>
            </w:tcBorders>
            <w:shd w:val="clear" w:color="000000" w:fill="F2F2F2"/>
            <w:noWrap/>
            <w:vAlign w:val="bottom"/>
            <w:hideMark/>
          </w:tcPr>
          <w:p w14:paraId="6440864F" w14:textId="77777777" w:rsidR="00B3700B" w:rsidRPr="00C6109B" w:rsidRDefault="00B3700B" w:rsidP="009428DA">
            <w:pPr>
              <w:spacing w:after="0" w:line="240" w:lineRule="auto"/>
              <w:jc w:val="right"/>
              <w:rPr>
                <w:rFonts w:ascii="Calibri" w:eastAsia="Times New Roman" w:hAnsi="Calibri" w:cs="Calibri"/>
                <w:color w:val="000000"/>
              </w:rPr>
            </w:pPr>
            <w:r w:rsidRPr="00C6109B">
              <w:rPr>
                <w:rFonts w:ascii="Calibri" w:eastAsia="Times New Roman" w:hAnsi="Calibri" w:cs="Calibri"/>
                <w:color w:val="000000"/>
              </w:rPr>
              <w:t>40</w:t>
            </w:r>
          </w:p>
        </w:tc>
        <w:tc>
          <w:tcPr>
            <w:tcW w:w="960" w:type="dxa"/>
            <w:tcBorders>
              <w:top w:val="nil"/>
              <w:left w:val="nil"/>
              <w:bottom w:val="single" w:sz="4" w:space="0" w:color="auto"/>
              <w:right w:val="single" w:sz="4" w:space="0" w:color="auto"/>
            </w:tcBorders>
            <w:shd w:val="clear" w:color="auto" w:fill="auto"/>
            <w:noWrap/>
            <w:vAlign w:val="center"/>
            <w:hideMark/>
          </w:tcPr>
          <w:p w14:paraId="1A6D7B2A" w14:textId="77777777" w:rsidR="00B3700B" w:rsidRPr="00C6109B" w:rsidRDefault="00B3700B" w:rsidP="009428DA">
            <w:pPr>
              <w:spacing w:after="0" w:line="240" w:lineRule="auto"/>
              <w:jc w:val="right"/>
              <w:rPr>
                <w:rFonts w:ascii="Calibri" w:eastAsia="Times New Roman" w:hAnsi="Calibri" w:cs="Calibri"/>
                <w:color w:val="000000"/>
              </w:rPr>
            </w:pPr>
            <w:r w:rsidRPr="00C6109B">
              <w:rPr>
                <w:rFonts w:ascii="Calibri" w:eastAsia="Times New Roman" w:hAnsi="Calibri" w:cs="Calibri"/>
                <w:color w:val="000000"/>
              </w:rPr>
              <w:t>0.3</w:t>
            </w:r>
          </w:p>
        </w:tc>
        <w:tc>
          <w:tcPr>
            <w:tcW w:w="2060" w:type="dxa"/>
            <w:tcBorders>
              <w:top w:val="nil"/>
              <w:left w:val="nil"/>
              <w:bottom w:val="single" w:sz="4" w:space="0" w:color="auto"/>
              <w:right w:val="single" w:sz="8" w:space="0" w:color="auto"/>
            </w:tcBorders>
            <w:shd w:val="clear" w:color="auto" w:fill="auto"/>
            <w:noWrap/>
            <w:vAlign w:val="bottom"/>
            <w:hideMark/>
          </w:tcPr>
          <w:p w14:paraId="751AB466"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xml:space="preserve"> $                   24,960 </w:t>
            </w:r>
          </w:p>
        </w:tc>
      </w:tr>
      <w:tr w:rsidR="00B3700B" w:rsidRPr="00C6109B" w14:paraId="2C1A64B9" w14:textId="77777777" w:rsidTr="009428DA">
        <w:trPr>
          <w:trHeight w:val="300"/>
        </w:trPr>
        <w:tc>
          <w:tcPr>
            <w:tcW w:w="2560" w:type="dxa"/>
            <w:tcBorders>
              <w:top w:val="nil"/>
              <w:left w:val="single" w:sz="8" w:space="0" w:color="auto"/>
              <w:bottom w:val="single" w:sz="4" w:space="0" w:color="auto"/>
              <w:right w:val="single" w:sz="4" w:space="0" w:color="auto"/>
            </w:tcBorders>
            <w:shd w:val="clear" w:color="000000" w:fill="F2F2F2"/>
            <w:vAlign w:val="bottom"/>
            <w:hideMark/>
          </w:tcPr>
          <w:p w14:paraId="1BC991D4"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staff subtotal</w:t>
            </w:r>
          </w:p>
        </w:tc>
        <w:tc>
          <w:tcPr>
            <w:tcW w:w="1250" w:type="dxa"/>
            <w:tcBorders>
              <w:top w:val="nil"/>
              <w:left w:val="nil"/>
              <w:bottom w:val="single" w:sz="4" w:space="0" w:color="auto"/>
              <w:right w:val="single" w:sz="8" w:space="0" w:color="auto"/>
            </w:tcBorders>
            <w:shd w:val="clear" w:color="000000" w:fill="F2F2F2"/>
            <w:noWrap/>
            <w:vAlign w:val="bottom"/>
            <w:hideMark/>
          </w:tcPr>
          <w:p w14:paraId="1EEC4231"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F2F2F2"/>
            <w:noWrap/>
            <w:vAlign w:val="bottom"/>
            <w:hideMark/>
          </w:tcPr>
          <w:p w14:paraId="68B412E9"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w:t>
            </w:r>
          </w:p>
        </w:tc>
        <w:tc>
          <w:tcPr>
            <w:tcW w:w="2060" w:type="dxa"/>
            <w:tcBorders>
              <w:top w:val="nil"/>
              <w:left w:val="nil"/>
              <w:bottom w:val="single" w:sz="4" w:space="0" w:color="auto"/>
              <w:right w:val="single" w:sz="8" w:space="0" w:color="auto"/>
            </w:tcBorders>
            <w:shd w:val="clear" w:color="000000" w:fill="F2F2F2"/>
            <w:noWrap/>
            <w:vAlign w:val="bottom"/>
            <w:hideMark/>
          </w:tcPr>
          <w:p w14:paraId="5F466EED"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xml:space="preserve"> $                 834,080 </w:t>
            </w:r>
          </w:p>
        </w:tc>
      </w:tr>
      <w:tr w:rsidR="00B3700B" w:rsidRPr="00C6109B" w14:paraId="5DFA753C" w14:textId="77777777" w:rsidTr="009428DA">
        <w:trPr>
          <w:trHeight w:val="300"/>
        </w:trPr>
        <w:tc>
          <w:tcPr>
            <w:tcW w:w="2560" w:type="dxa"/>
            <w:tcBorders>
              <w:top w:val="nil"/>
              <w:left w:val="single" w:sz="8" w:space="0" w:color="auto"/>
              <w:bottom w:val="single" w:sz="4" w:space="0" w:color="auto"/>
              <w:right w:val="single" w:sz="4" w:space="0" w:color="auto"/>
            </w:tcBorders>
            <w:shd w:val="clear" w:color="000000" w:fill="F2F2F2"/>
            <w:vAlign w:val="bottom"/>
            <w:hideMark/>
          </w:tcPr>
          <w:p w14:paraId="0B96D2E5"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Operational Fixed Costs</w:t>
            </w:r>
          </w:p>
        </w:tc>
        <w:tc>
          <w:tcPr>
            <w:tcW w:w="1250" w:type="dxa"/>
            <w:tcBorders>
              <w:top w:val="nil"/>
              <w:left w:val="nil"/>
              <w:bottom w:val="single" w:sz="4" w:space="0" w:color="auto"/>
              <w:right w:val="single" w:sz="8" w:space="0" w:color="auto"/>
            </w:tcBorders>
            <w:shd w:val="clear" w:color="000000" w:fill="F2F2F2"/>
            <w:noWrap/>
            <w:vAlign w:val="bottom"/>
            <w:hideMark/>
          </w:tcPr>
          <w:p w14:paraId="34254BD2"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5DA8CB6"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w:t>
            </w:r>
          </w:p>
        </w:tc>
        <w:tc>
          <w:tcPr>
            <w:tcW w:w="2060" w:type="dxa"/>
            <w:tcBorders>
              <w:top w:val="nil"/>
              <w:left w:val="nil"/>
              <w:bottom w:val="single" w:sz="4" w:space="0" w:color="auto"/>
              <w:right w:val="single" w:sz="8" w:space="0" w:color="auto"/>
            </w:tcBorders>
            <w:shd w:val="clear" w:color="auto" w:fill="auto"/>
            <w:noWrap/>
            <w:vAlign w:val="bottom"/>
            <w:hideMark/>
          </w:tcPr>
          <w:p w14:paraId="7C54D849"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xml:space="preserve"> $                 182,500 </w:t>
            </w:r>
          </w:p>
        </w:tc>
      </w:tr>
      <w:tr w:rsidR="00B3700B" w:rsidRPr="00C6109B" w14:paraId="0E58EC2C" w14:textId="77777777" w:rsidTr="009428DA">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6C705D6E"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Operations subtotal</w:t>
            </w:r>
          </w:p>
        </w:tc>
        <w:tc>
          <w:tcPr>
            <w:tcW w:w="1250" w:type="dxa"/>
            <w:tcBorders>
              <w:top w:val="nil"/>
              <w:left w:val="nil"/>
              <w:bottom w:val="single" w:sz="4" w:space="0" w:color="auto"/>
              <w:right w:val="single" w:sz="8" w:space="0" w:color="auto"/>
            </w:tcBorders>
            <w:shd w:val="clear" w:color="000000" w:fill="F2F2F2"/>
            <w:noWrap/>
            <w:vAlign w:val="bottom"/>
            <w:hideMark/>
          </w:tcPr>
          <w:p w14:paraId="2DBD2E9C"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F2F2F2"/>
            <w:noWrap/>
            <w:vAlign w:val="bottom"/>
            <w:hideMark/>
          </w:tcPr>
          <w:p w14:paraId="4DB1F502"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w:t>
            </w:r>
          </w:p>
        </w:tc>
        <w:tc>
          <w:tcPr>
            <w:tcW w:w="2060" w:type="dxa"/>
            <w:tcBorders>
              <w:top w:val="nil"/>
              <w:left w:val="nil"/>
              <w:bottom w:val="single" w:sz="4" w:space="0" w:color="auto"/>
              <w:right w:val="single" w:sz="8" w:space="0" w:color="auto"/>
            </w:tcBorders>
            <w:shd w:val="clear" w:color="000000" w:fill="F2F2F2"/>
            <w:noWrap/>
            <w:vAlign w:val="bottom"/>
            <w:hideMark/>
          </w:tcPr>
          <w:p w14:paraId="3F111B81"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xml:space="preserve"> $             1,016,580 </w:t>
            </w:r>
          </w:p>
        </w:tc>
      </w:tr>
      <w:tr w:rsidR="00B3700B" w:rsidRPr="00C6109B" w14:paraId="76EDDC89" w14:textId="77777777" w:rsidTr="009428DA">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04691254"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Agency Administration</w:t>
            </w:r>
          </w:p>
        </w:tc>
        <w:tc>
          <w:tcPr>
            <w:tcW w:w="1250" w:type="dxa"/>
            <w:tcBorders>
              <w:top w:val="nil"/>
              <w:left w:val="nil"/>
              <w:bottom w:val="single" w:sz="4" w:space="0" w:color="auto"/>
              <w:right w:val="single" w:sz="8" w:space="0" w:color="auto"/>
            </w:tcBorders>
            <w:shd w:val="clear" w:color="000000" w:fill="F2F2F2"/>
            <w:noWrap/>
            <w:vAlign w:val="bottom"/>
            <w:hideMark/>
          </w:tcPr>
          <w:p w14:paraId="4DF0D8C9"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BB980AC"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w:t>
            </w:r>
          </w:p>
        </w:tc>
        <w:tc>
          <w:tcPr>
            <w:tcW w:w="2060" w:type="dxa"/>
            <w:tcBorders>
              <w:top w:val="nil"/>
              <w:left w:val="nil"/>
              <w:bottom w:val="single" w:sz="4" w:space="0" w:color="auto"/>
              <w:right w:val="single" w:sz="8" w:space="0" w:color="auto"/>
            </w:tcBorders>
            <w:shd w:val="clear" w:color="auto" w:fill="auto"/>
            <w:noWrap/>
            <w:vAlign w:val="bottom"/>
            <w:hideMark/>
          </w:tcPr>
          <w:p w14:paraId="0689FE4F"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xml:space="preserve"> $                 152,487 </w:t>
            </w:r>
          </w:p>
        </w:tc>
      </w:tr>
      <w:tr w:rsidR="00B3700B" w:rsidRPr="00C6109B" w14:paraId="35322A6E" w14:textId="77777777" w:rsidTr="009428DA">
        <w:trPr>
          <w:trHeight w:val="300"/>
        </w:trPr>
        <w:tc>
          <w:tcPr>
            <w:tcW w:w="2560" w:type="dxa"/>
            <w:tcBorders>
              <w:top w:val="nil"/>
              <w:left w:val="single" w:sz="8" w:space="0" w:color="auto"/>
              <w:bottom w:val="single" w:sz="4" w:space="0" w:color="auto"/>
              <w:right w:val="single" w:sz="4" w:space="0" w:color="auto"/>
            </w:tcBorders>
            <w:shd w:val="clear" w:color="000000" w:fill="D9D9D9"/>
            <w:noWrap/>
            <w:vAlign w:val="bottom"/>
            <w:hideMark/>
          </w:tcPr>
          <w:p w14:paraId="1E326AAF"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Operations Total</w:t>
            </w:r>
          </w:p>
        </w:tc>
        <w:tc>
          <w:tcPr>
            <w:tcW w:w="1250" w:type="dxa"/>
            <w:tcBorders>
              <w:top w:val="nil"/>
              <w:left w:val="nil"/>
              <w:bottom w:val="single" w:sz="4" w:space="0" w:color="auto"/>
              <w:right w:val="single" w:sz="8" w:space="0" w:color="auto"/>
            </w:tcBorders>
            <w:shd w:val="clear" w:color="000000" w:fill="D9D9D9"/>
            <w:noWrap/>
            <w:vAlign w:val="bottom"/>
            <w:hideMark/>
          </w:tcPr>
          <w:p w14:paraId="0F33793E"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D9D9D9"/>
            <w:noWrap/>
            <w:vAlign w:val="bottom"/>
            <w:hideMark/>
          </w:tcPr>
          <w:p w14:paraId="44BF05CE"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w:t>
            </w:r>
          </w:p>
        </w:tc>
        <w:tc>
          <w:tcPr>
            <w:tcW w:w="2060" w:type="dxa"/>
            <w:tcBorders>
              <w:top w:val="nil"/>
              <w:left w:val="nil"/>
              <w:bottom w:val="single" w:sz="4" w:space="0" w:color="auto"/>
              <w:right w:val="single" w:sz="8" w:space="0" w:color="auto"/>
            </w:tcBorders>
            <w:shd w:val="clear" w:color="000000" w:fill="D9D9D9"/>
            <w:noWrap/>
            <w:vAlign w:val="bottom"/>
            <w:hideMark/>
          </w:tcPr>
          <w:p w14:paraId="6F4E9835"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xml:space="preserve"> $             1,169,067 </w:t>
            </w:r>
          </w:p>
        </w:tc>
      </w:tr>
      <w:tr w:rsidR="00B3700B" w:rsidRPr="00C6109B" w14:paraId="02F887FB" w14:textId="77777777" w:rsidTr="009428DA">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60929D7E"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Bed year cost</w:t>
            </w:r>
          </w:p>
        </w:tc>
        <w:tc>
          <w:tcPr>
            <w:tcW w:w="1250" w:type="dxa"/>
            <w:tcBorders>
              <w:top w:val="nil"/>
              <w:left w:val="nil"/>
              <w:bottom w:val="single" w:sz="4" w:space="0" w:color="auto"/>
              <w:right w:val="single" w:sz="8" w:space="0" w:color="auto"/>
            </w:tcBorders>
            <w:shd w:val="clear" w:color="000000" w:fill="F2F2F2"/>
            <w:noWrap/>
            <w:vAlign w:val="bottom"/>
            <w:hideMark/>
          </w:tcPr>
          <w:p w14:paraId="73B0DB50"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F2F2F2"/>
            <w:noWrap/>
            <w:vAlign w:val="bottom"/>
            <w:hideMark/>
          </w:tcPr>
          <w:p w14:paraId="62DA8585"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w:t>
            </w:r>
          </w:p>
        </w:tc>
        <w:tc>
          <w:tcPr>
            <w:tcW w:w="2060" w:type="dxa"/>
            <w:tcBorders>
              <w:top w:val="nil"/>
              <w:left w:val="nil"/>
              <w:bottom w:val="single" w:sz="4" w:space="0" w:color="auto"/>
              <w:right w:val="single" w:sz="8" w:space="0" w:color="auto"/>
            </w:tcBorders>
            <w:shd w:val="clear" w:color="000000" w:fill="F2F2F2"/>
            <w:noWrap/>
            <w:vAlign w:val="bottom"/>
            <w:hideMark/>
          </w:tcPr>
          <w:p w14:paraId="74412A16"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xml:space="preserve"> $                   20,332 </w:t>
            </w:r>
          </w:p>
        </w:tc>
      </w:tr>
      <w:tr w:rsidR="00B3700B" w:rsidRPr="00C6109B" w14:paraId="43299C7E" w14:textId="77777777" w:rsidTr="009428DA">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13855093"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Bed night cost</w:t>
            </w:r>
          </w:p>
        </w:tc>
        <w:tc>
          <w:tcPr>
            <w:tcW w:w="1250" w:type="dxa"/>
            <w:tcBorders>
              <w:top w:val="nil"/>
              <w:left w:val="nil"/>
              <w:bottom w:val="single" w:sz="4" w:space="0" w:color="auto"/>
              <w:right w:val="single" w:sz="8" w:space="0" w:color="auto"/>
            </w:tcBorders>
            <w:shd w:val="clear" w:color="000000" w:fill="F2F2F2"/>
            <w:noWrap/>
            <w:vAlign w:val="bottom"/>
            <w:hideMark/>
          </w:tcPr>
          <w:p w14:paraId="7C70C735"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F2F2F2"/>
            <w:noWrap/>
            <w:vAlign w:val="bottom"/>
            <w:hideMark/>
          </w:tcPr>
          <w:p w14:paraId="0D9728C1"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w:t>
            </w:r>
          </w:p>
        </w:tc>
        <w:tc>
          <w:tcPr>
            <w:tcW w:w="2060" w:type="dxa"/>
            <w:tcBorders>
              <w:top w:val="nil"/>
              <w:left w:val="nil"/>
              <w:bottom w:val="single" w:sz="4" w:space="0" w:color="auto"/>
              <w:right w:val="single" w:sz="8" w:space="0" w:color="auto"/>
            </w:tcBorders>
            <w:shd w:val="clear" w:color="000000" w:fill="F2F2F2"/>
            <w:noWrap/>
            <w:vAlign w:val="bottom"/>
            <w:hideMark/>
          </w:tcPr>
          <w:p w14:paraId="7B03282F"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xml:space="preserve"> $                           56 </w:t>
            </w:r>
          </w:p>
        </w:tc>
      </w:tr>
      <w:tr w:rsidR="00B3700B" w:rsidRPr="00C6109B" w14:paraId="0AA745F8" w14:textId="77777777" w:rsidTr="009428DA">
        <w:trPr>
          <w:trHeight w:val="300"/>
        </w:trPr>
        <w:tc>
          <w:tcPr>
            <w:tcW w:w="2560" w:type="dxa"/>
            <w:tcBorders>
              <w:top w:val="nil"/>
              <w:left w:val="single" w:sz="8" w:space="0" w:color="auto"/>
              <w:bottom w:val="single" w:sz="4" w:space="0" w:color="auto"/>
              <w:right w:val="nil"/>
            </w:tcBorders>
            <w:shd w:val="clear" w:color="000000" w:fill="808080"/>
            <w:noWrap/>
            <w:vAlign w:val="bottom"/>
            <w:hideMark/>
          </w:tcPr>
          <w:p w14:paraId="2E656CB5" w14:textId="77777777" w:rsidR="00B3700B" w:rsidRPr="00C6109B" w:rsidRDefault="00B3700B" w:rsidP="009428DA">
            <w:pPr>
              <w:spacing w:after="0" w:line="240" w:lineRule="auto"/>
              <w:jc w:val="left"/>
              <w:rPr>
                <w:rFonts w:ascii="Calibri" w:eastAsia="Times New Roman" w:hAnsi="Calibri" w:cs="Calibri"/>
                <w:b/>
                <w:bCs/>
                <w:color w:val="FFFFFF"/>
              </w:rPr>
            </w:pPr>
            <w:r w:rsidRPr="00C6109B">
              <w:rPr>
                <w:rFonts w:ascii="Calibri" w:eastAsia="Times New Roman" w:hAnsi="Calibri" w:cs="Calibri"/>
                <w:b/>
                <w:bCs/>
                <w:color w:val="FFFFFF"/>
              </w:rPr>
              <w:t>Capital</w:t>
            </w:r>
          </w:p>
        </w:tc>
        <w:tc>
          <w:tcPr>
            <w:tcW w:w="1250" w:type="dxa"/>
            <w:tcBorders>
              <w:top w:val="nil"/>
              <w:left w:val="nil"/>
              <w:bottom w:val="single" w:sz="4" w:space="0" w:color="auto"/>
              <w:right w:val="nil"/>
            </w:tcBorders>
            <w:shd w:val="clear" w:color="000000" w:fill="808080"/>
            <w:noWrap/>
            <w:vAlign w:val="bottom"/>
            <w:hideMark/>
          </w:tcPr>
          <w:p w14:paraId="04083AEB" w14:textId="77777777" w:rsidR="00B3700B" w:rsidRPr="00C6109B" w:rsidRDefault="00B3700B" w:rsidP="009428DA">
            <w:pPr>
              <w:spacing w:after="0" w:line="240" w:lineRule="auto"/>
              <w:jc w:val="left"/>
              <w:rPr>
                <w:rFonts w:ascii="Calibri" w:eastAsia="Times New Roman" w:hAnsi="Calibri" w:cs="Calibri"/>
                <w:b/>
                <w:bCs/>
                <w:color w:val="FFFFFF"/>
              </w:rPr>
            </w:pPr>
            <w:r w:rsidRPr="00C6109B">
              <w:rPr>
                <w:rFonts w:ascii="Calibri" w:eastAsia="Times New Roman" w:hAnsi="Calibri" w:cs="Calibri"/>
                <w:b/>
                <w:bCs/>
                <w:color w:val="FFFFFF"/>
              </w:rPr>
              <w:t> </w:t>
            </w:r>
          </w:p>
        </w:tc>
        <w:tc>
          <w:tcPr>
            <w:tcW w:w="960" w:type="dxa"/>
            <w:tcBorders>
              <w:top w:val="nil"/>
              <w:left w:val="nil"/>
              <w:bottom w:val="single" w:sz="4" w:space="0" w:color="auto"/>
              <w:right w:val="nil"/>
            </w:tcBorders>
            <w:shd w:val="clear" w:color="000000" w:fill="808080"/>
            <w:noWrap/>
            <w:vAlign w:val="bottom"/>
            <w:hideMark/>
          </w:tcPr>
          <w:p w14:paraId="4AC8F0B5" w14:textId="77777777" w:rsidR="00B3700B" w:rsidRPr="00C6109B" w:rsidRDefault="00B3700B" w:rsidP="009428DA">
            <w:pPr>
              <w:spacing w:after="0" w:line="240" w:lineRule="auto"/>
              <w:jc w:val="left"/>
              <w:rPr>
                <w:rFonts w:ascii="Calibri" w:eastAsia="Times New Roman" w:hAnsi="Calibri" w:cs="Calibri"/>
                <w:b/>
                <w:bCs/>
                <w:color w:val="FFFFFF"/>
              </w:rPr>
            </w:pPr>
            <w:r w:rsidRPr="00C6109B">
              <w:rPr>
                <w:rFonts w:ascii="Calibri" w:eastAsia="Times New Roman" w:hAnsi="Calibri" w:cs="Calibri"/>
                <w:b/>
                <w:bCs/>
                <w:color w:val="FFFFFF"/>
              </w:rPr>
              <w:t> </w:t>
            </w:r>
          </w:p>
        </w:tc>
        <w:tc>
          <w:tcPr>
            <w:tcW w:w="2060" w:type="dxa"/>
            <w:tcBorders>
              <w:top w:val="nil"/>
              <w:left w:val="nil"/>
              <w:bottom w:val="single" w:sz="4" w:space="0" w:color="auto"/>
              <w:right w:val="nil"/>
            </w:tcBorders>
            <w:shd w:val="clear" w:color="000000" w:fill="808080"/>
            <w:noWrap/>
            <w:vAlign w:val="bottom"/>
            <w:hideMark/>
          </w:tcPr>
          <w:p w14:paraId="19C73775" w14:textId="77777777" w:rsidR="00B3700B" w:rsidRPr="00C6109B" w:rsidRDefault="00B3700B" w:rsidP="009428DA">
            <w:pPr>
              <w:spacing w:after="0" w:line="240" w:lineRule="auto"/>
              <w:jc w:val="left"/>
              <w:rPr>
                <w:rFonts w:ascii="Calibri" w:eastAsia="Times New Roman" w:hAnsi="Calibri" w:cs="Calibri"/>
                <w:b/>
                <w:bCs/>
                <w:color w:val="FFFFFF"/>
              </w:rPr>
            </w:pPr>
            <w:r w:rsidRPr="00C6109B">
              <w:rPr>
                <w:rFonts w:ascii="Calibri" w:eastAsia="Times New Roman" w:hAnsi="Calibri" w:cs="Calibri"/>
                <w:b/>
                <w:bCs/>
                <w:color w:val="FFFFFF"/>
              </w:rPr>
              <w:t> </w:t>
            </w:r>
          </w:p>
        </w:tc>
      </w:tr>
      <w:tr w:rsidR="00B3700B" w:rsidRPr="00C6109B" w14:paraId="300874AA" w14:textId="77777777" w:rsidTr="009428DA">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4E33F2FD"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Pallet/Tiny House</w:t>
            </w:r>
          </w:p>
        </w:tc>
        <w:tc>
          <w:tcPr>
            <w:tcW w:w="1250" w:type="dxa"/>
            <w:tcBorders>
              <w:top w:val="nil"/>
              <w:left w:val="nil"/>
              <w:bottom w:val="single" w:sz="4" w:space="0" w:color="auto"/>
              <w:right w:val="single" w:sz="8" w:space="0" w:color="auto"/>
            </w:tcBorders>
            <w:shd w:val="clear" w:color="000000" w:fill="F2F2F2"/>
            <w:noWrap/>
            <w:vAlign w:val="bottom"/>
            <w:hideMark/>
          </w:tcPr>
          <w:p w14:paraId="39FDC115" w14:textId="77777777" w:rsidR="00B3700B" w:rsidRPr="00C6109B" w:rsidRDefault="00B3700B" w:rsidP="009428DA">
            <w:pPr>
              <w:spacing w:after="0" w:line="240" w:lineRule="auto"/>
              <w:jc w:val="right"/>
              <w:rPr>
                <w:rFonts w:ascii="Calibri" w:eastAsia="Times New Roman" w:hAnsi="Calibri" w:cs="Calibri"/>
                <w:color w:val="000000"/>
              </w:rPr>
            </w:pPr>
            <w:r w:rsidRPr="00C6109B">
              <w:rPr>
                <w:rFonts w:ascii="Calibri" w:eastAsia="Times New Roman" w:hAnsi="Calibri" w:cs="Calibri"/>
                <w:color w:val="000000"/>
              </w:rPr>
              <w:t>6180</w:t>
            </w:r>
          </w:p>
        </w:tc>
        <w:tc>
          <w:tcPr>
            <w:tcW w:w="960" w:type="dxa"/>
            <w:tcBorders>
              <w:top w:val="nil"/>
              <w:left w:val="nil"/>
              <w:bottom w:val="single" w:sz="4" w:space="0" w:color="auto"/>
              <w:right w:val="single" w:sz="4" w:space="0" w:color="auto"/>
            </w:tcBorders>
            <w:shd w:val="clear" w:color="auto" w:fill="auto"/>
            <w:noWrap/>
            <w:vAlign w:val="bottom"/>
            <w:hideMark/>
          </w:tcPr>
          <w:p w14:paraId="56E50F0E"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w:t>
            </w:r>
          </w:p>
        </w:tc>
        <w:tc>
          <w:tcPr>
            <w:tcW w:w="2060" w:type="dxa"/>
            <w:tcBorders>
              <w:top w:val="nil"/>
              <w:left w:val="nil"/>
              <w:bottom w:val="single" w:sz="4" w:space="0" w:color="auto"/>
              <w:right w:val="single" w:sz="8" w:space="0" w:color="auto"/>
            </w:tcBorders>
            <w:shd w:val="clear" w:color="auto" w:fill="auto"/>
            <w:noWrap/>
            <w:vAlign w:val="bottom"/>
            <w:hideMark/>
          </w:tcPr>
          <w:p w14:paraId="2C7F706B"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xml:space="preserve"> $                            -   </w:t>
            </w:r>
          </w:p>
        </w:tc>
      </w:tr>
      <w:tr w:rsidR="00B3700B" w:rsidRPr="00C6109B" w14:paraId="268EA204" w14:textId="77777777" w:rsidTr="009428DA">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4F7075A6"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Infrastructure</w:t>
            </w:r>
          </w:p>
        </w:tc>
        <w:tc>
          <w:tcPr>
            <w:tcW w:w="1250" w:type="dxa"/>
            <w:tcBorders>
              <w:top w:val="nil"/>
              <w:left w:val="nil"/>
              <w:bottom w:val="single" w:sz="4" w:space="0" w:color="auto"/>
              <w:right w:val="single" w:sz="8" w:space="0" w:color="auto"/>
            </w:tcBorders>
            <w:shd w:val="clear" w:color="000000" w:fill="F2F2F2"/>
            <w:noWrap/>
            <w:vAlign w:val="bottom"/>
            <w:hideMark/>
          </w:tcPr>
          <w:p w14:paraId="285E3D9E"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26EA7D8"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w:t>
            </w:r>
          </w:p>
        </w:tc>
        <w:tc>
          <w:tcPr>
            <w:tcW w:w="2060" w:type="dxa"/>
            <w:tcBorders>
              <w:top w:val="nil"/>
              <w:left w:val="nil"/>
              <w:bottom w:val="single" w:sz="4" w:space="0" w:color="auto"/>
              <w:right w:val="single" w:sz="8" w:space="0" w:color="auto"/>
            </w:tcBorders>
            <w:shd w:val="clear" w:color="auto" w:fill="auto"/>
            <w:noWrap/>
            <w:vAlign w:val="bottom"/>
            <w:hideMark/>
          </w:tcPr>
          <w:p w14:paraId="2A29F451"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xml:space="preserve"> $                   30,000 </w:t>
            </w:r>
          </w:p>
        </w:tc>
      </w:tr>
      <w:tr w:rsidR="00B3700B" w:rsidRPr="00C6109B" w14:paraId="020BCE07" w14:textId="77777777" w:rsidTr="009428DA">
        <w:trPr>
          <w:trHeight w:val="315"/>
        </w:trPr>
        <w:tc>
          <w:tcPr>
            <w:tcW w:w="2560" w:type="dxa"/>
            <w:tcBorders>
              <w:top w:val="nil"/>
              <w:left w:val="single" w:sz="8" w:space="0" w:color="auto"/>
              <w:bottom w:val="single" w:sz="8" w:space="0" w:color="auto"/>
              <w:right w:val="single" w:sz="4" w:space="0" w:color="auto"/>
            </w:tcBorders>
            <w:shd w:val="clear" w:color="000000" w:fill="D9D9D9"/>
            <w:noWrap/>
            <w:vAlign w:val="bottom"/>
            <w:hideMark/>
          </w:tcPr>
          <w:p w14:paraId="48EA3E15"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Capital Total</w:t>
            </w:r>
          </w:p>
        </w:tc>
        <w:tc>
          <w:tcPr>
            <w:tcW w:w="1250" w:type="dxa"/>
            <w:tcBorders>
              <w:top w:val="nil"/>
              <w:left w:val="nil"/>
              <w:bottom w:val="single" w:sz="8" w:space="0" w:color="auto"/>
              <w:right w:val="single" w:sz="8" w:space="0" w:color="auto"/>
            </w:tcBorders>
            <w:shd w:val="clear" w:color="000000" w:fill="D9D9D9"/>
            <w:noWrap/>
            <w:vAlign w:val="bottom"/>
            <w:hideMark/>
          </w:tcPr>
          <w:p w14:paraId="5D5C822B"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w:t>
            </w:r>
          </w:p>
        </w:tc>
        <w:tc>
          <w:tcPr>
            <w:tcW w:w="960" w:type="dxa"/>
            <w:tcBorders>
              <w:top w:val="nil"/>
              <w:left w:val="nil"/>
              <w:bottom w:val="single" w:sz="8" w:space="0" w:color="auto"/>
              <w:right w:val="single" w:sz="4" w:space="0" w:color="auto"/>
            </w:tcBorders>
            <w:shd w:val="clear" w:color="000000" w:fill="D9D9D9"/>
            <w:noWrap/>
            <w:vAlign w:val="bottom"/>
            <w:hideMark/>
          </w:tcPr>
          <w:p w14:paraId="40FAA3F5"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w:t>
            </w:r>
          </w:p>
        </w:tc>
        <w:tc>
          <w:tcPr>
            <w:tcW w:w="2060" w:type="dxa"/>
            <w:tcBorders>
              <w:top w:val="nil"/>
              <w:left w:val="nil"/>
              <w:bottom w:val="single" w:sz="8" w:space="0" w:color="auto"/>
              <w:right w:val="single" w:sz="8" w:space="0" w:color="auto"/>
            </w:tcBorders>
            <w:shd w:val="clear" w:color="000000" w:fill="D9D9D9"/>
            <w:noWrap/>
            <w:vAlign w:val="bottom"/>
            <w:hideMark/>
          </w:tcPr>
          <w:p w14:paraId="6A70BCE7"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xml:space="preserve"> $                   30,000 </w:t>
            </w:r>
          </w:p>
        </w:tc>
      </w:tr>
      <w:tr w:rsidR="00B3700B" w:rsidRPr="00C6109B" w14:paraId="33097239" w14:textId="77777777" w:rsidTr="009428DA">
        <w:trPr>
          <w:trHeight w:val="300"/>
        </w:trPr>
        <w:tc>
          <w:tcPr>
            <w:tcW w:w="2560"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19EB896F"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Per Unit costs</w:t>
            </w:r>
          </w:p>
        </w:tc>
        <w:tc>
          <w:tcPr>
            <w:tcW w:w="1250" w:type="dxa"/>
            <w:tcBorders>
              <w:top w:val="single" w:sz="4" w:space="0" w:color="auto"/>
              <w:left w:val="nil"/>
              <w:bottom w:val="single" w:sz="4" w:space="0" w:color="auto"/>
              <w:right w:val="single" w:sz="8" w:space="0" w:color="auto"/>
            </w:tcBorders>
            <w:shd w:val="clear" w:color="000000" w:fill="F2F2F2"/>
            <w:noWrap/>
            <w:vAlign w:val="bottom"/>
            <w:hideMark/>
          </w:tcPr>
          <w:p w14:paraId="7C042537"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14:paraId="4614A12C"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w:t>
            </w:r>
          </w:p>
        </w:tc>
        <w:tc>
          <w:tcPr>
            <w:tcW w:w="2060" w:type="dxa"/>
            <w:tcBorders>
              <w:top w:val="single" w:sz="4" w:space="0" w:color="auto"/>
              <w:left w:val="nil"/>
              <w:bottom w:val="single" w:sz="4" w:space="0" w:color="auto"/>
              <w:right w:val="single" w:sz="8" w:space="0" w:color="auto"/>
            </w:tcBorders>
            <w:shd w:val="clear" w:color="000000" w:fill="F2F2F2"/>
            <w:noWrap/>
            <w:vAlign w:val="bottom"/>
            <w:hideMark/>
          </w:tcPr>
          <w:p w14:paraId="2077E7EF"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xml:space="preserve"> $                         600 </w:t>
            </w:r>
          </w:p>
        </w:tc>
      </w:tr>
    </w:tbl>
    <w:p w14:paraId="0C6FC99B" w14:textId="77777777" w:rsidR="00B3700B" w:rsidRPr="00C6109B" w:rsidRDefault="00B3700B" w:rsidP="00B3700B"/>
    <w:p w14:paraId="3795EB11" w14:textId="33FE7DAE" w:rsidR="00B3700B" w:rsidRDefault="00B3700B" w:rsidP="00B3700B">
      <w:pPr>
        <w:pStyle w:val="Heading3"/>
        <w:rPr>
          <w:rFonts w:eastAsia="Times New Roman"/>
        </w:rPr>
      </w:pPr>
      <w:r>
        <w:rPr>
          <w:rFonts w:eastAsia="Times New Roman"/>
        </w:rPr>
        <w:t>50-unit Tiny House Cost Estimate</w:t>
      </w:r>
    </w:p>
    <w:p w14:paraId="0D67C804" w14:textId="77777777" w:rsidR="00B3700B" w:rsidRPr="009F771B" w:rsidRDefault="00B3700B" w:rsidP="00B3700B">
      <w:r>
        <w:t>Tiny houses have a similar operating cost as congregate shelter, but capital costs include the construction of tiny houses.</w:t>
      </w:r>
    </w:p>
    <w:tbl>
      <w:tblPr>
        <w:tblW w:w="7190" w:type="dxa"/>
        <w:tblLook w:val="04A0" w:firstRow="1" w:lastRow="0" w:firstColumn="1" w:lastColumn="0" w:noHBand="0" w:noVBand="1"/>
      </w:tblPr>
      <w:tblGrid>
        <w:gridCol w:w="2560"/>
        <w:gridCol w:w="1570"/>
        <w:gridCol w:w="690"/>
        <w:gridCol w:w="2370"/>
      </w:tblGrid>
      <w:tr w:rsidR="00B3700B" w:rsidRPr="009F771B" w14:paraId="37CEBDF7" w14:textId="77777777" w:rsidTr="000E1510">
        <w:trPr>
          <w:cantSplit/>
          <w:trHeight w:val="300"/>
        </w:trPr>
        <w:tc>
          <w:tcPr>
            <w:tcW w:w="2560" w:type="dxa"/>
            <w:tcBorders>
              <w:top w:val="single" w:sz="8" w:space="0" w:color="auto"/>
              <w:left w:val="single" w:sz="8" w:space="0" w:color="auto"/>
              <w:bottom w:val="single" w:sz="4" w:space="0" w:color="auto"/>
              <w:right w:val="single" w:sz="4" w:space="0" w:color="auto"/>
            </w:tcBorders>
            <w:shd w:val="clear" w:color="000000" w:fill="808080"/>
            <w:noWrap/>
            <w:vAlign w:val="bottom"/>
            <w:hideMark/>
          </w:tcPr>
          <w:p w14:paraId="6170F6F3" w14:textId="77777777" w:rsidR="00B3700B" w:rsidRPr="009F771B" w:rsidRDefault="00B3700B" w:rsidP="009428DA">
            <w:pPr>
              <w:spacing w:after="0" w:line="240" w:lineRule="auto"/>
              <w:jc w:val="left"/>
              <w:rPr>
                <w:rFonts w:ascii="Calibri" w:eastAsia="Times New Roman" w:hAnsi="Calibri" w:cs="Calibri"/>
                <w:color w:val="FFFFFF"/>
              </w:rPr>
            </w:pPr>
            <w:r w:rsidRPr="009F771B">
              <w:rPr>
                <w:rFonts w:ascii="Calibri" w:eastAsia="Times New Roman" w:hAnsi="Calibri" w:cs="Calibri"/>
                <w:color w:val="FFFFFF"/>
              </w:rPr>
              <w:t> </w:t>
            </w:r>
          </w:p>
        </w:tc>
        <w:tc>
          <w:tcPr>
            <w:tcW w:w="1570" w:type="dxa"/>
            <w:vMerge w:val="restart"/>
            <w:tcBorders>
              <w:top w:val="single" w:sz="8" w:space="0" w:color="auto"/>
              <w:left w:val="single" w:sz="4" w:space="0" w:color="auto"/>
              <w:bottom w:val="single" w:sz="4" w:space="0" w:color="auto"/>
              <w:right w:val="single" w:sz="8" w:space="0" w:color="auto"/>
            </w:tcBorders>
            <w:shd w:val="clear" w:color="000000" w:fill="808080"/>
            <w:vAlign w:val="bottom"/>
            <w:hideMark/>
          </w:tcPr>
          <w:p w14:paraId="45BEBCA4" w14:textId="77777777" w:rsidR="00B3700B" w:rsidRPr="009F771B" w:rsidRDefault="00B3700B" w:rsidP="009428DA">
            <w:pPr>
              <w:spacing w:after="0" w:line="240" w:lineRule="auto"/>
              <w:jc w:val="center"/>
              <w:rPr>
                <w:rFonts w:ascii="Calibri" w:eastAsia="Times New Roman" w:hAnsi="Calibri" w:cs="Calibri"/>
                <w:color w:val="FFFFFF"/>
              </w:rPr>
            </w:pPr>
            <w:r w:rsidRPr="009F771B">
              <w:rPr>
                <w:rFonts w:ascii="Calibri" w:eastAsia="Times New Roman" w:hAnsi="Calibri" w:cs="Calibri"/>
                <w:color w:val="FFFFFF"/>
              </w:rPr>
              <w:t>Cost Per Hour</w:t>
            </w:r>
          </w:p>
        </w:tc>
        <w:tc>
          <w:tcPr>
            <w:tcW w:w="690" w:type="dxa"/>
            <w:tcBorders>
              <w:top w:val="single" w:sz="8" w:space="0" w:color="auto"/>
              <w:left w:val="nil"/>
              <w:bottom w:val="single" w:sz="4" w:space="0" w:color="auto"/>
              <w:right w:val="single" w:sz="4" w:space="0" w:color="auto"/>
            </w:tcBorders>
            <w:shd w:val="clear" w:color="000000" w:fill="808080"/>
            <w:noWrap/>
            <w:vAlign w:val="bottom"/>
            <w:hideMark/>
          </w:tcPr>
          <w:p w14:paraId="4157BCCA" w14:textId="77777777" w:rsidR="00B3700B" w:rsidRPr="009F771B" w:rsidRDefault="00B3700B" w:rsidP="009428DA">
            <w:pPr>
              <w:spacing w:after="0" w:line="240" w:lineRule="auto"/>
              <w:jc w:val="right"/>
              <w:rPr>
                <w:rFonts w:ascii="Calibri" w:eastAsia="Times New Roman" w:hAnsi="Calibri" w:cs="Calibri"/>
                <w:color w:val="FFFFFF"/>
              </w:rPr>
            </w:pPr>
            <w:r w:rsidRPr="009F771B">
              <w:rPr>
                <w:rFonts w:ascii="Calibri" w:eastAsia="Times New Roman" w:hAnsi="Calibri" w:cs="Calibri"/>
                <w:color w:val="FFFFFF"/>
              </w:rPr>
              <w:t>50</w:t>
            </w:r>
          </w:p>
        </w:tc>
        <w:tc>
          <w:tcPr>
            <w:tcW w:w="2370" w:type="dxa"/>
            <w:tcBorders>
              <w:top w:val="single" w:sz="8" w:space="0" w:color="auto"/>
              <w:left w:val="nil"/>
              <w:bottom w:val="single" w:sz="4" w:space="0" w:color="auto"/>
              <w:right w:val="single" w:sz="8" w:space="0" w:color="auto"/>
            </w:tcBorders>
            <w:shd w:val="clear" w:color="000000" w:fill="808080"/>
            <w:noWrap/>
            <w:vAlign w:val="bottom"/>
            <w:hideMark/>
          </w:tcPr>
          <w:p w14:paraId="5DF269B9" w14:textId="77777777" w:rsidR="00B3700B" w:rsidRPr="009F771B" w:rsidRDefault="00B3700B" w:rsidP="009428DA">
            <w:pPr>
              <w:spacing w:after="0" w:line="240" w:lineRule="auto"/>
              <w:jc w:val="left"/>
              <w:rPr>
                <w:rFonts w:ascii="Calibri" w:eastAsia="Times New Roman" w:hAnsi="Calibri" w:cs="Calibri"/>
                <w:color w:val="FFFFFF"/>
              </w:rPr>
            </w:pPr>
            <w:r w:rsidRPr="009F771B">
              <w:rPr>
                <w:rFonts w:ascii="Calibri" w:eastAsia="Times New Roman" w:hAnsi="Calibri" w:cs="Calibri"/>
                <w:color w:val="FFFFFF"/>
              </w:rPr>
              <w:t>Tiny House Units</w:t>
            </w:r>
          </w:p>
        </w:tc>
      </w:tr>
      <w:tr w:rsidR="00B3700B" w:rsidRPr="009F771B" w14:paraId="529BCDB9" w14:textId="77777777" w:rsidTr="000E1510">
        <w:trPr>
          <w:cantSplit/>
          <w:trHeight w:val="300"/>
        </w:trPr>
        <w:tc>
          <w:tcPr>
            <w:tcW w:w="2560" w:type="dxa"/>
            <w:tcBorders>
              <w:top w:val="nil"/>
              <w:left w:val="single" w:sz="8" w:space="0" w:color="auto"/>
              <w:bottom w:val="single" w:sz="4" w:space="0" w:color="auto"/>
              <w:right w:val="single" w:sz="4" w:space="0" w:color="auto"/>
            </w:tcBorders>
            <w:shd w:val="clear" w:color="000000" w:fill="808080"/>
            <w:noWrap/>
            <w:vAlign w:val="bottom"/>
            <w:hideMark/>
          </w:tcPr>
          <w:p w14:paraId="115A8BD1" w14:textId="77777777" w:rsidR="00B3700B" w:rsidRPr="009F771B" w:rsidRDefault="00B3700B" w:rsidP="009428DA">
            <w:pPr>
              <w:spacing w:after="0" w:line="240" w:lineRule="auto"/>
              <w:jc w:val="left"/>
              <w:rPr>
                <w:rFonts w:ascii="Calibri" w:eastAsia="Times New Roman" w:hAnsi="Calibri" w:cs="Calibri"/>
                <w:color w:val="FFFFFF"/>
              </w:rPr>
            </w:pPr>
            <w:r w:rsidRPr="009F771B">
              <w:rPr>
                <w:rFonts w:ascii="Calibri" w:eastAsia="Times New Roman" w:hAnsi="Calibri" w:cs="Calibri"/>
                <w:color w:val="FFFFFF"/>
              </w:rPr>
              <w:t> </w:t>
            </w:r>
          </w:p>
        </w:tc>
        <w:tc>
          <w:tcPr>
            <w:tcW w:w="1570" w:type="dxa"/>
            <w:vMerge/>
            <w:tcBorders>
              <w:top w:val="single" w:sz="8" w:space="0" w:color="auto"/>
              <w:left w:val="single" w:sz="4" w:space="0" w:color="auto"/>
              <w:bottom w:val="single" w:sz="4" w:space="0" w:color="auto"/>
              <w:right w:val="single" w:sz="8" w:space="0" w:color="auto"/>
            </w:tcBorders>
            <w:vAlign w:val="center"/>
            <w:hideMark/>
          </w:tcPr>
          <w:p w14:paraId="59B297A8" w14:textId="77777777" w:rsidR="00B3700B" w:rsidRPr="009F771B" w:rsidRDefault="00B3700B" w:rsidP="009428DA">
            <w:pPr>
              <w:spacing w:after="0" w:line="240" w:lineRule="auto"/>
              <w:jc w:val="left"/>
              <w:rPr>
                <w:rFonts w:ascii="Calibri" w:eastAsia="Times New Roman" w:hAnsi="Calibri" w:cs="Calibri"/>
                <w:color w:val="FFFFFF"/>
              </w:rPr>
            </w:pPr>
          </w:p>
        </w:tc>
        <w:tc>
          <w:tcPr>
            <w:tcW w:w="690" w:type="dxa"/>
            <w:tcBorders>
              <w:top w:val="nil"/>
              <w:left w:val="nil"/>
              <w:bottom w:val="single" w:sz="4" w:space="0" w:color="auto"/>
              <w:right w:val="single" w:sz="4" w:space="0" w:color="auto"/>
            </w:tcBorders>
            <w:shd w:val="clear" w:color="000000" w:fill="808080"/>
            <w:noWrap/>
            <w:vAlign w:val="bottom"/>
            <w:hideMark/>
          </w:tcPr>
          <w:p w14:paraId="3370F3DB" w14:textId="77777777" w:rsidR="00B3700B" w:rsidRPr="009F771B" w:rsidRDefault="00B3700B" w:rsidP="009428DA">
            <w:pPr>
              <w:spacing w:after="0" w:line="240" w:lineRule="auto"/>
              <w:jc w:val="center"/>
              <w:rPr>
                <w:rFonts w:ascii="Calibri" w:eastAsia="Times New Roman" w:hAnsi="Calibri" w:cs="Calibri"/>
                <w:color w:val="FFFFFF"/>
              </w:rPr>
            </w:pPr>
            <w:r w:rsidRPr="009F771B">
              <w:rPr>
                <w:rFonts w:ascii="Calibri" w:eastAsia="Times New Roman" w:hAnsi="Calibri" w:cs="Calibri"/>
                <w:color w:val="FFFFFF"/>
              </w:rPr>
              <w:t>Staff</w:t>
            </w:r>
          </w:p>
        </w:tc>
        <w:tc>
          <w:tcPr>
            <w:tcW w:w="2370" w:type="dxa"/>
            <w:tcBorders>
              <w:top w:val="nil"/>
              <w:left w:val="nil"/>
              <w:bottom w:val="single" w:sz="4" w:space="0" w:color="auto"/>
              <w:right w:val="single" w:sz="8" w:space="0" w:color="auto"/>
            </w:tcBorders>
            <w:shd w:val="clear" w:color="000000" w:fill="808080"/>
            <w:noWrap/>
            <w:vAlign w:val="bottom"/>
            <w:hideMark/>
          </w:tcPr>
          <w:p w14:paraId="0F47DAA6" w14:textId="77777777" w:rsidR="00B3700B" w:rsidRPr="009F771B" w:rsidRDefault="00B3700B" w:rsidP="009428DA">
            <w:pPr>
              <w:spacing w:after="0" w:line="240" w:lineRule="auto"/>
              <w:jc w:val="center"/>
              <w:rPr>
                <w:rFonts w:ascii="Calibri" w:eastAsia="Times New Roman" w:hAnsi="Calibri" w:cs="Calibri"/>
                <w:color w:val="FFFFFF"/>
              </w:rPr>
            </w:pPr>
            <w:r w:rsidRPr="009F771B">
              <w:rPr>
                <w:rFonts w:ascii="Calibri" w:eastAsia="Times New Roman" w:hAnsi="Calibri" w:cs="Calibri"/>
                <w:color w:val="FFFFFF"/>
              </w:rPr>
              <w:t>Cost</w:t>
            </w:r>
          </w:p>
        </w:tc>
      </w:tr>
      <w:tr w:rsidR="00B3700B" w:rsidRPr="009F771B" w14:paraId="6D18A33E" w14:textId="77777777" w:rsidTr="000E1510">
        <w:trPr>
          <w:cantSplit/>
          <w:trHeight w:val="300"/>
        </w:trPr>
        <w:tc>
          <w:tcPr>
            <w:tcW w:w="2560" w:type="dxa"/>
            <w:tcBorders>
              <w:top w:val="nil"/>
              <w:left w:val="single" w:sz="8" w:space="0" w:color="auto"/>
              <w:bottom w:val="single" w:sz="4" w:space="0" w:color="auto"/>
              <w:right w:val="nil"/>
            </w:tcBorders>
            <w:shd w:val="clear" w:color="000000" w:fill="808080"/>
            <w:noWrap/>
            <w:vAlign w:val="bottom"/>
            <w:hideMark/>
          </w:tcPr>
          <w:p w14:paraId="3E300D9F" w14:textId="77777777" w:rsidR="00B3700B" w:rsidRPr="009F771B" w:rsidRDefault="00B3700B" w:rsidP="009428DA">
            <w:pPr>
              <w:spacing w:after="0" w:line="240" w:lineRule="auto"/>
              <w:jc w:val="left"/>
              <w:rPr>
                <w:rFonts w:ascii="Calibri" w:eastAsia="Times New Roman" w:hAnsi="Calibri" w:cs="Calibri"/>
                <w:b/>
                <w:bCs/>
                <w:color w:val="FFFFFF"/>
              </w:rPr>
            </w:pPr>
            <w:r w:rsidRPr="009F771B">
              <w:rPr>
                <w:rFonts w:ascii="Calibri" w:eastAsia="Times New Roman" w:hAnsi="Calibri" w:cs="Calibri"/>
                <w:b/>
                <w:bCs/>
                <w:color w:val="FFFFFF"/>
              </w:rPr>
              <w:t>Operations</w:t>
            </w:r>
          </w:p>
        </w:tc>
        <w:tc>
          <w:tcPr>
            <w:tcW w:w="1570" w:type="dxa"/>
            <w:tcBorders>
              <w:top w:val="nil"/>
              <w:left w:val="nil"/>
              <w:bottom w:val="single" w:sz="4" w:space="0" w:color="auto"/>
              <w:right w:val="nil"/>
            </w:tcBorders>
            <w:shd w:val="clear" w:color="000000" w:fill="808080"/>
            <w:noWrap/>
            <w:vAlign w:val="bottom"/>
            <w:hideMark/>
          </w:tcPr>
          <w:p w14:paraId="54875750" w14:textId="77777777" w:rsidR="00B3700B" w:rsidRPr="009F771B" w:rsidRDefault="00B3700B" w:rsidP="009428DA">
            <w:pPr>
              <w:spacing w:after="0" w:line="240" w:lineRule="auto"/>
              <w:jc w:val="left"/>
              <w:rPr>
                <w:rFonts w:ascii="Calibri" w:eastAsia="Times New Roman" w:hAnsi="Calibri" w:cs="Calibri"/>
                <w:b/>
                <w:bCs/>
                <w:color w:val="FFFFFF"/>
              </w:rPr>
            </w:pPr>
            <w:r w:rsidRPr="009F771B">
              <w:rPr>
                <w:rFonts w:ascii="Calibri" w:eastAsia="Times New Roman" w:hAnsi="Calibri" w:cs="Calibri"/>
                <w:b/>
                <w:bCs/>
                <w:color w:val="FFFFFF"/>
              </w:rPr>
              <w:t> </w:t>
            </w:r>
          </w:p>
        </w:tc>
        <w:tc>
          <w:tcPr>
            <w:tcW w:w="690" w:type="dxa"/>
            <w:tcBorders>
              <w:top w:val="nil"/>
              <w:left w:val="nil"/>
              <w:bottom w:val="single" w:sz="4" w:space="0" w:color="auto"/>
              <w:right w:val="nil"/>
            </w:tcBorders>
            <w:shd w:val="clear" w:color="000000" w:fill="808080"/>
            <w:noWrap/>
            <w:vAlign w:val="bottom"/>
            <w:hideMark/>
          </w:tcPr>
          <w:p w14:paraId="672D8DFF" w14:textId="77777777" w:rsidR="00B3700B" w:rsidRPr="009F771B" w:rsidRDefault="00B3700B" w:rsidP="009428DA">
            <w:pPr>
              <w:spacing w:after="0" w:line="240" w:lineRule="auto"/>
              <w:jc w:val="left"/>
              <w:rPr>
                <w:rFonts w:ascii="Calibri" w:eastAsia="Times New Roman" w:hAnsi="Calibri" w:cs="Calibri"/>
                <w:b/>
                <w:bCs/>
                <w:color w:val="FFFFFF"/>
              </w:rPr>
            </w:pPr>
            <w:r w:rsidRPr="009F771B">
              <w:rPr>
                <w:rFonts w:ascii="Calibri" w:eastAsia="Times New Roman" w:hAnsi="Calibri" w:cs="Calibri"/>
                <w:b/>
                <w:bCs/>
                <w:color w:val="FFFFFF"/>
              </w:rPr>
              <w:t> </w:t>
            </w:r>
          </w:p>
        </w:tc>
        <w:tc>
          <w:tcPr>
            <w:tcW w:w="2370" w:type="dxa"/>
            <w:tcBorders>
              <w:top w:val="nil"/>
              <w:left w:val="nil"/>
              <w:bottom w:val="single" w:sz="4" w:space="0" w:color="auto"/>
              <w:right w:val="nil"/>
            </w:tcBorders>
            <w:shd w:val="clear" w:color="000000" w:fill="808080"/>
            <w:noWrap/>
            <w:vAlign w:val="bottom"/>
            <w:hideMark/>
          </w:tcPr>
          <w:p w14:paraId="59AD6C17" w14:textId="77777777" w:rsidR="00B3700B" w:rsidRPr="009F771B" w:rsidRDefault="00B3700B" w:rsidP="009428DA">
            <w:pPr>
              <w:spacing w:after="0" w:line="240" w:lineRule="auto"/>
              <w:jc w:val="left"/>
              <w:rPr>
                <w:rFonts w:ascii="Calibri" w:eastAsia="Times New Roman" w:hAnsi="Calibri" w:cs="Calibri"/>
                <w:b/>
                <w:bCs/>
                <w:color w:val="FFFFFF"/>
              </w:rPr>
            </w:pPr>
            <w:r w:rsidRPr="009F771B">
              <w:rPr>
                <w:rFonts w:ascii="Calibri" w:eastAsia="Times New Roman" w:hAnsi="Calibri" w:cs="Calibri"/>
                <w:b/>
                <w:bCs/>
                <w:color w:val="FFFFFF"/>
              </w:rPr>
              <w:t> </w:t>
            </w:r>
          </w:p>
        </w:tc>
      </w:tr>
      <w:tr w:rsidR="00B3700B" w:rsidRPr="009F771B" w14:paraId="40936CB9" w14:textId="77777777" w:rsidTr="000E1510">
        <w:trPr>
          <w:cantSplit/>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653B6926" w14:textId="77777777" w:rsidR="00B3700B" w:rsidRPr="009F771B" w:rsidRDefault="00B3700B" w:rsidP="009428DA">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Supervisor</w:t>
            </w:r>
          </w:p>
        </w:tc>
        <w:tc>
          <w:tcPr>
            <w:tcW w:w="1570" w:type="dxa"/>
            <w:tcBorders>
              <w:top w:val="nil"/>
              <w:left w:val="nil"/>
              <w:bottom w:val="single" w:sz="4" w:space="0" w:color="auto"/>
              <w:right w:val="single" w:sz="8" w:space="0" w:color="auto"/>
            </w:tcBorders>
            <w:shd w:val="clear" w:color="000000" w:fill="F2F2F2"/>
            <w:noWrap/>
            <w:vAlign w:val="bottom"/>
            <w:hideMark/>
          </w:tcPr>
          <w:p w14:paraId="333DB8BD" w14:textId="77777777" w:rsidR="00B3700B" w:rsidRPr="009F771B" w:rsidRDefault="00B3700B" w:rsidP="009428DA">
            <w:pPr>
              <w:spacing w:after="0" w:line="240" w:lineRule="auto"/>
              <w:jc w:val="right"/>
              <w:rPr>
                <w:rFonts w:ascii="Calibri" w:eastAsia="Times New Roman" w:hAnsi="Calibri" w:cs="Calibri"/>
                <w:color w:val="000000"/>
              </w:rPr>
            </w:pPr>
            <w:r>
              <w:rPr>
                <w:rFonts w:ascii="Calibri" w:hAnsi="Calibri" w:cs="Calibri"/>
                <w:color w:val="000000"/>
              </w:rPr>
              <w:t xml:space="preserve"> $                  35 </w:t>
            </w:r>
          </w:p>
        </w:tc>
        <w:tc>
          <w:tcPr>
            <w:tcW w:w="690" w:type="dxa"/>
            <w:tcBorders>
              <w:top w:val="nil"/>
              <w:left w:val="nil"/>
              <w:bottom w:val="single" w:sz="4" w:space="0" w:color="auto"/>
              <w:right w:val="single" w:sz="4" w:space="0" w:color="auto"/>
            </w:tcBorders>
            <w:shd w:val="clear" w:color="auto" w:fill="auto"/>
            <w:noWrap/>
            <w:vAlign w:val="center"/>
            <w:hideMark/>
          </w:tcPr>
          <w:p w14:paraId="61E4EDA5" w14:textId="77777777" w:rsidR="00B3700B" w:rsidRPr="009F771B" w:rsidRDefault="00B3700B" w:rsidP="009428DA">
            <w:pPr>
              <w:spacing w:after="0" w:line="240" w:lineRule="auto"/>
              <w:jc w:val="right"/>
              <w:rPr>
                <w:rFonts w:ascii="Calibri" w:eastAsia="Times New Roman" w:hAnsi="Calibri" w:cs="Calibri"/>
                <w:color w:val="000000"/>
              </w:rPr>
            </w:pPr>
            <w:r w:rsidRPr="009F771B">
              <w:rPr>
                <w:rFonts w:ascii="Calibri" w:eastAsia="Times New Roman" w:hAnsi="Calibri" w:cs="Calibri"/>
                <w:color w:val="000000"/>
              </w:rPr>
              <w:t>1</w:t>
            </w:r>
          </w:p>
        </w:tc>
        <w:tc>
          <w:tcPr>
            <w:tcW w:w="2370" w:type="dxa"/>
            <w:tcBorders>
              <w:top w:val="nil"/>
              <w:left w:val="nil"/>
              <w:bottom w:val="single" w:sz="4" w:space="0" w:color="auto"/>
              <w:right w:val="single" w:sz="8" w:space="0" w:color="auto"/>
            </w:tcBorders>
            <w:shd w:val="clear" w:color="auto" w:fill="auto"/>
            <w:noWrap/>
            <w:vAlign w:val="bottom"/>
            <w:hideMark/>
          </w:tcPr>
          <w:p w14:paraId="267DBB9E" w14:textId="77777777" w:rsidR="00B3700B" w:rsidRPr="009F771B" w:rsidRDefault="00B3700B" w:rsidP="009428DA">
            <w:pPr>
              <w:spacing w:after="0" w:line="240" w:lineRule="auto"/>
              <w:jc w:val="right"/>
              <w:rPr>
                <w:rFonts w:ascii="Calibri" w:eastAsia="Times New Roman" w:hAnsi="Calibri" w:cs="Calibri"/>
                <w:color w:val="000000"/>
              </w:rPr>
            </w:pPr>
            <w:r>
              <w:rPr>
                <w:rFonts w:ascii="Calibri" w:eastAsia="Times New Roman" w:hAnsi="Calibri" w:cs="Calibri"/>
                <w:color w:val="000000"/>
              </w:rPr>
              <w:t>$</w:t>
            </w:r>
            <w:r w:rsidRPr="009F771B">
              <w:rPr>
                <w:rFonts w:ascii="Calibri" w:eastAsia="Times New Roman" w:hAnsi="Calibri" w:cs="Calibri"/>
                <w:color w:val="000000"/>
              </w:rPr>
              <w:t>72</w:t>
            </w:r>
            <w:r>
              <w:rPr>
                <w:rFonts w:ascii="Calibri" w:eastAsia="Times New Roman" w:hAnsi="Calibri" w:cs="Calibri"/>
                <w:color w:val="000000"/>
              </w:rPr>
              <w:t>,</w:t>
            </w:r>
            <w:r w:rsidRPr="009F771B">
              <w:rPr>
                <w:rFonts w:ascii="Calibri" w:eastAsia="Times New Roman" w:hAnsi="Calibri" w:cs="Calibri"/>
                <w:color w:val="000000"/>
              </w:rPr>
              <w:t>800</w:t>
            </w:r>
          </w:p>
        </w:tc>
      </w:tr>
      <w:tr w:rsidR="00B3700B" w:rsidRPr="009F771B" w14:paraId="3CFCDA4A" w14:textId="77777777" w:rsidTr="000E1510">
        <w:trPr>
          <w:cantSplit/>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72BEC441" w14:textId="77777777" w:rsidR="00B3700B" w:rsidRPr="009F771B" w:rsidRDefault="00B3700B" w:rsidP="009428DA">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Case Managers</w:t>
            </w:r>
          </w:p>
        </w:tc>
        <w:tc>
          <w:tcPr>
            <w:tcW w:w="1570" w:type="dxa"/>
            <w:tcBorders>
              <w:top w:val="nil"/>
              <w:left w:val="nil"/>
              <w:bottom w:val="single" w:sz="4" w:space="0" w:color="auto"/>
              <w:right w:val="single" w:sz="8" w:space="0" w:color="auto"/>
            </w:tcBorders>
            <w:shd w:val="clear" w:color="000000" w:fill="F2F2F2"/>
            <w:noWrap/>
            <w:vAlign w:val="bottom"/>
            <w:hideMark/>
          </w:tcPr>
          <w:p w14:paraId="1B7BE3A8" w14:textId="77777777" w:rsidR="00B3700B" w:rsidRPr="009F771B" w:rsidRDefault="00B3700B" w:rsidP="009428DA">
            <w:pPr>
              <w:spacing w:after="0" w:line="240" w:lineRule="auto"/>
              <w:jc w:val="right"/>
              <w:rPr>
                <w:rFonts w:ascii="Calibri" w:eastAsia="Times New Roman" w:hAnsi="Calibri" w:cs="Calibri"/>
                <w:color w:val="000000"/>
              </w:rPr>
            </w:pPr>
            <w:r>
              <w:rPr>
                <w:rFonts w:ascii="Calibri" w:hAnsi="Calibri" w:cs="Calibri"/>
                <w:color w:val="000000"/>
              </w:rPr>
              <w:t xml:space="preserve"> $                  28 </w:t>
            </w:r>
          </w:p>
        </w:tc>
        <w:tc>
          <w:tcPr>
            <w:tcW w:w="690" w:type="dxa"/>
            <w:tcBorders>
              <w:top w:val="nil"/>
              <w:left w:val="nil"/>
              <w:bottom w:val="single" w:sz="4" w:space="0" w:color="auto"/>
              <w:right w:val="single" w:sz="4" w:space="0" w:color="auto"/>
            </w:tcBorders>
            <w:shd w:val="clear" w:color="auto" w:fill="auto"/>
            <w:noWrap/>
            <w:vAlign w:val="center"/>
            <w:hideMark/>
          </w:tcPr>
          <w:p w14:paraId="7AD96930" w14:textId="77777777" w:rsidR="00B3700B" w:rsidRPr="009F771B" w:rsidRDefault="00B3700B" w:rsidP="009428DA">
            <w:pPr>
              <w:spacing w:after="0" w:line="240" w:lineRule="auto"/>
              <w:jc w:val="right"/>
              <w:rPr>
                <w:rFonts w:ascii="Calibri" w:eastAsia="Times New Roman" w:hAnsi="Calibri" w:cs="Calibri"/>
                <w:color w:val="000000"/>
              </w:rPr>
            </w:pPr>
            <w:r w:rsidRPr="009F771B">
              <w:rPr>
                <w:rFonts w:ascii="Calibri" w:eastAsia="Times New Roman" w:hAnsi="Calibri" w:cs="Calibri"/>
                <w:color w:val="000000"/>
              </w:rPr>
              <w:t>3</w:t>
            </w:r>
          </w:p>
        </w:tc>
        <w:tc>
          <w:tcPr>
            <w:tcW w:w="2370" w:type="dxa"/>
            <w:tcBorders>
              <w:top w:val="nil"/>
              <w:left w:val="nil"/>
              <w:bottom w:val="single" w:sz="4" w:space="0" w:color="auto"/>
              <w:right w:val="single" w:sz="8" w:space="0" w:color="auto"/>
            </w:tcBorders>
            <w:shd w:val="clear" w:color="auto" w:fill="auto"/>
            <w:noWrap/>
            <w:vAlign w:val="bottom"/>
            <w:hideMark/>
          </w:tcPr>
          <w:p w14:paraId="01A54962" w14:textId="77777777" w:rsidR="00B3700B" w:rsidRPr="009F771B" w:rsidRDefault="00B3700B" w:rsidP="009428DA">
            <w:pPr>
              <w:spacing w:after="0" w:line="240" w:lineRule="auto"/>
              <w:jc w:val="right"/>
              <w:rPr>
                <w:rFonts w:ascii="Calibri" w:eastAsia="Times New Roman" w:hAnsi="Calibri" w:cs="Calibri"/>
                <w:color w:val="000000"/>
              </w:rPr>
            </w:pPr>
            <w:r>
              <w:rPr>
                <w:rFonts w:ascii="Calibri" w:eastAsia="Times New Roman" w:hAnsi="Calibri" w:cs="Calibri"/>
                <w:color w:val="000000"/>
              </w:rPr>
              <w:t>$</w:t>
            </w:r>
            <w:r w:rsidRPr="009F771B">
              <w:rPr>
                <w:rFonts w:ascii="Calibri" w:eastAsia="Times New Roman" w:hAnsi="Calibri" w:cs="Calibri"/>
                <w:color w:val="000000"/>
              </w:rPr>
              <w:t>174</w:t>
            </w:r>
            <w:r>
              <w:rPr>
                <w:rFonts w:ascii="Calibri" w:eastAsia="Times New Roman" w:hAnsi="Calibri" w:cs="Calibri"/>
                <w:color w:val="000000"/>
              </w:rPr>
              <w:t>,</w:t>
            </w:r>
            <w:r w:rsidRPr="009F771B">
              <w:rPr>
                <w:rFonts w:ascii="Calibri" w:eastAsia="Times New Roman" w:hAnsi="Calibri" w:cs="Calibri"/>
                <w:color w:val="000000"/>
              </w:rPr>
              <w:t>720</w:t>
            </w:r>
          </w:p>
        </w:tc>
      </w:tr>
      <w:tr w:rsidR="00B3700B" w:rsidRPr="009F771B" w14:paraId="4EA157C2" w14:textId="77777777" w:rsidTr="000E1510">
        <w:trPr>
          <w:cantSplit/>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4B4F30BC" w14:textId="77777777" w:rsidR="00B3700B" w:rsidRPr="009F771B" w:rsidRDefault="00B3700B" w:rsidP="009428DA">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Generalists</w:t>
            </w:r>
          </w:p>
        </w:tc>
        <w:tc>
          <w:tcPr>
            <w:tcW w:w="1570" w:type="dxa"/>
            <w:tcBorders>
              <w:top w:val="nil"/>
              <w:left w:val="nil"/>
              <w:bottom w:val="single" w:sz="4" w:space="0" w:color="auto"/>
              <w:right w:val="single" w:sz="8" w:space="0" w:color="auto"/>
            </w:tcBorders>
            <w:shd w:val="clear" w:color="000000" w:fill="F2F2F2"/>
            <w:noWrap/>
            <w:vAlign w:val="bottom"/>
            <w:hideMark/>
          </w:tcPr>
          <w:p w14:paraId="380D7829" w14:textId="77777777" w:rsidR="00B3700B" w:rsidRPr="009F771B" w:rsidRDefault="00B3700B" w:rsidP="009428DA">
            <w:pPr>
              <w:spacing w:after="0" w:line="240" w:lineRule="auto"/>
              <w:jc w:val="right"/>
              <w:rPr>
                <w:rFonts w:ascii="Calibri" w:eastAsia="Times New Roman" w:hAnsi="Calibri" w:cs="Calibri"/>
                <w:color w:val="000000"/>
              </w:rPr>
            </w:pPr>
            <w:r>
              <w:rPr>
                <w:rFonts w:ascii="Calibri" w:hAnsi="Calibri" w:cs="Calibri"/>
                <w:color w:val="000000"/>
              </w:rPr>
              <w:t xml:space="preserve"> $                  27 </w:t>
            </w:r>
          </w:p>
        </w:tc>
        <w:tc>
          <w:tcPr>
            <w:tcW w:w="690" w:type="dxa"/>
            <w:tcBorders>
              <w:top w:val="nil"/>
              <w:left w:val="nil"/>
              <w:bottom w:val="single" w:sz="4" w:space="0" w:color="auto"/>
              <w:right w:val="single" w:sz="4" w:space="0" w:color="auto"/>
            </w:tcBorders>
            <w:shd w:val="clear" w:color="auto" w:fill="auto"/>
            <w:noWrap/>
            <w:vAlign w:val="center"/>
            <w:hideMark/>
          </w:tcPr>
          <w:p w14:paraId="77C78AE4" w14:textId="77777777" w:rsidR="00B3700B" w:rsidRPr="009F771B" w:rsidRDefault="00B3700B" w:rsidP="009428DA">
            <w:pPr>
              <w:spacing w:after="0" w:line="240" w:lineRule="auto"/>
              <w:jc w:val="right"/>
              <w:rPr>
                <w:rFonts w:ascii="Calibri" w:eastAsia="Times New Roman" w:hAnsi="Calibri" w:cs="Calibri"/>
                <w:color w:val="000000"/>
              </w:rPr>
            </w:pPr>
            <w:r w:rsidRPr="009F771B">
              <w:rPr>
                <w:rFonts w:ascii="Calibri" w:eastAsia="Times New Roman" w:hAnsi="Calibri" w:cs="Calibri"/>
                <w:color w:val="000000"/>
              </w:rPr>
              <w:t>10</w:t>
            </w:r>
          </w:p>
        </w:tc>
        <w:tc>
          <w:tcPr>
            <w:tcW w:w="2370" w:type="dxa"/>
            <w:tcBorders>
              <w:top w:val="nil"/>
              <w:left w:val="nil"/>
              <w:bottom w:val="single" w:sz="4" w:space="0" w:color="auto"/>
              <w:right w:val="single" w:sz="8" w:space="0" w:color="auto"/>
            </w:tcBorders>
            <w:shd w:val="clear" w:color="auto" w:fill="auto"/>
            <w:noWrap/>
            <w:vAlign w:val="bottom"/>
            <w:hideMark/>
          </w:tcPr>
          <w:p w14:paraId="3D285067" w14:textId="77777777" w:rsidR="00B3700B" w:rsidRPr="009F771B" w:rsidRDefault="00B3700B" w:rsidP="009428DA">
            <w:pPr>
              <w:spacing w:after="0" w:line="240" w:lineRule="auto"/>
              <w:jc w:val="right"/>
              <w:rPr>
                <w:rFonts w:ascii="Calibri" w:eastAsia="Times New Roman" w:hAnsi="Calibri" w:cs="Calibri"/>
                <w:color w:val="000000"/>
              </w:rPr>
            </w:pPr>
            <w:r>
              <w:rPr>
                <w:rFonts w:ascii="Calibri" w:eastAsia="Times New Roman" w:hAnsi="Calibri" w:cs="Calibri"/>
                <w:color w:val="000000"/>
              </w:rPr>
              <w:t>$</w:t>
            </w:r>
            <w:r w:rsidRPr="009F771B">
              <w:rPr>
                <w:rFonts w:ascii="Calibri" w:eastAsia="Times New Roman" w:hAnsi="Calibri" w:cs="Calibri"/>
                <w:color w:val="000000"/>
              </w:rPr>
              <w:t>561</w:t>
            </w:r>
            <w:r>
              <w:rPr>
                <w:rFonts w:ascii="Calibri" w:eastAsia="Times New Roman" w:hAnsi="Calibri" w:cs="Calibri"/>
                <w:color w:val="000000"/>
              </w:rPr>
              <w:t>,</w:t>
            </w:r>
            <w:r w:rsidRPr="009F771B">
              <w:rPr>
                <w:rFonts w:ascii="Calibri" w:eastAsia="Times New Roman" w:hAnsi="Calibri" w:cs="Calibri"/>
                <w:color w:val="000000"/>
              </w:rPr>
              <w:t>600</w:t>
            </w:r>
          </w:p>
        </w:tc>
      </w:tr>
      <w:tr w:rsidR="00B3700B" w:rsidRPr="009F771B" w14:paraId="6B26D4FA" w14:textId="77777777" w:rsidTr="000E1510">
        <w:trPr>
          <w:cantSplit/>
          <w:trHeight w:val="300"/>
        </w:trPr>
        <w:tc>
          <w:tcPr>
            <w:tcW w:w="2560" w:type="dxa"/>
            <w:tcBorders>
              <w:top w:val="nil"/>
              <w:left w:val="single" w:sz="8" w:space="0" w:color="auto"/>
              <w:bottom w:val="single" w:sz="4" w:space="0" w:color="auto"/>
              <w:right w:val="single" w:sz="4" w:space="0" w:color="auto"/>
            </w:tcBorders>
            <w:shd w:val="clear" w:color="000000" w:fill="F2F2F2"/>
            <w:vAlign w:val="bottom"/>
            <w:hideMark/>
          </w:tcPr>
          <w:p w14:paraId="1EB08D3D" w14:textId="77777777" w:rsidR="00B3700B" w:rsidRPr="009F771B" w:rsidRDefault="00B3700B" w:rsidP="009428DA">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Shelter Manager</w:t>
            </w:r>
          </w:p>
        </w:tc>
        <w:tc>
          <w:tcPr>
            <w:tcW w:w="1570" w:type="dxa"/>
            <w:tcBorders>
              <w:top w:val="nil"/>
              <w:left w:val="nil"/>
              <w:bottom w:val="single" w:sz="4" w:space="0" w:color="auto"/>
              <w:right w:val="single" w:sz="8" w:space="0" w:color="auto"/>
            </w:tcBorders>
            <w:shd w:val="clear" w:color="000000" w:fill="F2F2F2"/>
            <w:noWrap/>
            <w:vAlign w:val="bottom"/>
            <w:hideMark/>
          </w:tcPr>
          <w:p w14:paraId="762715E1" w14:textId="77777777" w:rsidR="00B3700B" w:rsidRPr="009F771B" w:rsidRDefault="00B3700B" w:rsidP="009428DA">
            <w:pPr>
              <w:spacing w:after="0" w:line="240" w:lineRule="auto"/>
              <w:jc w:val="right"/>
              <w:rPr>
                <w:rFonts w:ascii="Calibri" w:eastAsia="Times New Roman" w:hAnsi="Calibri" w:cs="Calibri"/>
                <w:color w:val="000000"/>
              </w:rPr>
            </w:pPr>
            <w:r>
              <w:rPr>
                <w:rFonts w:ascii="Calibri" w:hAnsi="Calibri" w:cs="Calibri"/>
                <w:color w:val="000000"/>
              </w:rPr>
              <w:t xml:space="preserve"> $                  40 </w:t>
            </w:r>
          </w:p>
        </w:tc>
        <w:tc>
          <w:tcPr>
            <w:tcW w:w="690" w:type="dxa"/>
            <w:tcBorders>
              <w:top w:val="nil"/>
              <w:left w:val="nil"/>
              <w:bottom w:val="single" w:sz="4" w:space="0" w:color="auto"/>
              <w:right w:val="single" w:sz="4" w:space="0" w:color="auto"/>
            </w:tcBorders>
            <w:shd w:val="clear" w:color="auto" w:fill="auto"/>
            <w:noWrap/>
            <w:vAlign w:val="center"/>
            <w:hideMark/>
          </w:tcPr>
          <w:p w14:paraId="547F45D5" w14:textId="77777777" w:rsidR="00B3700B" w:rsidRPr="009F771B" w:rsidRDefault="00B3700B" w:rsidP="009428DA">
            <w:pPr>
              <w:spacing w:after="0" w:line="240" w:lineRule="auto"/>
              <w:jc w:val="right"/>
              <w:rPr>
                <w:rFonts w:ascii="Calibri" w:eastAsia="Times New Roman" w:hAnsi="Calibri" w:cs="Calibri"/>
                <w:color w:val="000000"/>
              </w:rPr>
            </w:pPr>
            <w:r w:rsidRPr="009F771B">
              <w:rPr>
                <w:rFonts w:ascii="Calibri" w:eastAsia="Times New Roman" w:hAnsi="Calibri" w:cs="Calibri"/>
                <w:color w:val="000000"/>
              </w:rPr>
              <w:t>0.3</w:t>
            </w:r>
          </w:p>
        </w:tc>
        <w:tc>
          <w:tcPr>
            <w:tcW w:w="2370" w:type="dxa"/>
            <w:tcBorders>
              <w:top w:val="nil"/>
              <w:left w:val="nil"/>
              <w:bottom w:val="single" w:sz="4" w:space="0" w:color="auto"/>
              <w:right w:val="single" w:sz="8" w:space="0" w:color="auto"/>
            </w:tcBorders>
            <w:shd w:val="clear" w:color="auto" w:fill="auto"/>
            <w:noWrap/>
            <w:vAlign w:val="bottom"/>
            <w:hideMark/>
          </w:tcPr>
          <w:p w14:paraId="31A6E834" w14:textId="77777777" w:rsidR="00B3700B" w:rsidRPr="009F771B" w:rsidRDefault="00B3700B" w:rsidP="009428DA">
            <w:pPr>
              <w:spacing w:after="0" w:line="240" w:lineRule="auto"/>
              <w:jc w:val="right"/>
              <w:rPr>
                <w:rFonts w:ascii="Calibri" w:eastAsia="Times New Roman" w:hAnsi="Calibri" w:cs="Calibri"/>
                <w:color w:val="000000"/>
              </w:rPr>
            </w:pPr>
            <w:r>
              <w:rPr>
                <w:rFonts w:ascii="Calibri" w:eastAsia="Times New Roman" w:hAnsi="Calibri" w:cs="Calibri"/>
                <w:color w:val="000000"/>
              </w:rPr>
              <w:t>$</w:t>
            </w:r>
            <w:r w:rsidRPr="009F771B">
              <w:rPr>
                <w:rFonts w:ascii="Calibri" w:eastAsia="Times New Roman" w:hAnsi="Calibri" w:cs="Calibri"/>
                <w:color w:val="000000"/>
              </w:rPr>
              <w:t>24</w:t>
            </w:r>
            <w:r>
              <w:rPr>
                <w:rFonts w:ascii="Calibri" w:eastAsia="Times New Roman" w:hAnsi="Calibri" w:cs="Calibri"/>
                <w:color w:val="000000"/>
              </w:rPr>
              <w:t>,</w:t>
            </w:r>
            <w:r w:rsidRPr="009F771B">
              <w:rPr>
                <w:rFonts w:ascii="Calibri" w:eastAsia="Times New Roman" w:hAnsi="Calibri" w:cs="Calibri"/>
                <w:color w:val="000000"/>
              </w:rPr>
              <w:t>960</w:t>
            </w:r>
          </w:p>
        </w:tc>
      </w:tr>
      <w:tr w:rsidR="00B3700B" w:rsidRPr="009F771B" w14:paraId="6503E8FC" w14:textId="77777777" w:rsidTr="000E1510">
        <w:trPr>
          <w:cantSplit/>
          <w:trHeight w:val="300"/>
        </w:trPr>
        <w:tc>
          <w:tcPr>
            <w:tcW w:w="2560" w:type="dxa"/>
            <w:tcBorders>
              <w:top w:val="nil"/>
              <w:left w:val="single" w:sz="8" w:space="0" w:color="auto"/>
              <w:bottom w:val="single" w:sz="4" w:space="0" w:color="auto"/>
              <w:right w:val="single" w:sz="4" w:space="0" w:color="auto"/>
            </w:tcBorders>
            <w:shd w:val="clear" w:color="000000" w:fill="F2F2F2"/>
            <w:vAlign w:val="bottom"/>
            <w:hideMark/>
          </w:tcPr>
          <w:p w14:paraId="4BC55C9A" w14:textId="77777777" w:rsidR="00B3700B" w:rsidRPr="009F771B" w:rsidRDefault="00B3700B" w:rsidP="009428DA">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staff subtotal</w:t>
            </w:r>
          </w:p>
        </w:tc>
        <w:tc>
          <w:tcPr>
            <w:tcW w:w="1570" w:type="dxa"/>
            <w:tcBorders>
              <w:top w:val="nil"/>
              <w:left w:val="nil"/>
              <w:bottom w:val="single" w:sz="4" w:space="0" w:color="auto"/>
              <w:right w:val="single" w:sz="8" w:space="0" w:color="auto"/>
            </w:tcBorders>
            <w:shd w:val="clear" w:color="000000" w:fill="F2F2F2"/>
            <w:noWrap/>
            <w:vAlign w:val="bottom"/>
            <w:hideMark/>
          </w:tcPr>
          <w:p w14:paraId="6D7E5B6E" w14:textId="77777777" w:rsidR="00B3700B" w:rsidRPr="009F771B" w:rsidRDefault="00B3700B" w:rsidP="009428DA">
            <w:pPr>
              <w:spacing w:after="0" w:line="240" w:lineRule="auto"/>
              <w:jc w:val="left"/>
              <w:rPr>
                <w:rFonts w:ascii="Calibri" w:eastAsia="Times New Roman" w:hAnsi="Calibri" w:cs="Calibri"/>
                <w:color w:val="000000"/>
              </w:rPr>
            </w:pPr>
            <w:r>
              <w:rPr>
                <w:rFonts w:ascii="Calibri" w:hAnsi="Calibri" w:cs="Calibri"/>
                <w:color w:val="000000"/>
              </w:rPr>
              <w:t> </w:t>
            </w:r>
          </w:p>
        </w:tc>
        <w:tc>
          <w:tcPr>
            <w:tcW w:w="690" w:type="dxa"/>
            <w:tcBorders>
              <w:top w:val="nil"/>
              <w:left w:val="nil"/>
              <w:bottom w:val="single" w:sz="4" w:space="0" w:color="auto"/>
              <w:right w:val="single" w:sz="4" w:space="0" w:color="auto"/>
            </w:tcBorders>
            <w:shd w:val="clear" w:color="000000" w:fill="F2F2F2"/>
            <w:noWrap/>
            <w:vAlign w:val="bottom"/>
            <w:hideMark/>
          </w:tcPr>
          <w:p w14:paraId="238682D9" w14:textId="77777777" w:rsidR="00B3700B" w:rsidRPr="009F771B" w:rsidRDefault="00B3700B" w:rsidP="009428DA">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 </w:t>
            </w:r>
          </w:p>
        </w:tc>
        <w:tc>
          <w:tcPr>
            <w:tcW w:w="2370" w:type="dxa"/>
            <w:tcBorders>
              <w:top w:val="nil"/>
              <w:left w:val="nil"/>
              <w:bottom w:val="single" w:sz="4" w:space="0" w:color="auto"/>
              <w:right w:val="single" w:sz="8" w:space="0" w:color="auto"/>
            </w:tcBorders>
            <w:shd w:val="clear" w:color="000000" w:fill="F2F2F2"/>
            <w:noWrap/>
            <w:vAlign w:val="bottom"/>
            <w:hideMark/>
          </w:tcPr>
          <w:p w14:paraId="7A568A48" w14:textId="77777777" w:rsidR="00B3700B" w:rsidRPr="009F771B" w:rsidRDefault="00B3700B" w:rsidP="009428DA">
            <w:pPr>
              <w:spacing w:after="0" w:line="240" w:lineRule="auto"/>
              <w:jc w:val="right"/>
              <w:rPr>
                <w:rFonts w:ascii="Calibri" w:eastAsia="Times New Roman" w:hAnsi="Calibri" w:cs="Calibri"/>
                <w:color w:val="000000"/>
              </w:rPr>
            </w:pPr>
            <w:r>
              <w:rPr>
                <w:rFonts w:ascii="Calibri" w:eastAsia="Times New Roman" w:hAnsi="Calibri" w:cs="Calibri"/>
                <w:color w:val="000000"/>
              </w:rPr>
              <w:t>$</w:t>
            </w:r>
            <w:r w:rsidRPr="009F771B">
              <w:rPr>
                <w:rFonts w:ascii="Calibri" w:eastAsia="Times New Roman" w:hAnsi="Calibri" w:cs="Calibri"/>
                <w:color w:val="000000"/>
              </w:rPr>
              <w:t>834</w:t>
            </w:r>
            <w:r>
              <w:rPr>
                <w:rFonts w:ascii="Calibri" w:eastAsia="Times New Roman" w:hAnsi="Calibri" w:cs="Calibri"/>
                <w:color w:val="000000"/>
              </w:rPr>
              <w:t>,</w:t>
            </w:r>
            <w:r w:rsidRPr="009F771B">
              <w:rPr>
                <w:rFonts w:ascii="Calibri" w:eastAsia="Times New Roman" w:hAnsi="Calibri" w:cs="Calibri"/>
                <w:color w:val="000000"/>
              </w:rPr>
              <w:t>080</w:t>
            </w:r>
          </w:p>
        </w:tc>
      </w:tr>
      <w:tr w:rsidR="00B3700B" w:rsidRPr="009F771B" w14:paraId="19614221" w14:textId="77777777" w:rsidTr="000E1510">
        <w:trPr>
          <w:cantSplit/>
          <w:trHeight w:val="300"/>
        </w:trPr>
        <w:tc>
          <w:tcPr>
            <w:tcW w:w="2560" w:type="dxa"/>
            <w:tcBorders>
              <w:top w:val="nil"/>
              <w:left w:val="single" w:sz="8" w:space="0" w:color="auto"/>
              <w:bottom w:val="single" w:sz="4" w:space="0" w:color="auto"/>
              <w:right w:val="single" w:sz="4" w:space="0" w:color="auto"/>
            </w:tcBorders>
            <w:shd w:val="clear" w:color="000000" w:fill="F2F2F2"/>
            <w:vAlign w:val="bottom"/>
            <w:hideMark/>
          </w:tcPr>
          <w:p w14:paraId="620DFD10" w14:textId="77777777" w:rsidR="00B3700B" w:rsidRPr="009F771B" w:rsidRDefault="00B3700B" w:rsidP="009428DA">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Operational Fixed Costs</w:t>
            </w:r>
          </w:p>
        </w:tc>
        <w:tc>
          <w:tcPr>
            <w:tcW w:w="1570" w:type="dxa"/>
            <w:tcBorders>
              <w:top w:val="nil"/>
              <w:left w:val="nil"/>
              <w:bottom w:val="single" w:sz="4" w:space="0" w:color="auto"/>
              <w:right w:val="single" w:sz="8" w:space="0" w:color="auto"/>
            </w:tcBorders>
            <w:shd w:val="clear" w:color="000000" w:fill="F2F2F2"/>
            <w:noWrap/>
            <w:vAlign w:val="bottom"/>
            <w:hideMark/>
          </w:tcPr>
          <w:p w14:paraId="4DB22FC5" w14:textId="77777777" w:rsidR="00B3700B" w:rsidRPr="009F771B" w:rsidRDefault="00B3700B" w:rsidP="009428DA">
            <w:pPr>
              <w:spacing w:after="0" w:line="240" w:lineRule="auto"/>
              <w:jc w:val="left"/>
              <w:rPr>
                <w:rFonts w:ascii="Calibri" w:eastAsia="Times New Roman" w:hAnsi="Calibri" w:cs="Calibri"/>
                <w:color w:val="000000"/>
              </w:rPr>
            </w:pPr>
            <w:r>
              <w:rPr>
                <w:rFonts w:ascii="Calibri" w:hAnsi="Calibri" w:cs="Calibri"/>
                <w:color w:val="000000"/>
              </w:rPr>
              <w:t> </w:t>
            </w:r>
          </w:p>
        </w:tc>
        <w:tc>
          <w:tcPr>
            <w:tcW w:w="690" w:type="dxa"/>
            <w:tcBorders>
              <w:top w:val="nil"/>
              <w:left w:val="nil"/>
              <w:bottom w:val="single" w:sz="4" w:space="0" w:color="auto"/>
              <w:right w:val="single" w:sz="4" w:space="0" w:color="auto"/>
            </w:tcBorders>
            <w:shd w:val="clear" w:color="auto" w:fill="auto"/>
            <w:noWrap/>
            <w:vAlign w:val="bottom"/>
            <w:hideMark/>
          </w:tcPr>
          <w:p w14:paraId="47DF740E" w14:textId="77777777" w:rsidR="00B3700B" w:rsidRPr="009F771B" w:rsidRDefault="00B3700B" w:rsidP="009428DA">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 </w:t>
            </w:r>
          </w:p>
        </w:tc>
        <w:tc>
          <w:tcPr>
            <w:tcW w:w="2370" w:type="dxa"/>
            <w:tcBorders>
              <w:top w:val="nil"/>
              <w:left w:val="nil"/>
              <w:bottom w:val="single" w:sz="4" w:space="0" w:color="auto"/>
              <w:right w:val="single" w:sz="8" w:space="0" w:color="auto"/>
            </w:tcBorders>
            <w:shd w:val="clear" w:color="auto" w:fill="auto"/>
            <w:noWrap/>
            <w:vAlign w:val="bottom"/>
            <w:hideMark/>
          </w:tcPr>
          <w:p w14:paraId="62740E9B" w14:textId="77777777" w:rsidR="00B3700B" w:rsidRPr="009F771B" w:rsidRDefault="00B3700B" w:rsidP="009428DA">
            <w:pPr>
              <w:spacing w:after="0" w:line="240" w:lineRule="auto"/>
              <w:jc w:val="right"/>
              <w:rPr>
                <w:rFonts w:ascii="Calibri" w:eastAsia="Times New Roman" w:hAnsi="Calibri" w:cs="Calibri"/>
                <w:color w:val="000000"/>
              </w:rPr>
            </w:pPr>
            <w:r>
              <w:rPr>
                <w:rFonts w:ascii="Calibri" w:eastAsia="Times New Roman" w:hAnsi="Calibri" w:cs="Calibri"/>
                <w:color w:val="000000"/>
              </w:rPr>
              <w:t>$</w:t>
            </w:r>
            <w:r w:rsidRPr="009F771B">
              <w:rPr>
                <w:rFonts w:ascii="Calibri" w:eastAsia="Times New Roman" w:hAnsi="Calibri" w:cs="Calibri"/>
                <w:color w:val="000000"/>
              </w:rPr>
              <w:t>182</w:t>
            </w:r>
            <w:r>
              <w:rPr>
                <w:rFonts w:ascii="Calibri" w:eastAsia="Times New Roman" w:hAnsi="Calibri" w:cs="Calibri"/>
                <w:color w:val="000000"/>
              </w:rPr>
              <w:t>,</w:t>
            </w:r>
            <w:r w:rsidRPr="009F771B">
              <w:rPr>
                <w:rFonts w:ascii="Calibri" w:eastAsia="Times New Roman" w:hAnsi="Calibri" w:cs="Calibri"/>
                <w:color w:val="000000"/>
              </w:rPr>
              <w:t>500</w:t>
            </w:r>
          </w:p>
        </w:tc>
      </w:tr>
      <w:tr w:rsidR="00B3700B" w:rsidRPr="009F771B" w14:paraId="02EB8440" w14:textId="77777777" w:rsidTr="000E1510">
        <w:trPr>
          <w:cantSplit/>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43329C18" w14:textId="77777777" w:rsidR="00B3700B" w:rsidRPr="009F771B" w:rsidRDefault="00B3700B" w:rsidP="009428DA">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Operations subtotal</w:t>
            </w:r>
          </w:p>
        </w:tc>
        <w:tc>
          <w:tcPr>
            <w:tcW w:w="1570" w:type="dxa"/>
            <w:tcBorders>
              <w:top w:val="nil"/>
              <w:left w:val="nil"/>
              <w:bottom w:val="single" w:sz="4" w:space="0" w:color="auto"/>
              <w:right w:val="single" w:sz="8" w:space="0" w:color="auto"/>
            </w:tcBorders>
            <w:shd w:val="clear" w:color="000000" w:fill="F2F2F2"/>
            <w:noWrap/>
            <w:vAlign w:val="bottom"/>
            <w:hideMark/>
          </w:tcPr>
          <w:p w14:paraId="079B0FBA" w14:textId="77777777" w:rsidR="00B3700B" w:rsidRPr="009F771B" w:rsidRDefault="00B3700B" w:rsidP="009428DA">
            <w:pPr>
              <w:spacing w:after="0" w:line="240" w:lineRule="auto"/>
              <w:jc w:val="left"/>
              <w:rPr>
                <w:rFonts w:ascii="Calibri" w:eastAsia="Times New Roman" w:hAnsi="Calibri" w:cs="Calibri"/>
                <w:color w:val="000000"/>
              </w:rPr>
            </w:pPr>
            <w:r>
              <w:rPr>
                <w:rFonts w:ascii="Calibri" w:hAnsi="Calibri" w:cs="Calibri"/>
                <w:color w:val="000000"/>
              </w:rPr>
              <w:t> </w:t>
            </w:r>
          </w:p>
        </w:tc>
        <w:tc>
          <w:tcPr>
            <w:tcW w:w="690" w:type="dxa"/>
            <w:tcBorders>
              <w:top w:val="nil"/>
              <w:left w:val="nil"/>
              <w:bottom w:val="single" w:sz="4" w:space="0" w:color="auto"/>
              <w:right w:val="single" w:sz="4" w:space="0" w:color="auto"/>
            </w:tcBorders>
            <w:shd w:val="clear" w:color="000000" w:fill="F2F2F2"/>
            <w:noWrap/>
            <w:vAlign w:val="bottom"/>
            <w:hideMark/>
          </w:tcPr>
          <w:p w14:paraId="62B6FF3A" w14:textId="77777777" w:rsidR="00B3700B" w:rsidRPr="009F771B" w:rsidRDefault="00B3700B" w:rsidP="009428DA">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 </w:t>
            </w:r>
          </w:p>
        </w:tc>
        <w:tc>
          <w:tcPr>
            <w:tcW w:w="2370" w:type="dxa"/>
            <w:tcBorders>
              <w:top w:val="nil"/>
              <w:left w:val="nil"/>
              <w:bottom w:val="single" w:sz="4" w:space="0" w:color="auto"/>
              <w:right w:val="single" w:sz="8" w:space="0" w:color="auto"/>
            </w:tcBorders>
            <w:shd w:val="clear" w:color="000000" w:fill="F2F2F2"/>
            <w:noWrap/>
            <w:vAlign w:val="bottom"/>
            <w:hideMark/>
          </w:tcPr>
          <w:p w14:paraId="216A37CD" w14:textId="77777777" w:rsidR="00B3700B" w:rsidRPr="009F771B" w:rsidRDefault="00B3700B" w:rsidP="009428DA">
            <w:pPr>
              <w:spacing w:after="0" w:line="240" w:lineRule="auto"/>
              <w:jc w:val="right"/>
              <w:rPr>
                <w:rFonts w:ascii="Calibri" w:eastAsia="Times New Roman" w:hAnsi="Calibri" w:cs="Calibri"/>
                <w:color w:val="000000"/>
              </w:rPr>
            </w:pPr>
            <w:r>
              <w:rPr>
                <w:rFonts w:ascii="Calibri" w:eastAsia="Times New Roman" w:hAnsi="Calibri" w:cs="Calibri"/>
                <w:color w:val="000000"/>
              </w:rPr>
              <w:t>$</w:t>
            </w:r>
            <w:r w:rsidRPr="009F771B">
              <w:rPr>
                <w:rFonts w:ascii="Calibri" w:eastAsia="Times New Roman" w:hAnsi="Calibri" w:cs="Calibri"/>
                <w:color w:val="000000"/>
              </w:rPr>
              <w:t>1</w:t>
            </w:r>
            <w:r>
              <w:rPr>
                <w:rFonts w:ascii="Calibri" w:eastAsia="Times New Roman" w:hAnsi="Calibri" w:cs="Calibri"/>
                <w:color w:val="000000"/>
              </w:rPr>
              <w:t>,</w:t>
            </w:r>
            <w:r w:rsidRPr="009F771B">
              <w:rPr>
                <w:rFonts w:ascii="Calibri" w:eastAsia="Times New Roman" w:hAnsi="Calibri" w:cs="Calibri"/>
                <w:color w:val="000000"/>
              </w:rPr>
              <w:t>016</w:t>
            </w:r>
            <w:r>
              <w:rPr>
                <w:rFonts w:ascii="Calibri" w:eastAsia="Times New Roman" w:hAnsi="Calibri" w:cs="Calibri"/>
                <w:color w:val="000000"/>
              </w:rPr>
              <w:t>,</w:t>
            </w:r>
            <w:r w:rsidRPr="009F771B">
              <w:rPr>
                <w:rFonts w:ascii="Calibri" w:eastAsia="Times New Roman" w:hAnsi="Calibri" w:cs="Calibri"/>
                <w:color w:val="000000"/>
              </w:rPr>
              <w:t>580</w:t>
            </w:r>
          </w:p>
        </w:tc>
      </w:tr>
      <w:tr w:rsidR="00B3700B" w:rsidRPr="009F771B" w14:paraId="6FAFE4D2" w14:textId="77777777" w:rsidTr="000E1510">
        <w:trPr>
          <w:cantSplit/>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203D3763" w14:textId="77777777" w:rsidR="00B3700B" w:rsidRPr="009F771B" w:rsidRDefault="00B3700B" w:rsidP="009428DA">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Agency Administration</w:t>
            </w:r>
          </w:p>
        </w:tc>
        <w:tc>
          <w:tcPr>
            <w:tcW w:w="1570" w:type="dxa"/>
            <w:tcBorders>
              <w:top w:val="nil"/>
              <w:left w:val="nil"/>
              <w:bottom w:val="single" w:sz="4" w:space="0" w:color="auto"/>
              <w:right w:val="single" w:sz="8" w:space="0" w:color="auto"/>
            </w:tcBorders>
            <w:shd w:val="clear" w:color="000000" w:fill="F2F2F2"/>
            <w:noWrap/>
            <w:vAlign w:val="bottom"/>
            <w:hideMark/>
          </w:tcPr>
          <w:p w14:paraId="678283EB" w14:textId="77777777" w:rsidR="00B3700B" w:rsidRPr="009F771B" w:rsidRDefault="00B3700B" w:rsidP="009428DA">
            <w:pPr>
              <w:spacing w:after="0" w:line="240" w:lineRule="auto"/>
              <w:jc w:val="left"/>
              <w:rPr>
                <w:rFonts w:ascii="Calibri" w:eastAsia="Times New Roman" w:hAnsi="Calibri" w:cs="Calibri"/>
                <w:color w:val="000000"/>
              </w:rPr>
            </w:pPr>
            <w:r>
              <w:rPr>
                <w:rFonts w:ascii="Calibri" w:hAnsi="Calibri" w:cs="Calibri"/>
                <w:color w:val="000000"/>
              </w:rPr>
              <w:t> </w:t>
            </w:r>
          </w:p>
        </w:tc>
        <w:tc>
          <w:tcPr>
            <w:tcW w:w="690" w:type="dxa"/>
            <w:tcBorders>
              <w:top w:val="nil"/>
              <w:left w:val="nil"/>
              <w:bottom w:val="single" w:sz="4" w:space="0" w:color="auto"/>
              <w:right w:val="single" w:sz="4" w:space="0" w:color="auto"/>
            </w:tcBorders>
            <w:shd w:val="clear" w:color="auto" w:fill="auto"/>
            <w:noWrap/>
            <w:vAlign w:val="bottom"/>
            <w:hideMark/>
          </w:tcPr>
          <w:p w14:paraId="150BACA2" w14:textId="77777777" w:rsidR="00B3700B" w:rsidRPr="009F771B" w:rsidRDefault="00B3700B" w:rsidP="009428DA">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 </w:t>
            </w:r>
          </w:p>
        </w:tc>
        <w:tc>
          <w:tcPr>
            <w:tcW w:w="2370" w:type="dxa"/>
            <w:tcBorders>
              <w:top w:val="nil"/>
              <w:left w:val="nil"/>
              <w:bottom w:val="single" w:sz="4" w:space="0" w:color="auto"/>
              <w:right w:val="single" w:sz="8" w:space="0" w:color="auto"/>
            </w:tcBorders>
            <w:shd w:val="clear" w:color="auto" w:fill="auto"/>
            <w:noWrap/>
            <w:vAlign w:val="bottom"/>
            <w:hideMark/>
          </w:tcPr>
          <w:p w14:paraId="7BEA89A8" w14:textId="77777777" w:rsidR="00B3700B" w:rsidRPr="009F771B" w:rsidRDefault="00B3700B" w:rsidP="009428DA">
            <w:pPr>
              <w:spacing w:after="0" w:line="240" w:lineRule="auto"/>
              <w:jc w:val="right"/>
              <w:rPr>
                <w:rFonts w:ascii="Calibri" w:eastAsia="Times New Roman" w:hAnsi="Calibri" w:cs="Calibri"/>
                <w:color w:val="000000"/>
              </w:rPr>
            </w:pPr>
            <w:r>
              <w:rPr>
                <w:rFonts w:ascii="Calibri" w:eastAsia="Times New Roman" w:hAnsi="Calibri" w:cs="Calibri"/>
                <w:color w:val="000000"/>
              </w:rPr>
              <w:t>$</w:t>
            </w:r>
            <w:r w:rsidRPr="009F771B">
              <w:rPr>
                <w:rFonts w:ascii="Calibri" w:eastAsia="Times New Roman" w:hAnsi="Calibri" w:cs="Calibri"/>
                <w:color w:val="000000"/>
              </w:rPr>
              <w:t>152</w:t>
            </w:r>
            <w:r>
              <w:rPr>
                <w:rFonts w:ascii="Calibri" w:eastAsia="Times New Roman" w:hAnsi="Calibri" w:cs="Calibri"/>
                <w:color w:val="000000"/>
              </w:rPr>
              <w:t>,</w:t>
            </w:r>
            <w:r w:rsidRPr="009F771B">
              <w:rPr>
                <w:rFonts w:ascii="Calibri" w:eastAsia="Times New Roman" w:hAnsi="Calibri" w:cs="Calibri"/>
                <w:color w:val="000000"/>
              </w:rPr>
              <w:t>487</w:t>
            </w:r>
          </w:p>
        </w:tc>
      </w:tr>
      <w:tr w:rsidR="00B3700B" w:rsidRPr="009F771B" w14:paraId="3DB6CE80" w14:textId="77777777" w:rsidTr="000E1510">
        <w:trPr>
          <w:cantSplit/>
          <w:trHeight w:val="300"/>
        </w:trPr>
        <w:tc>
          <w:tcPr>
            <w:tcW w:w="2560" w:type="dxa"/>
            <w:tcBorders>
              <w:top w:val="nil"/>
              <w:left w:val="single" w:sz="8" w:space="0" w:color="auto"/>
              <w:bottom w:val="single" w:sz="4" w:space="0" w:color="auto"/>
              <w:right w:val="single" w:sz="4" w:space="0" w:color="auto"/>
            </w:tcBorders>
            <w:shd w:val="clear" w:color="000000" w:fill="D9D9D9"/>
            <w:noWrap/>
            <w:vAlign w:val="bottom"/>
            <w:hideMark/>
          </w:tcPr>
          <w:p w14:paraId="49EA309E" w14:textId="77777777" w:rsidR="00B3700B" w:rsidRPr="009F771B" w:rsidRDefault="00B3700B" w:rsidP="009428DA">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Operations Total</w:t>
            </w:r>
          </w:p>
        </w:tc>
        <w:tc>
          <w:tcPr>
            <w:tcW w:w="1570" w:type="dxa"/>
            <w:tcBorders>
              <w:top w:val="nil"/>
              <w:left w:val="nil"/>
              <w:bottom w:val="single" w:sz="4" w:space="0" w:color="auto"/>
              <w:right w:val="single" w:sz="8" w:space="0" w:color="auto"/>
            </w:tcBorders>
            <w:shd w:val="clear" w:color="000000" w:fill="D9D9D9"/>
            <w:noWrap/>
            <w:vAlign w:val="bottom"/>
            <w:hideMark/>
          </w:tcPr>
          <w:p w14:paraId="3857FFA1" w14:textId="77777777" w:rsidR="00B3700B" w:rsidRPr="009F771B" w:rsidRDefault="00B3700B" w:rsidP="009428DA">
            <w:pPr>
              <w:spacing w:after="0" w:line="240" w:lineRule="auto"/>
              <w:jc w:val="left"/>
              <w:rPr>
                <w:rFonts w:ascii="Calibri" w:eastAsia="Times New Roman" w:hAnsi="Calibri" w:cs="Calibri"/>
                <w:color w:val="000000"/>
              </w:rPr>
            </w:pPr>
            <w:r>
              <w:rPr>
                <w:rFonts w:ascii="Calibri" w:hAnsi="Calibri" w:cs="Calibri"/>
                <w:color w:val="000000"/>
              </w:rPr>
              <w:t> </w:t>
            </w:r>
          </w:p>
        </w:tc>
        <w:tc>
          <w:tcPr>
            <w:tcW w:w="690" w:type="dxa"/>
            <w:tcBorders>
              <w:top w:val="nil"/>
              <w:left w:val="nil"/>
              <w:bottom w:val="single" w:sz="4" w:space="0" w:color="auto"/>
              <w:right w:val="single" w:sz="4" w:space="0" w:color="auto"/>
            </w:tcBorders>
            <w:shd w:val="clear" w:color="000000" w:fill="D9D9D9"/>
            <w:noWrap/>
            <w:vAlign w:val="bottom"/>
            <w:hideMark/>
          </w:tcPr>
          <w:p w14:paraId="22F6A259" w14:textId="77777777" w:rsidR="00B3700B" w:rsidRPr="009F771B" w:rsidRDefault="00B3700B" w:rsidP="009428DA">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 </w:t>
            </w:r>
          </w:p>
        </w:tc>
        <w:tc>
          <w:tcPr>
            <w:tcW w:w="2370" w:type="dxa"/>
            <w:tcBorders>
              <w:top w:val="nil"/>
              <w:left w:val="nil"/>
              <w:bottom w:val="single" w:sz="4" w:space="0" w:color="auto"/>
              <w:right w:val="single" w:sz="8" w:space="0" w:color="auto"/>
            </w:tcBorders>
            <w:shd w:val="clear" w:color="000000" w:fill="D9D9D9"/>
            <w:noWrap/>
            <w:vAlign w:val="bottom"/>
            <w:hideMark/>
          </w:tcPr>
          <w:p w14:paraId="6ABF0885" w14:textId="77777777" w:rsidR="00B3700B" w:rsidRPr="009F771B" w:rsidRDefault="00B3700B" w:rsidP="009428DA">
            <w:pPr>
              <w:spacing w:after="0" w:line="240" w:lineRule="auto"/>
              <w:jc w:val="right"/>
              <w:rPr>
                <w:rFonts w:ascii="Calibri" w:eastAsia="Times New Roman" w:hAnsi="Calibri" w:cs="Calibri"/>
                <w:color w:val="000000"/>
              </w:rPr>
            </w:pPr>
            <w:r>
              <w:rPr>
                <w:rFonts w:ascii="Calibri" w:eastAsia="Times New Roman" w:hAnsi="Calibri" w:cs="Calibri"/>
                <w:color w:val="000000"/>
              </w:rPr>
              <w:t>$</w:t>
            </w:r>
            <w:r w:rsidRPr="009F771B">
              <w:rPr>
                <w:rFonts w:ascii="Calibri" w:eastAsia="Times New Roman" w:hAnsi="Calibri" w:cs="Calibri"/>
                <w:color w:val="000000"/>
              </w:rPr>
              <w:t>1</w:t>
            </w:r>
            <w:r>
              <w:rPr>
                <w:rFonts w:ascii="Calibri" w:eastAsia="Times New Roman" w:hAnsi="Calibri" w:cs="Calibri"/>
                <w:color w:val="000000"/>
              </w:rPr>
              <w:t>,</w:t>
            </w:r>
            <w:r w:rsidRPr="009F771B">
              <w:rPr>
                <w:rFonts w:ascii="Calibri" w:eastAsia="Times New Roman" w:hAnsi="Calibri" w:cs="Calibri"/>
                <w:color w:val="000000"/>
              </w:rPr>
              <w:t>169</w:t>
            </w:r>
            <w:r>
              <w:rPr>
                <w:rFonts w:ascii="Calibri" w:eastAsia="Times New Roman" w:hAnsi="Calibri" w:cs="Calibri"/>
                <w:color w:val="000000"/>
              </w:rPr>
              <w:t>,</w:t>
            </w:r>
            <w:r w:rsidRPr="009F771B">
              <w:rPr>
                <w:rFonts w:ascii="Calibri" w:eastAsia="Times New Roman" w:hAnsi="Calibri" w:cs="Calibri"/>
                <w:color w:val="000000"/>
              </w:rPr>
              <w:t>067</w:t>
            </w:r>
          </w:p>
        </w:tc>
      </w:tr>
      <w:tr w:rsidR="00B3700B" w:rsidRPr="009F771B" w14:paraId="15D24326" w14:textId="77777777" w:rsidTr="000E1510">
        <w:trPr>
          <w:cantSplit/>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291CEBD4" w14:textId="77777777" w:rsidR="00B3700B" w:rsidRPr="009F771B" w:rsidRDefault="00B3700B" w:rsidP="009428DA">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Bed year cost</w:t>
            </w:r>
          </w:p>
        </w:tc>
        <w:tc>
          <w:tcPr>
            <w:tcW w:w="1570" w:type="dxa"/>
            <w:tcBorders>
              <w:top w:val="nil"/>
              <w:left w:val="nil"/>
              <w:bottom w:val="single" w:sz="4" w:space="0" w:color="auto"/>
              <w:right w:val="single" w:sz="8" w:space="0" w:color="auto"/>
            </w:tcBorders>
            <w:shd w:val="clear" w:color="000000" w:fill="F2F2F2"/>
            <w:noWrap/>
            <w:vAlign w:val="bottom"/>
            <w:hideMark/>
          </w:tcPr>
          <w:p w14:paraId="558FE9FF" w14:textId="77777777" w:rsidR="00B3700B" w:rsidRPr="009F771B" w:rsidRDefault="00B3700B" w:rsidP="009428DA">
            <w:pPr>
              <w:spacing w:after="0" w:line="240" w:lineRule="auto"/>
              <w:jc w:val="left"/>
              <w:rPr>
                <w:rFonts w:ascii="Calibri" w:eastAsia="Times New Roman" w:hAnsi="Calibri" w:cs="Calibri"/>
                <w:color w:val="000000"/>
              </w:rPr>
            </w:pPr>
            <w:r>
              <w:rPr>
                <w:rFonts w:ascii="Calibri" w:hAnsi="Calibri" w:cs="Calibri"/>
                <w:color w:val="000000"/>
              </w:rPr>
              <w:t> </w:t>
            </w:r>
          </w:p>
        </w:tc>
        <w:tc>
          <w:tcPr>
            <w:tcW w:w="690" w:type="dxa"/>
            <w:tcBorders>
              <w:top w:val="nil"/>
              <w:left w:val="nil"/>
              <w:bottom w:val="single" w:sz="4" w:space="0" w:color="auto"/>
              <w:right w:val="single" w:sz="4" w:space="0" w:color="auto"/>
            </w:tcBorders>
            <w:shd w:val="clear" w:color="000000" w:fill="F2F2F2"/>
            <w:noWrap/>
            <w:vAlign w:val="bottom"/>
            <w:hideMark/>
          </w:tcPr>
          <w:p w14:paraId="0D10CE81" w14:textId="77777777" w:rsidR="00B3700B" w:rsidRPr="009F771B" w:rsidRDefault="00B3700B" w:rsidP="009428DA">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 </w:t>
            </w:r>
          </w:p>
        </w:tc>
        <w:tc>
          <w:tcPr>
            <w:tcW w:w="2370" w:type="dxa"/>
            <w:tcBorders>
              <w:top w:val="nil"/>
              <w:left w:val="nil"/>
              <w:bottom w:val="single" w:sz="4" w:space="0" w:color="auto"/>
              <w:right w:val="single" w:sz="8" w:space="0" w:color="auto"/>
            </w:tcBorders>
            <w:shd w:val="clear" w:color="000000" w:fill="F2F2F2"/>
            <w:noWrap/>
            <w:vAlign w:val="bottom"/>
            <w:hideMark/>
          </w:tcPr>
          <w:p w14:paraId="58CEEFCC" w14:textId="77777777" w:rsidR="00B3700B" w:rsidRPr="009F771B" w:rsidRDefault="00B3700B" w:rsidP="009428DA">
            <w:pPr>
              <w:spacing w:after="0" w:line="240" w:lineRule="auto"/>
              <w:jc w:val="right"/>
              <w:rPr>
                <w:rFonts w:ascii="Calibri" w:eastAsia="Times New Roman" w:hAnsi="Calibri" w:cs="Calibri"/>
                <w:color w:val="000000"/>
              </w:rPr>
            </w:pPr>
            <w:r>
              <w:rPr>
                <w:rFonts w:ascii="Calibri" w:eastAsia="Times New Roman" w:hAnsi="Calibri" w:cs="Calibri"/>
                <w:color w:val="000000"/>
              </w:rPr>
              <w:t>$</w:t>
            </w:r>
            <w:r w:rsidRPr="009F771B">
              <w:rPr>
                <w:rFonts w:ascii="Calibri" w:eastAsia="Times New Roman" w:hAnsi="Calibri" w:cs="Calibri"/>
                <w:color w:val="000000"/>
              </w:rPr>
              <w:t>20</w:t>
            </w:r>
            <w:r>
              <w:rPr>
                <w:rFonts w:ascii="Calibri" w:eastAsia="Times New Roman" w:hAnsi="Calibri" w:cs="Calibri"/>
                <w:color w:val="000000"/>
              </w:rPr>
              <w:t>,</w:t>
            </w:r>
            <w:r w:rsidRPr="009F771B">
              <w:rPr>
                <w:rFonts w:ascii="Calibri" w:eastAsia="Times New Roman" w:hAnsi="Calibri" w:cs="Calibri"/>
                <w:color w:val="000000"/>
              </w:rPr>
              <w:t>332</w:t>
            </w:r>
          </w:p>
        </w:tc>
      </w:tr>
      <w:tr w:rsidR="00B3700B" w:rsidRPr="009F771B" w14:paraId="49C352BB" w14:textId="77777777" w:rsidTr="000E1510">
        <w:trPr>
          <w:cantSplit/>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3E66BAB5" w14:textId="77777777" w:rsidR="00B3700B" w:rsidRPr="009F771B" w:rsidRDefault="00B3700B" w:rsidP="009428DA">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Bed night cost</w:t>
            </w:r>
          </w:p>
        </w:tc>
        <w:tc>
          <w:tcPr>
            <w:tcW w:w="1570" w:type="dxa"/>
            <w:tcBorders>
              <w:top w:val="nil"/>
              <w:left w:val="nil"/>
              <w:bottom w:val="single" w:sz="4" w:space="0" w:color="auto"/>
              <w:right w:val="single" w:sz="8" w:space="0" w:color="auto"/>
            </w:tcBorders>
            <w:shd w:val="clear" w:color="000000" w:fill="F2F2F2"/>
            <w:noWrap/>
            <w:vAlign w:val="bottom"/>
            <w:hideMark/>
          </w:tcPr>
          <w:p w14:paraId="06158A8C" w14:textId="77777777" w:rsidR="00B3700B" w:rsidRPr="009F771B" w:rsidRDefault="00B3700B" w:rsidP="009428DA">
            <w:pPr>
              <w:spacing w:after="0" w:line="240" w:lineRule="auto"/>
              <w:jc w:val="left"/>
              <w:rPr>
                <w:rFonts w:ascii="Calibri" w:eastAsia="Times New Roman" w:hAnsi="Calibri" w:cs="Calibri"/>
                <w:color w:val="000000"/>
              </w:rPr>
            </w:pPr>
            <w:r>
              <w:rPr>
                <w:rFonts w:ascii="Calibri" w:hAnsi="Calibri" w:cs="Calibri"/>
                <w:color w:val="000000"/>
              </w:rPr>
              <w:t> </w:t>
            </w:r>
          </w:p>
        </w:tc>
        <w:tc>
          <w:tcPr>
            <w:tcW w:w="690" w:type="dxa"/>
            <w:tcBorders>
              <w:top w:val="nil"/>
              <w:left w:val="nil"/>
              <w:bottom w:val="single" w:sz="4" w:space="0" w:color="auto"/>
              <w:right w:val="single" w:sz="4" w:space="0" w:color="auto"/>
            </w:tcBorders>
            <w:shd w:val="clear" w:color="000000" w:fill="F2F2F2"/>
            <w:noWrap/>
            <w:vAlign w:val="bottom"/>
            <w:hideMark/>
          </w:tcPr>
          <w:p w14:paraId="0370D9B5" w14:textId="77777777" w:rsidR="00B3700B" w:rsidRPr="009F771B" w:rsidRDefault="00B3700B" w:rsidP="009428DA">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 </w:t>
            </w:r>
          </w:p>
        </w:tc>
        <w:tc>
          <w:tcPr>
            <w:tcW w:w="2370" w:type="dxa"/>
            <w:tcBorders>
              <w:top w:val="nil"/>
              <w:left w:val="nil"/>
              <w:bottom w:val="single" w:sz="4" w:space="0" w:color="auto"/>
              <w:right w:val="single" w:sz="8" w:space="0" w:color="auto"/>
            </w:tcBorders>
            <w:shd w:val="clear" w:color="000000" w:fill="F2F2F2"/>
            <w:noWrap/>
            <w:vAlign w:val="bottom"/>
            <w:hideMark/>
          </w:tcPr>
          <w:p w14:paraId="1B5C94C0" w14:textId="77777777" w:rsidR="00B3700B" w:rsidRPr="009F771B" w:rsidRDefault="00B3700B" w:rsidP="009428DA">
            <w:pPr>
              <w:spacing w:after="0" w:line="240" w:lineRule="auto"/>
              <w:jc w:val="right"/>
              <w:rPr>
                <w:rFonts w:ascii="Calibri" w:eastAsia="Times New Roman" w:hAnsi="Calibri" w:cs="Calibri"/>
                <w:color w:val="000000"/>
              </w:rPr>
            </w:pPr>
            <w:r>
              <w:rPr>
                <w:rFonts w:ascii="Calibri" w:eastAsia="Times New Roman" w:hAnsi="Calibri" w:cs="Calibri"/>
                <w:color w:val="000000"/>
              </w:rPr>
              <w:t>$</w:t>
            </w:r>
            <w:r w:rsidRPr="009F771B">
              <w:rPr>
                <w:rFonts w:ascii="Calibri" w:eastAsia="Times New Roman" w:hAnsi="Calibri" w:cs="Calibri"/>
                <w:color w:val="000000"/>
              </w:rPr>
              <w:t>56</w:t>
            </w:r>
          </w:p>
        </w:tc>
      </w:tr>
      <w:tr w:rsidR="00B3700B" w:rsidRPr="009F771B" w14:paraId="0A233DDA" w14:textId="77777777" w:rsidTr="000E1510">
        <w:trPr>
          <w:trHeight w:val="300"/>
        </w:trPr>
        <w:tc>
          <w:tcPr>
            <w:tcW w:w="2560" w:type="dxa"/>
            <w:tcBorders>
              <w:top w:val="nil"/>
              <w:left w:val="single" w:sz="8" w:space="0" w:color="auto"/>
              <w:bottom w:val="single" w:sz="4" w:space="0" w:color="auto"/>
              <w:right w:val="nil"/>
            </w:tcBorders>
            <w:shd w:val="clear" w:color="000000" w:fill="808080"/>
            <w:noWrap/>
            <w:vAlign w:val="bottom"/>
            <w:hideMark/>
          </w:tcPr>
          <w:p w14:paraId="6549A6A0" w14:textId="77777777" w:rsidR="00B3700B" w:rsidRPr="009F771B" w:rsidRDefault="00B3700B" w:rsidP="009428DA">
            <w:pPr>
              <w:spacing w:after="0" w:line="240" w:lineRule="auto"/>
              <w:jc w:val="left"/>
              <w:rPr>
                <w:rFonts w:ascii="Calibri" w:eastAsia="Times New Roman" w:hAnsi="Calibri" w:cs="Calibri"/>
                <w:b/>
                <w:bCs/>
                <w:color w:val="FFFFFF"/>
              </w:rPr>
            </w:pPr>
            <w:r w:rsidRPr="009F771B">
              <w:rPr>
                <w:rFonts w:ascii="Calibri" w:eastAsia="Times New Roman" w:hAnsi="Calibri" w:cs="Calibri"/>
                <w:b/>
                <w:bCs/>
                <w:color w:val="FFFFFF"/>
              </w:rPr>
              <w:t>Capital</w:t>
            </w:r>
          </w:p>
        </w:tc>
        <w:tc>
          <w:tcPr>
            <w:tcW w:w="1570" w:type="dxa"/>
            <w:tcBorders>
              <w:top w:val="nil"/>
              <w:left w:val="nil"/>
              <w:bottom w:val="single" w:sz="4" w:space="0" w:color="auto"/>
              <w:right w:val="nil"/>
            </w:tcBorders>
            <w:shd w:val="clear" w:color="000000" w:fill="808080"/>
            <w:noWrap/>
            <w:vAlign w:val="bottom"/>
            <w:hideMark/>
          </w:tcPr>
          <w:p w14:paraId="558A2808" w14:textId="77777777" w:rsidR="00B3700B" w:rsidRPr="009F771B" w:rsidRDefault="00B3700B" w:rsidP="009428DA">
            <w:pPr>
              <w:spacing w:after="0" w:line="240" w:lineRule="auto"/>
              <w:jc w:val="left"/>
              <w:rPr>
                <w:rFonts w:ascii="Calibri" w:eastAsia="Times New Roman" w:hAnsi="Calibri" w:cs="Calibri"/>
                <w:b/>
                <w:bCs/>
                <w:color w:val="FFFFFF"/>
              </w:rPr>
            </w:pPr>
            <w:r>
              <w:rPr>
                <w:rFonts w:ascii="Calibri" w:hAnsi="Calibri" w:cs="Calibri"/>
                <w:b/>
                <w:bCs/>
                <w:color w:val="FFFFFF"/>
              </w:rPr>
              <w:t> </w:t>
            </w:r>
          </w:p>
        </w:tc>
        <w:tc>
          <w:tcPr>
            <w:tcW w:w="690" w:type="dxa"/>
            <w:tcBorders>
              <w:top w:val="nil"/>
              <w:left w:val="nil"/>
              <w:bottom w:val="single" w:sz="4" w:space="0" w:color="auto"/>
              <w:right w:val="nil"/>
            </w:tcBorders>
            <w:shd w:val="clear" w:color="000000" w:fill="808080"/>
            <w:noWrap/>
            <w:vAlign w:val="bottom"/>
            <w:hideMark/>
          </w:tcPr>
          <w:p w14:paraId="302EA7EE" w14:textId="77777777" w:rsidR="00B3700B" w:rsidRPr="009F771B" w:rsidRDefault="00B3700B" w:rsidP="009428DA">
            <w:pPr>
              <w:spacing w:after="0" w:line="240" w:lineRule="auto"/>
              <w:jc w:val="left"/>
              <w:rPr>
                <w:rFonts w:ascii="Calibri" w:eastAsia="Times New Roman" w:hAnsi="Calibri" w:cs="Calibri"/>
                <w:b/>
                <w:bCs/>
                <w:color w:val="FFFFFF"/>
              </w:rPr>
            </w:pPr>
            <w:r w:rsidRPr="009F771B">
              <w:rPr>
                <w:rFonts w:ascii="Calibri" w:eastAsia="Times New Roman" w:hAnsi="Calibri" w:cs="Calibri"/>
                <w:b/>
                <w:bCs/>
                <w:color w:val="FFFFFF"/>
              </w:rPr>
              <w:t> </w:t>
            </w:r>
          </w:p>
        </w:tc>
        <w:tc>
          <w:tcPr>
            <w:tcW w:w="2370" w:type="dxa"/>
            <w:tcBorders>
              <w:top w:val="nil"/>
              <w:left w:val="nil"/>
              <w:bottom w:val="single" w:sz="4" w:space="0" w:color="auto"/>
              <w:right w:val="nil"/>
            </w:tcBorders>
            <w:shd w:val="clear" w:color="000000" w:fill="808080"/>
            <w:noWrap/>
            <w:vAlign w:val="bottom"/>
            <w:hideMark/>
          </w:tcPr>
          <w:p w14:paraId="08ED13F4" w14:textId="77777777" w:rsidR="00B3700B" w:rsidRPr="009F771B" w:rsidRDefault="00B3700B" w:rsidP="009428DA">
            <w:pPr>
              <w:spacing w:after="0" w:line="240" w:lineRule="auto"/>
              <w:jc w:val="left"/>
              <w:rPr>
                <w:rFonts w:ascii="Calibri" w:eastAsia="Times New Roman" w:hAnsi="Calibri" w:cs="Calibri"/>
                <w:b/>
                <w:bCs/>
                <w:color w:val="FFFFFF"/>
              </w:rPr>
            </w:pPr>
            <w:r w:rsidRPr="009F771B">
              <w:rPr>
                <w:rFonts w:ascii="Calibri" w:eastAsia="Times New Roman" w:hAnsi="Calibri" w:cs="Calibri"/>
                <w:b/>
                <w:bCs/>
                <w:color w:val="FFFFFF"/>
              </w:rPr>
              <w:t> </w:t>
            </w:r>
          </w:p>
        </w:tc>
      </w:tr>
      <w:tr w:rsidR="00B3700B" w:rsidRPr="009F771B" w14:paraId="33D63E64" w14:textId="77777777" w:rsidTr="000E1510">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05088F3E" w14:textId="77777777" w:rsidR="00B3700B" w:rsidRPr="009F771B" w:rsidRDefault="00B3700B" w:rsidP="009428DA">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Pallet/Tiny House</w:t>
            </w:r>
          </w:p>
        </w:tc>
        <w:tc>
          <w:tcPr>
            <w:tcW w:w="1570" w:type="dxa"/>
            <w:tcBorders>
              <w:top w:val="nil"/>
              <w:left w:val="nil"/>
              <w:bottom w:val="single" w:sz="4" w:space="0" w:color="auto"/>
              <w:right w:val="single" w:sz="8" w:space="0" w:color="auto"/>
            </w:tcBorders>
            <w:shd w:val="clear" w:color="000000" w:fill="F2F2F2"/>
            <w:noWrap/>
            <w:vAlign w:val="bottom"/>
            <w:hideMark/>
          </w:tcPr>
          <w:p w14:paraId="346BF618" w14:textId="77777777" w:rsidR="00B3700B" w:rsidRPr="009F771B" w:rsidRDefault="00B3700B" w:rsidP="009428DA">
            <w:pPr>
              <w:spacing w:after="0" w:line="240" w:lineRule="auto"/>
              <w:jc w:val="right"/>
              <w:rPr>
                <w:rFonts w:ascii="Calibri" w:eastAsia="Times New Roman" w:hAnsi="Calibri" w:cs="Calibri"/>
                <w:color w:val="000000"/>
              </w:rPr>
            </w:pPr>
            <w:r>
              <w:rPr>
                <w:rFonts w:ascii="Calibri" w:hAnsi="Calibri" w:cs="Calibri"/>
                <w:color w:val="000000"/>
              </w:rPr>
              <w:t xml:space="preserve"> $            6,180 </w:t>
            </w:r>
          </w:p>
        </w:tc>
        <w:tc>
          <w:tcPr>
            <w:tcW w:w="690" w:type="dxa"/>
            <w:tcBorders>
              <w:top w:val="nil"/>
              <w:left w:val="nil"/>
              <w:bottom w:val="single" w:sz="4" w:space="0" w:color="auto"/>
              <w:right w:val="single" w:sz="4" w:space="0" w:color="auto"/>
            </w:tcBorders>
            <w:shd w:val="clear" w:color="auto" w:fill="auto"/>
            <w:noWrap/>
            <w:vAlign w:val="bottom"/>
            <w:hideMark/>
          </w:tcPr>
          <w:p w14:paraId="2CCCD5E1" w14:textId="77777777" w:rsidR="00B3700B" w:rsidRPr="009F771B" w:rsidRDefault="00B3700B" w:rsidP="009428DA">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 </w:t>
            </w:r>
          </w:p>
        </w:tc>
        <w:tc>
          <w:tcPr>
            <w:tcW w:w="2370" w:type="dxa"/>
            <w:tcBorders>
              <w:top w:val="nil"/>
              <w:left w:val="nil"/>
              <w:bottom w:val="single" w:sz="4" w:space="0" w:color="auto"/>
              <w:right w:val="single" w:sz="8" w:space="0" w:color="auto"/>
            </w:tcBorders>
            <w:shd w:val="clear" w:color="auto" w:fill="auto"/>
            <w:noWrap/>
            <w:vAlign w:val="bottom"/>
            <w:hideMark/>
          </w:tcPr>
          <w:p w14:paraId="4935E670" w14:textId="77777777" w:rsidR="00B3700B" w:rsidRPr="009F771B" w:rsidRDefault="00B3700B" w:rsidP="009428DA">
            <w:pPr>
              <w:spacing w:after="0" w:line="240" w:lineRule="auto"/>
              <w:jc w:val="right"/>
              <w:rPr>
                <w:rFonts w:ascii="Calibri" w:eastAsia="Times New Roman" w:hAnsi="Calibri" w:cs="Calibri"/>
                <w:color w:val="000000"/>
              </w:rPr>
            </w:pPr>
            <w:r>
              <w:rPr>
                <w:rFonts w:ascii="Calibri" w:eastAsia="Times New Roman" w:hAnsi="Calibri" w:cs="Calibri"/>
                <w:color w:val="000000"/>
              </w:rPr>
              <w:t>$</w:t>
            </w:r>
            <w:r w:rsidRPr="009F771B">
              <w:rPr>
                <w:rFonts w:ascii="Calibri" w:eastAsia="Times New Roman" w:hAnsi="Calibri" w:cs="Calibri"/>
                <w:color w:val="000000"/>
              </w:rPr>
              <w:t>309</w:t>
            </w:r>
            <w:r>
              <w:rPr>
                <w:rFonts w:ascii="Calibri" w:eastAsia="Times New Roman" w:hAnsi="Calibri" w:cs="Calibri"/>
                <w:color w:val="000000"/>
              </w:rPr>
              <w:t>,</w:t>
            </w:r>
            <w:r w:rsidRPr="009F771B">
              <w:rPr>
                <w:rFonts w:ascii="Calibri" w:eastAsia="Times New Roman" w:hAnsi="Calibri" w:cs="Calibri"/>
                <w:color w:val="000000"/>
              </w:rPr>
              <w:t>000</w:t>
            </w:r>
          </w:p>
        </w:tc>
      </w:tr>
      <w:tr w:rsidR="00B3700B" w:rsidRPr="009F771B" w14:paraId="3AF25FAD" w14:textId="77777777" w:rsidTr="000E1510">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3D2444CA" w14:textId="77777777" w:rsidR="00B3700B" w:rsidRPr="009F771B" w:rsidRDefault="00B3700B" w:rsidP="009428DA">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Infrastructure</w:t>
            </w:r>
          </w:p>
        </w:tc>
        <w:tc>
          <w:tcPr>
            <w:tcW w:w="1570" w:type="dxa"/>
            <w:tcBorders>
              <w:top w:val="nil"/>
              <w:left w:val="nil"/>
              <w:bottom w:val="single" w:sz="4" w:space="0" w:color="auto"/>
              <w:right w:val="single" w:sz="8" w:space="0" w:color="auto"/>
            </w:tcBorders>
            <w:shd w:val="clear" w:color="000000" w:fill="F2F2F2"/>
            <w:noWrap/>
            <w:vAlign w:val="bottom"/>
            <w:hideMark/>
          </w:tcPr>
          <w:p w14:paraId="336FD7A5" w14:textId="77777777" w:rsidR="00B3700B" w:rsidRPr="009F771B" w:rsidRDefault="00B3700B" w:rsidP="009428DA">
            <w:pPr>
              <w:spacing w:after="0" w:line="240" w:lineRule="auto"/>
              <w:jc w:val="left"/>
              <w:rPr>
                <w:rFonts w:ascii="Calibri" w:eastAsia="Times New Roman" w:hAnsi="Calibri" w:cs="Calibri"/>
                <w:color w:val="000000"/>
              </w:rPr>
            </w:pPr>
            <w:r>
              <w:rPr>
                <w:rFonts w:ascii="Calibri" w:hAnsi="Calibri" w:cs="Calibri"/>
                <w:color w:val="000000"/>
              </w:rPr>
              <w:t> </w:t>
            </w:r>
          </w:p>
        </w:tc>
        <w:tc>
          <w:tcPr>
            <w:tcW w:w="690" w:type="dxa"/>
            <w:tcBorders>
              <w:top w:val="nil"/>
              <w:left w:val="nil"/>
              <w:bottom w:val="single" w:sz="4" w:space="0" w:color="auto"/>
              <w:right w:val="single" w:sz="4" w:space="0" w:color="auto"/>
            </w:tcBorders>
            <w:shd w:val="clear" w:color="auto" w:fill="auto"/>
            <w:noWrap/>
            <w:vAlign w:val="bottom"/>
            <w:hideMark/>
          </w:tcPr>
          <w:p w14:paraId="64B09BBF" w14:textId="77777777" w:rsidR="00B3700B" w:rsidRPr="009F771B" w:rsidRDefault="00B3700B" w:rsidP="009428DA">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 </w:t>
            </w:r>
          </w:p>
        </w:tc>
        <w:tc>
          <w:tcPr>
            <w:tcW w:w="2370" w:type="dxa"/>
            <w:tcBorders>
              <w:top w:val="nil"/>
              <w:left w:val="nil"/>
              <w:bottom w:val="single" w:sz="4" w:space="0" w:color="auto"/>
              <w:right w:val="single" w:sz="8" w:space="0" w:color="auto"/>
            </w:tcBorders>
            <w:shd w:val="clear" w:color="auto" w:fill="auto"/>
            <w:noWrap/>
            <w:vAlign w:val="bottom"/>
            <w:hideMark/>
          </w:tcPr>
          <w:p w14:paraId="6653E12D" w14:textId="77777777" w:rsidR="00B3700B" w:rsidRPr="009F771B" w:rsidRDefault="00B3700B" w:rsidP="009428DA">
            <w:pPr>
              <w:spacing w:after="0" w:line="240" w:lineRule="auto"/>
              <w:jc w:val="right"/>
              <w:rPr>
                <w:rFonts w:ascii="Calibri" w:eastAsia="Times New Roman" w:hAnsi="Calibri" w:cs="Calibri"/>
                <w:color w:val="000000"/>
              </w:rPr>
            </w:pPr>
            <w:r>
              <w:rPr>
                <w:rFonts w:ascii="Calibri" w:eastAsia="Times New Roman" w:hAnsi="Calibri" w:cs="Calibri"/>
                <w:color w:val="000000"/>
              </w:rPr>
              <w:t>$</w:t>
            </w:r>
            <w:r w:rsidRPr="009F771B">
              <w:rPr>
                <w:rFonts w:ascii="Calibri" w:eastAsia="Times New Roman" w:hAnsi="Calibri" w:cs="Calibri"/>
                <w:color w:val="000000"/>
              </w:rPr>
              <w:t>210</w:t>
            </w:r>
            <w:r>
              <w:rPr>
                <w:rFonts w:ascii="Calibri" w:eastAsia="Times New Roman" w:hAnsi="Calibri" w:cs="Calibri"/>
                <w:color w:val="000000"/>
              </w:rPr>
              <w:t>,</w:t>
            </w:r>
            <w:r w:rsidRPr="009F771B">
              <w:rPr>
                <w:rFonts w:ascii="Calibri" w:eastAsia="Times New Roman" w:hAnsi="Calibri" w:cs="Calibri"/>
                <w:color w:val="000000"/>
              </w:rPr>
              <w:t>000</w:t>
            </w:r>
          </w:p>
        </w:tc>
      </w:tr>
      <w:tr w:rsidR="00B3700B" w:rsidRPr="009F771B" w14:paraId="0317133D" w14:textId="77777777" w:rsidTr="000E1510">
        <w:trPr>
          <w:trHeight w:val="315"/>
        </w:trPr>
        <w:tc>
          <w:tcPr>
            <w:tcW w:w="2560" w:type="dxa"/>
            <w:tcBorders>
              <w:top w:val="nil"/>
              <w:left w:val="single" w:sz="8" w:space="0" w:color="auto"/>
              <w:bottom w:val="single" w:sz="8" w:space="0" w:color="auto"/>
              <w:right w:val="single" w:sz="4" w:space="0" w:color="auto"/>
            </w:tcBorders>
            <w:shd w:val="clear" w:color="000000" w:fill="D9D9D9"/>
            <w:noWrap/>
            <w:vAlign w:val="bottom"/>
            <w:hideMark/>
          </w:tcPr>
          <w:p w14:paraId="7F4D5200" w14:textId="77777777" w:rsidR="00B3700B" w:rsidRPr="009F771B" w:rsidRDefault="00B3700B" w:rsidP="009428DA">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Capital Total</w:t>
            </w:r>
          </w:p>
        </w:tc>
        <w:tc>
          <w:tcPr>
            <w:tcW w:w="1570" w:type="dxa"/>
            <w:tcBorders>
              <w:top w:val="nil"/>
              <w:left w:val="nil"/>
              <w:bottom w:val="single" w:sz="8" w:space="0" w:color="auto"/>
              <w:right w:val="single" w:sz="8" w:space="0" w:color="auto"/>
            </w:tcBorders>
            <w:shd w:val="clear" w:color="000000" w:fill="D9D9D9"/>
            <w:noWrap/>
            <w:vAlign w:val="bottom"/>
            <w:hideMark/>
          </w:tcPr>
          <w:p w14:paraId="544FC841" w14:textId="77777777" w:rsidR="00B3700B" w:rsidRPr="009F771B" w:rsidRDefault="00B3700B" w:rsidP="009428DA">
            <w:pPr>
              <w:spacing w:after="0" w:line="240" w:lineRule="auto"/>
              <w:jc w:val="left"/>
              <w:rPr>
                <w:rFonts w:ascii="Calibri" w:eastAsia="Times New Roman" w:hAnsi="Calibri" w:cs="Calibri"/>
                <w:color w:val="000000"/>
              </w:rPr>
            </w:pPr>
            <w:r>
              <w:rPr>
                <w:rFonts w:ascii="Calibri" w:hAnsi="Calibri" w:cs="Calibri"/>
                <w:color w:val="000000"/>
              </w:rPr>
              <w:t> </w:t>
            </w:r>
          </w:p>
        </w:tc>
        <w:tc>
          <w:tcPr>
            <w:tcW w:w="690" w:type="dxa"/>
            <w:tcBorders>
              <w:top w:val="nil"/>
              <w:left w:val="nil"/>
              <w:bottom w:val="single" w:sz="8" w:space="0" w:color="auto"/>
              <w:right w:val="single" w:sz="4" w:space="0" w:color="auto"/>
            </w:tcBorders>
            <w:shd w:val="clear" w:color="000000" w:fill="D9D9D9"/>
            <w:noWrap/>
            <w:vAlign w:val="bottom"/>
            <w:hideMark/>
          </w:tcPr>
          <w:p w14:paraId="13C24201" w14:textId="77777777" w:rsidR="00B3700B" w:rsidRPr="009F771B" w:rsidRDefault="00B3700B" w:rsidP="009428DA">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 </w:t>
            </w:r>
          </w:p>
        </w:tc>
        <w:tc>
          <w:tcPr>
            <w:tcW w:w="2370" w:type="dxa"/>
            <w:tcBorders>
              <w:top w:val="nil"/>
              <w:left w:val="nil"/>
              <w:bottom w:val="single" w:sz="8" w:space="0" w:color="auto"/>
              <w:right w:val="single" w:sz="8" w:space="0" w:color="auto"/>
            </w:tcBorders>
            <w:shd w:val="clear" w:color="000000" w:fill="D9D9D9"/>
            <w:noWrap/>
            <w:vAlign w:val="bottom"/>
            <w:hideMark/>
          </w:tcPr>
          <w:p w14:paraId="1E6AD26B" w14:textId="77777777" w:rsidR="00B3700B" w:rsidRPr="009F771B" w:rsidRDefault="00B3700B" w:rsidP="009428DA">
            <w:pPr>
              <w:spacing w:after="0" w:line="240" w:lineRule="auto"/>
              <w:jc w:val="right"/>
              <w:rPr>
                <w:rFonts w:ascii="Calibri" w:eastAsia="Times New Roman" w:hAnsi="Calibri" w:cs="Calibri"/>
                <w:color w:val="000000"/>
              </w:rPr>
            </w:pPr>
            <w:r>
              <w:rPr>
                <w:rFonts w:ascii="Calibri" w:eastAsia="Times New Roman" w:hAnsi="Calibri" w:cs="Calibri"/>
                <w:color w:val="000000"/>
              </w:rPr>
              <w:t>$</w:t>
            </w:r>
            <w:r w:rsidRPr="009F771B">
              <w:rPr>
                <w:rFonts w:ascii="Calibri" w:eastAsia="Times New Roman" w:hAnsi="Calibri" w:cs="Calibri"/>
                <w:color w:val="000000"/>
              </w:rPr>
              <w:t>519</w:t>
            </w:r>
            <w:r>
              <w:rPr>
                <w:rFonts w:ascii="Calibri" w:eastAsia="Times New Roman" w:hAnsi="Calibri" w:cs="Calibri"/>
                <w:color w:val="000000"/>
              </w:rPr>
              <w:t>,</w:t>
            </w:r>
            <w:r w:rsidRPr="009F771B">
              <w:rPr>
                <w:rFonts w:ascii="Calibri" w:eastAsia="Times New Roman" w:hAnsi="Calibri" w:cs="Calibri"/>
                <w:color w:val="000000"/>
              </w:rPr>
              <w:t>000</w:t>
            </w:r>
          </w:p>
        </w:tc>
      </w:tr>
      <w:tr w:rsidR="00B3700B" w:rsidRPr="009F771B" w14:paraId="6EFA21BD" w14:textId="77777777" w:rsidTr="000E1510">
        <w:trPr>
          <w:trHeight w:val="300"/>
        </w:trPr>
        <w:tc>
          <w:tcPr>
            <w:tcW w:w="2560"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2749BFC3" w14:textId="77777777" w:rsidR="00B3700B" w:rsidRPr="009F771B" w:rsidRDefault="00B3700B" w:rsidP="009428DA">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Per Unit costs</w:t>
            </w:r>
          </w:p>
        </w:tc>
        <w:tc>
          <w:tcPr>
            <w:tcW w:w="1570" w:type="dxa"/>
            <w:tcBorders>
              <w:top w:val="single" w:sz="4" w:space="0" w:color="auto"/>
              <w:left w:val="nil"/>
              <w:bottom w:val="single" w:sz="4" w:space="0" w:color="auto"/>
              <w:right w:val="single" w:sz="8" w:space="0" w:color="auto"/>
            </w:tcBorders>
            <w:shd w:val="clear" w:color="000000" w:fill="F2F2F2"/>
            <w:noWrap/>
            <w:vAlign w:val="bottom"/>
            <w:hideMark/>
          </w:tcPr>
          <w:p w14:paraId="534E62F3" w14:textId="77777777" w:rsidR="00B3700B" w:rsidRPr="009F771B" w:rsidRDefault="00B3700B" w:rsidP="009428DA">
            <w:pPr>
              <w:spacing w:after="0" w:line="240" w:lineRule="auto"/>
              <w:jc w:val="left"/>
              <w:rPr>
                <w:rFonts w:ascii="Calibri" w:eastAsia="Times New Roman" w:hAnsi="Calibri" w:cs="Calibri"/>
                <w:color w:val="000000"/>
              </w:rPr>
            </w:pPr>
            <w:r>
              <w:rPr>
                <w:rFonts w:ascii="Calibri" w:hAnsi="Calibri" w:cs="Calibri"/>
                <w:color w:val="000000"/>
              </w:rPr>
              <w:t> </w:t>
            </w:r>
          </w:p>
        </w:tc>
        <w:tc>
          <w:tcPr>
            <w:tcW w:w="690" w:type="dxa"/>
            <w:tcBorders>
              <w:top w:val="single" w:sz="4" w:space="0" w:color="auto"/>
              <w:left w:val="nil"/>
              <w:bottom w:val="single" w:sz="4" w:space="0" w:color="auto"/>
              <w:right w:val="single" w:sz="4" w:space="0" w:color="auto"/>
            </w:tcBorders>
            <w:shd w:val="clear" w:color="000000" w:fill="F2F2F2"/>
            <w:noWrap/>
            <w:vAlign w:val="bottom"/>
            <w:hideMark/>
          </w:tcPr>
          <w:p w14:paraId="0136DD39" w14:textId="77777777" w:rsidR="00B3700B" w:rsidRPr="009F771B" w:rsidRDefault="00B3700B" w:rsidP="009428DA">
            <w:pPr>
              <w:spacing w:after="0" w:line="240" w:lineRule="auto"/>
              <w:jc w:val="left"/>
              <w:rPr>
                <w:rFonts w:ascii="Calibri" w:eastAsia="Times New Roman" w:hAnsi="Calibri" w:cs="Calibri"/>
                <w:color w:val="000000"/>
              </w:rPr>
            </w:pPr>
            <w:r w:rsidRPr="009F771B">
              <w:rPr>
                <w:rFonts w:ascii="Calibri" w:eastAsia="Times New Roman" w:hAnsi="Calibri" w:cs="Calibri"/>
                <w:color w:val="000000"/>
              </w:rPr>
              <w:t> </w:t>
            </w:r>
          </w:p>
        </w:tc>
        <w:tc>
          <w:tcPr>
            <w:tcW w:w="2370" w:type="dxa"/>
            <w:tcBorders>
              <w:top w:val="single" w:sz="4" w:space="0" w:color="auto"/>
              <w:left w:val="nil"/>
              <w:bottom w:val="single" w:sz="4" w:space="0" w:color="auto"/>
              <w:right w:val="single" w:sz="8" w:space="0" w:color="auto"/>
            </w:tcBorders>
            <w:shd w:val="clear" w:color="000000" w:fill="F2F2F2"/>
            <w:noWrap/>
            <w:vAlign w:val="bottom"/>
            <w:hideMark/>
          </w:tcPr>
          <w:p w14:paraId="30D17820" w14:textId="77777777" w:rsidR="00B3700B" w:rsidRPr="009F771B" w:rsidRDefault="00B3700B" w:rsidP="009428DA">
            <w:pPr>
              <w:spacing w:after="0" w:line="240" w:lineRule="auto"/>
              <w:jc w:val="right"/>
              <w:rPr>
                <w:rFonts w:ascii="Calibri" w:eastAsia="Times New Roman" w:hAnsi="Calibri" w:cs="Calibri"/>
                <w:color w:val="000000"/>
              </w:rPr>
            </w:pPr>
            <w:r>
              <w:rPr>
                <w:rFonts w:ascii="Calibri" w:eastAsia="Times New Roman" w:hAnsi="Calibri" w:cs="Calibri"/>
                <w:color w:val="000000"/>
              </w:rPr>
              <w:t>$</w:t>
            </w:r>
            <w:r w:rsidRPr="009F771B">
              <w:rPr>
                <w:rFonts w:ascii="Calibri" w:eastAsia="Times New Roman" w:hAnsi="Calibri" w:cs="Calibri"/>
                <w:color w:val="000000"/>
              </w:rPr>
              <w:t>10</w:t>
            </w:r>
            <w:r>
              <w:rPr>
                <w:rFonts w:ascii="Calibri" w:eastAsia="Times New Roman" w:hAnsi="Calibri" w:cs="Calibri"/>
                <w:color w:val="000000"/>
              </w:rPr>
              <w:t>,</w:t>
            </w:r>
            <w:r w:rsidRPr="009F771B">
              <w:rPr>
                <w:rFonts w:ascii="Calibri" w:eastAsia="Times New Roman" w:hAnsi="Calibri" w:cs="Calibri"/>
                <w:color w:val="000000"/>
              </w:rPr>
              <w:t>380</w:t>
            </w:r>
          </w:p>
        </w:tc>
      </w:tr>
    </w:tbl>
    <w:p w14:paraId="0CED4B42" w14:textId="77777777" w:rsidR="00B3700B" w:rsidRPr="009F771B" w:rsidRDefault="00B3700B" w:rsidP="00B3700B"/>
    <w:p w14:paraId="066CDAF4" w14:textId="77777777" w:rsidR="00B3700B" w:rsidRDefault="00B3700B" w:rsidP="00B3700B">
      <w:pPr>
        <w:pStyle w:val="Heading3"/>
      </w:pPr>
      <w:r>
        <w:t>Rented Hotel Room Cost Estimate</w:t>
      </w:r>
    </w:p>
    <w:p w14:paraId="19186A0E" w14:textId="77777777" w:rsidR="00B3700B" w:rsidRPr="00C6109B" w:rsidRDefault="00B3700B" w:rsidP="00B3700B">
      <w:r>
        <w:t>Rented hotel rooms have very low capital costs, but the rental cost included in operational fixed costs dramatically increases operational costs.</w:t>
      </w:r>
    </w:p>
    <w:tbl>
      <w:tblPr>
        <w:tblW w:w="7190" w:type="dxa"/>
        <w:tblLook w:val="04A0" w:firstRow="1" w:lastRow="0" w:firstColumn="1" w:lastColumn="0" w:noHBand="0" w:noVBand="1"/>
      </w:tblPr>
      <w:tblGrid>
        <w:gridCol w:w="2560"/>
        <w:gridCol w:w="1660"/>
        <w:gridCol w:w="631"/>
        <w:gridCol w:w="2339"/>
      </w:tblGrid>
      <w:tr w:rsidR="00B3700B" w:rsidRPr="00C6109B" w14:paraId="6DD622B6" w14:textId="77777777" w:rsidTr="000E1510">
        <w:trPr>
          <w:trHeight w:val="300"/>
        </w:trPr>
        <w:tc>
          <w:tcPr>
            <w:tcW w:w="2560" w:type="dxa"/>
            <w:tcBorders>
              <w:top w:val="single" w:sz="8" w:space="0" w:color="auto"/>
              <w:left w:val="single" w:sz="8" w:space="0" w:color="auto"/>
              <w:bottom w:val="single" w:sz="4" w:space="0" w:color="auto"/>
              <w:right w:val="single" w:sz="4" w:space="0" w:color="auto"/>
            </w:tcBorders>
            <w:shd w:val="clear" w:color="000000" w:fill="808080"/>
            <w:noWrap/>
            <w:vAlign w:val="bottom"/>
            <w:hideMark/>
          </w:tcPr>
          <w:p w14:paraId="58A96364" w14:textId="77777777" w:rsidR="00B3700B" w:rsidRPr="00C6109B" w:rsidRDefault="00B3700B" w:rsidP="009428DA">
            <w:pPr>
              <w:spacing w:after="0" w:line="240" w:lineRule="auto"/>
              <w:jc w:val="left"/>
              <w:rPr>
                <w:rFonts w:ascii="Calibri" w:eastAsia="Times New Roman" w:hAnsi="Calibri" w:cs="Calibri"/>
                <w:color w:val="FFFFFF"/>
              </w:rPr>
            </w:pPr>
            <w:r w:rsidRPr="00C6109B">
              <w:rPr>
                <w:rFonts w:ascii="Calibri" w:eastAsia="Times New Roman" w:hAnsi="Calibri" w:cs="Calibri"/>
                <w:color w:val="FFFFFF"/>
              </w:rPr>
              <w:t> </w:t>
            </w:r>
          </w:p>
        </w:tc>
        <w:tc>
          <w:tcPr>
            <w:tcW w:w="1660" w:type="dxa"/>
            <w:vMerge w:val="restart"/>
            <w:tcBorders>
              <w:top w:val="single" w:sz="8" w:space="0" w:color="auto"/>
              <w:left w:val="single" w:sz="4" w:space="0" w:color="auto"/>
              <w:bottom w:val="single" w:sz="4" w:space="0" w:color="auto"/>
              <w:right w:val="single" w:sz="8" w:space="0" w:color="auto"/>
            </w:tcBorders>
            <w:shd w:val="clear" w:color="000000" w:fill="808080"/>
            <w:vAlign w:val="bottom"/>
            <w:hideMark/>
          </w:tcPr>
          <w:p w14:paraId="7556D807" w14:textId="77777777" w:rsidR="00B3700B" w:rsidRPr="00C6109B" w:rsidRDefault="00B3700B" w:rsidP="009428DA">
            <w:pPr>
              <w:spacing w:after="0" w:line="240" w:lineRule="auto"/>
              <w:jc w:val="center"/>
              <w:rPr>
                <w:rFonts w:ascii="Calibri" w:eastAsia="Times New Roman" w:hAnsi="Calibri" w:cs="Calibri"/>
                <w:color w:val="FFFFFF"/>
              </w:rPr>
            </w:pPr>
            <w:r w:rsidRPr="00C6109B">
              <w:rPr>
                <w:rFonts w:ascii="Calibri" w:eastAsia="Times New Roman" w:hAnsi="Calibri" w:cs="Calibri"/>
                <w:color w:val="FFFFFF"/>
              </w:rPr>
              <w:t>Cost Per Hour</w:t>
            </w:r>
          </w:p>
        </w:tc>
        <w:tc>
          <w:tcPr>
            <w:tcW w:w="631" w:type="dxa"/>
            <w:tcBorders>
              <w:top w:val="single" w:sz="8" w:space="0" w:color="auto"/>
              <w:left w:val="nil"/>
              <w:bottom w:val="single" w:sz="4" w:space="0" w:color="auto"/>
              <w:right w:val="single" w:sz="4" w:space="0" w:color="auto"/>
            </w:tcBorders>
            <w:shd w:val="clear" w:color="000000" w:fill="808080"/>
            <w:noWrap/>
            <w:vAlign w:val="bottom"/>
            <w:hideMark/>
          </w:tcPr>
          <w:p w14:paraId="1FAA898B" w14:textId="77777777" w:rsidR="00B3700B" w:rsidRPr="00C6109B" w:rsidRDefault="00B3700B" w:rsidP="009428DA">
            <w:pPr>
              <w:spacing w:after="0" w:line="240" w:lineRule="auto"/>
              <w:jc w:val="right"/>
              <w:rPr>
                <w:rFonts w:ascii="Calibri" w:eastAsia="Times New Roman" w:hAnsi="Calibri" w:cs="Calibri"/>
                <w:color w:val="FFFFFF"/>
              </w:rPr>
            </w:pPr>
            <w:r w:rsidRPr="00C6109B">
              <w:rPr>
                <w:rFonts w:ascii="Calibri" w:eastAsia="Times New Roman" w:hAnsi="Calibri" w:cs="Calibri"/>
                <w:color w:val="FFFFFF"/>
              </w:rPr>
              <w:t>50</w:t>
            </w:r>
          </w:p>
        </w:tc>
        <w:tc>
          <w:tcPr>
            <w:tcW w:w="2339" w:type="dxa"/>
            <w:tcBorders>
              <w:top w:val="single" w:sz="8" w:space="0" w:color="auto"/>
              <w:left w:val="nil"/>
              <w:bottom w:val="single" w:sz="4" w:space="0" w:color="auto"/>
              <w:right w:val="single" w:sz="8" w:space="0" w:color="auto"/>
            </w:tcBorders>
            <w:shd w:val="clear" w:color="000000" w:fill="808080"/>
            <w:noWrap/>
            <w:vAlign w:val="bottom"/>
            <w:hideMark/>
          </w:tcPr>
          <w:p w14:paraId="6C6B5CDB" w14:textId="77777777" w:rsidR="00B3700B" w:rsidRPr="00C6109B" w:rsidRDefault="00B3700B" w:rsidP="009428DA">
            <w:pPr>
              <w:spacing w:after="0" w:line="240" w:lineRule="auto"/>
              <w:jc w:val="left"/>
              <w:rPr>
                <w:rFonts w:ascii="Calibri" w:eastAsia="Times New Roman" w:hAnsi="Calibri" w:cs="Calibri"/>
                <w:color w:val="FFFFFF"/>
              </w:rPr>
            </w:pPr>
            <w:r w:rsidRPr="00C6109B">
              <w:rPr>
                <w:rFonts w:ascii="Calibri" w:eastAsia="Times New Roman" w:hAnsi="Calibri" w:cs="Calibri"/>
                <w:color w:val="FFFFFF"/>
              </w:rPr>
              <w:t xml:space="preserve"> Hotel Rooms Rented </w:t>
            </w:r>
          </w:p>
        </w:tc>
      </w:tr>
      <w:tr w:rsidR="00B3700B" w:rsidRPr="00C6109B" w14:paraId="57F1FC3F" w14:textId="77777777" w:rsidTr="000E1510">
        <w:trPr>
          <w:trHeight w:val="300"/>
        </w:trPr>
        <w:tc>
          <w:tcPr>
            <w:tcW w:w="2560" w:type="dxa"/>
            <w:tcBorders>
              <w:top w:val="nil"/>
              <w:left w:val="single" w:sz="8" w:space="0" w:color="auto"/>
              <w:bottom w:val="single" w:sz="4" w:space="0" w:color="auto"/>
              <w:right w:val="single" w:sz="4" w:space="0" w:color="auto"/>
            </w:tcBorders>
            <w:shd w:val="clear" w:color="000000" w:fill="808080"/>
            <w:noWrap/>
            <w:vAlign w:val="bottom"/>
            <w:hideMark/>
          </w:tcPr>
          <w:p w14:paraId="4AFE8259" w14:textId="77777777" w:rsidR="00B3700B" w:rsidRPr="00C6109B" w:rsidRDefault="00B3700B" w:rsidP="009428DA">
            <w:pPr>
              <w:spacing w:after="0" w:line="240" w:lineRule="auto"/>
              <w:jc w:val="left"/>
              <w:rPr>
                <w:rFonts w:ascii="Calibri" w:eastAsia="Times New Roman" w:hAnsi="Calibri" w:cs="Calibri"/>
                <w:color w:val="FFFFFF"/>
              </w:rPr>
            </w:pPr>
            <w:r w:rsidRPr="00C6109B">
              <w:rPr>
                <w:rFonts w:ascii="Calibri" w:eastAsia="Times New Roman" w:hAnsi="Calibri" w:cs="Calibri"/>
                <w:color w:val="FFFFFF"/>
              </w:rPr>
              <w:t> </w:t>
            </w:r>
          </w:p>
        </w:tc>
        <w:tc>
          <w:tcPr>
            <w:tcW w:w="1660" w:type="dxa"/>
            <w:vMerge/>
            <w:tcBorders>
              <w:top w:val="single" w:sz="8" w:space="0" w:color="auto"/>
              <w:left w:val="single" w:sz="4" w:space="0" w:color="auto"/>
              <w:bottom w:val="single" w:sz="4" w:space="0" w:color="auto"/>
              <w:right w:val="single" w:sz="8" w:space="0" w:color="auto"/>
            </w:tcBorders>
            <w:vAlign w:val="center"/>
            <w:hideMark/>
          </w:tcPr>
          <w:p w14:paraId="20DB6F45" w14:textId="77777777" w:rsidR="00B3700B" w:rsidRPr="00C6109B" w:rsidRDefault="00B3700B" w:rsidP="009428DA">
            <w:pPr>
              <w:spacing w:after="0" w:line="240" w:lineRule="auto"/>
              <w:jc w:val="left"/>
              <w:rPr>
                <w:rFonts w:ascii="Calibri" w:eastAsia="Times New Roman" w:hAnsi="Calibri" w:cs="Calibri"/>
                <w:color w:val="FFFFFF"/>
              </w:rPr>
            </w:pPr>
          </w:p>
        </w:tc>
        <w:tc>
          <w:tcPr>
            <w:tcW w:w="631" w:type="dxa"/>
            <w:tcBorders>
              <w:top w:val="nil"/>
              <w:left w:val="nil"/>
              <w:bottom w:val="single" w:sz="4" w:space="0" w:color="auto"/>
              <w:right w:val="single" w:sz="4" w:space="0" w:color="auto"/>
            </w:tcBorders>
            <w:shd w:val="clear" w:color="000000" w:fill="808080"/>
            <w:noWrap/>
            <w:vAlign w:val="bottom"/>
            <w:hideMark/>
          </w:tcPr>
          <w:p w14:paraId="1D4862DD" w14:textId="77777777" w:rsidR="00B3700B" w:rsidRPr="00C6109B" w:rsidRDefault="00B3700B" w:rsidP="009428DA">
            <w:pPr>
              <w:spacing w:after="0" w:line="240" w:lineRule="auto"/>
              <w:jc w:val="center"/>
              <w:rPr>
                <w:rFonts w:ascii="Calibri" w:eastAsia="Times New Roman" w:hAnsi="Calibri" w:cs="Calibri"/>
                <w:color w:val="FFFFFF"/>
              </w:rPr>
            </w:pPr>
            <w:r w:rsidRPr="00C6109B">
              <w:rPr>
                <w:rFonts w:ascii="Calibri" w:eastAsia="Times New Roman" w:hAnsi="Calibri" w:cs="Calibri"/>
                <w:color w:val="FFFFFF"/>
              </w:rPr>
              <w:t>Staff</w:t>
            </w:r>
          </w:p>
        </w:tc>
        <w:tc>
          <w:tcPr>
            <w:tcW w:w="2339" w:type="dxa"/>
            <w:tcBorders>
              <w:top w:val="nil"/>
              <w:left w:val="nil"/>
              <w:bottom w:val="single" w:sz="4" w:space="0" w:color="auto"/>
              <w:right w:val="single" w:sz="8" w:space="0" w:color="auto"/>
            </w:tcBorders>
            <w:shd w:val="clear" w:color="000000" w:fill="808080"/>
            <w:noWrap/>
            <w:vAlign w:val="bottom"/>
            <w:hideMark/>
          </w:tcPr>
          <w:p w14:paraId="7D0585FB" w14:textId="77777777" w:rsidR="00B3700B" w:rsidRPr="00C6109B" w:rsidRDefault="00B3700B" w:rsidP="009428DA">
            <w:pPr>
              <w:spacing w:after="0" w:line="240" w:lineRule="auto"/>
              <w:jc w:val="center"/>
              <w:rPr>
                <w:rFonts w:ascii="Calibri" w:eastAsia="Times New Roman" w:hAnsi="Calibri" w:cs="Calibri"/>
                <w:color w:val="FFFFFF"/>
              </w:rPr>
            </w:pPr>
            <w:r w:rsidRPr="00C6109B">
              <w:rPr>
                <w:rFonts w:ascii="Calibri" w:eastAsia="Times New Roman" w:hAnsi="Calibri" w:cs="Calibri"/>
                <w:color w:val="FFFFFF"/>
              </w:rPr>
              <w:t xml:space="preserve"> Cost </w:t>
            </w:r>
          </w:p>
        </w:tc>
      </w:tr>
      <w:tr w:rsidR="00B3700B" w:rsidRPr="00C6109B" w14:paraId="4C266800" w14:textId="77777777" w:rsidTr="000E1510">
        <w:trPr>
          <w:trHeight w:val="300"/>
        </w:trPr>
        <w:tc>
          <w:tcPr>
            <w:tcW w:w="2560" w:type="dxa"/>
            <w:tcBorders>
              <w:top w:val="nil"/>
              <w:left w:val="single" w:sz="8" w:space="0" w:color="auto"/>
              <w:bottom w:val="single" w:sz="4" w:space="0" w:color="auto"/>
              <w:right w:val="nil"/>
            </w:tcBorders>
            <w:shd w:val="clear" w:color="000000" w:fill="808080"/>
            <w:noWrap/>
            <w:vAlign w:val="bottom"/>
            <w:hideMark/>
          </w:tcPr>
          <w:p w14:paraId="7966E5B5" w14:textId="77777777" w:rsidR="00B3700B" w:rsidRPr="00C6109B" w:rsidRDefault="00B3700B" w:rsidP="009428DA">
            <w:pPr>
              <w:spacing w:after="0" w:line="240" w:lineRule="auto"/>
              <w:jc w:val="left"/>
              <w:rPr>
                <w:rFonts w:ascii="Calibri" w:eastAsia="Times New Roman" w:hAnsi="Calibri" w:cs="Calibri"/>
                <w:b/>
                <w:bCs/>
                <w:color w:val="FFFFFF"/>
              </w:rPr>
            </w:pPr>
            <w:r w:rsidRPr="00C6109B">
              <w:rPr>
                <w:rFonts w:ascii="Calibri" w:eastAsia="Times New Roman" w:hAnsi="Calibri" w:cs="Calibri"/>
                <w:b/>
                <w:bCs/>
                <w:color w:val="FFFFFF"/>
              </w:rPr>
              <w:t>Operations</w:t>
            </w:r>
          </w:p>
        </w:tc>
        <w:tc>
          <w:tcPr>
            <w:tcW w:w="1660" w:type="dxa"/>
            <w:tcBorders>
              <w:top w:val="nil"/>
              <w:left w:val="nil"/>
              <w:bottom w:val="single" w:sz="4" w:space="0" w:color="auto"/>
              <w:right w:val="nil"/>
            </w:tcBorders>
            <w:shd w:val="clear" w:color="000000" w:fill="808080"/>
            <w:noWrap/>
            <w:vAlign w:val="bottom"/>
            <w:hideMark/>
          </w:tcPr>
          <w:p w14:paraId="7B875560" w14:textId="77777777" w:rsidR="00B3700B" w:rsidRPr="00C6109B" w:rsidRDefault="00B3700B" w:rsidP="009428DA">
            <w:pPr>
              <w:spacing w:after="0" w:line="240" w:lineRule="auto"/>
              <w:jc w:val="left"/>
              <w:rPr>
                <w:rFonts w:ascii="Calibri" w:eastAsia="Times New Roman" w:hAnsi="Calibri" w:cs="Calibri"/>
                <w:b/>
                <w:bCs/>
                <w:color w:val="FFFFFF"/>
              </w:rPr>
            </w:pPr>
            <w:r w:rsidRPr="00C6109B">
              <w:rPr>
                <w:rFonts w:ascii="Calibri" w:eastAsia="Times New Roman" w:hAnsi="Calibri" w:cs="Calibri"/>
                <w:b/>
                <w:bCs/>
                <w:color w:val="FFFFFF"/>
              </w:rPr>
              <w:t> </w:t>
            </w:r>
          </w:p>
        </w:tc>
        <w:tc>
          <w:tcPr>
            <w:tcW w:w="631" w:type="dxa"/>
            <w:tcBorders>
              <w:top w:val="nil"/>
              <w:left w:val="nil"/>
              <w:bottom w:val="single" w:sz="4" w:space="0" w:color="auto"/>
              <w:right w:val="nil"/>
            </w:tcBorders>
            <w:shd w:val="clear" w:color="000000" w:fill="808080"/>
            <w:noWrap/>
            <w:vAlign w:val="bottom"/>
            <w:hideMark/>
          </w:tcPr>
          <w:p w14:paraId="11E33133" w14:textId="77777777" w:rsidR="00B3700B" w:rsidRPr="00C6109B" w:rsidRDefault="00B3700B" w:rsidP="009428DA">
            <w:pPr>
              <w:spacing w:after="0" w:line="240" w:lineRule="auto"/>
              <w:jc w:val="left"/>
              <w:rPr>
                <w:rFonts w:ascii="Calibri" w:eastAsia="Times New Roman" w:hAnsi="Calibri" w:cs="Calibri"/>
                <w:b/>
                <w:bCs/>
                <w:color w:val="FFFFFF"/>
              </w:rPr>
            </w:pPr>
            <w:r w:rsidRPr="00C6109B">
              <w:rPr>
                <w:rFonts w:ascii="Calibri" w:eastAsia="Times New Roman" w:hAnsi="Calibri" w:cs="Calibri"/>
                <w:b/>
                <w:bCs/>
                <w:color w:val="FFFFFF"/>
              </w:rPr>
              <w:t> </w:t>
            </w:r>
          </w:p>
        </w:tc>
        <w:tc>
          <w:tcPr>
            <w:tcW w:w="2339" w:type="dxa"/>
            <w:tcBorders>
              <w:top w:val="nil"/>
              <w:left w:val="nil"/>
              <w:bottom w:val="single" w:sz="4" w:space="0" w:color="auto"/>
              <w:right w:val="nil"/>
            </w:tcBorders>
            <w:shd w:val="clear" w:color="000000" w:fill="808080"/>
            <w:noWrap/>
            <w:vAlign w:val="bottom"/>
            <w:hideMark/>
          </w:tcPr>
          <w:p w14:paraId="53E3259A" w14:textId="77777777" w:rsidR="00B3700B" w:rsidRPr="00C6109B" w:rsidRDefault="00B3700B" w:rsidP="009428DA">
            <w:pPr>
              <w:spacing w:after="0" w:line="240" w:lineRule="auto"/>
              <w:jc w:val="left"/>
              <w:rPr>
                <w:rFonts w:ascii="Calibri" w:eastAsia="Times New Roman" w:hAnsi="Calibri" w:cs="Calibri"/>
                <w:b/>
                <w:bCs/>
                <w:color w:val="FFFFFF"/>
              </w:rPr>
            </w:pPr>
            <w:r w:rsidRPr="00C6109B">
              <w:rPr>
                <w:rFonts w:ascii="Calibri" w:eastAsia="Times New Roman" w:hAnsi="Calibri" w:cs="Calibri"/>
                <w:b/>
                <w:bCs/>
                <w:color w:val="FFFFFF"/>
              </w:rPr>
              <w:t> </w:t>
            </w:r>
          </w:p>
        </w:tc>
      </w:tr>
      <w:tr w:rsidR="00B3700B" w:rsidRPr="00C6109B" w14:paraId="493D76BA" w14:textId="77777777" w:rsidTr="000E1510">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7870A6C8"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Supervisor</w:t>
            </w:r>
          </w:p>
        </w:tc>
        <w:tc>
          <w:tcPr>
            <w:tcW w:w="1660" w:type="dxa"/>
            <w:tcBorders>
              <w:top w:val="nil"/>
              <w:left w:val="nil"/>
              <w:bottom w:val="single" w:sz="4" w:space="0" w:color="auto"/>
              <w:right w:val="single" w:sz="8" w:space="0" w:color="auto"/>
            </w:tcBorders>
            <w:shd w:val="clear" w:color="000000" w:fill="F2F2F2"/>
            <w:noWrap/>
            <w:vAlign w:val="bottom"/>
            <w:hideMark/>
          </w:tcPr>
          <w:p w14:paraId="14BB3E3F" w14:textId="77777777" w:rsidR="00B3700B" w:rsidRPr="00C6109B" w:rsidRDefault="00B3700B" w:rsidP="009428DA">
            <w:pPr>
              <w:spacing w:after="0" w:line="240" w:lineRule="auto"/>
              <w:jc w:val="right"/>
              <w:rPr>
                <w:rFonts w:ascii="Calibri" w:eastAsia="Times New Roman" w:hAnsi="Calibri" w:cs="Calibri"/>
                <w:color w:val="000000"/>
              </w:rPr>
            </w:pPr>
            <w:r>
              <w:rPr>
                <w:rFonts w:ascii="Calibri" w:hAnsi="Calibri" w:cs="Calibri"/>
                <w:color w:val="000000"/>
              </w:rPr>
              <w:t xml:space="preserve"> $                  35 </w:t>
            </w:r>
          </w:p>
        </w:tc>
        <w:tc>
          <w:tcPr>
            <w:tcW w:w="631" w:type="dxa"/>
            <w:tcBorders>
              <w:top w:val="nil"/>
              <w:left w:val="nil"/>
              <w:bottom w:val="single" w:sz="4" w:space="0" w:color="auto"/>
              <w:right w:val="single" w:sz="4" w:space="0" w:color="auto"/>
            </w:tcBorders>
            <w:shd w:val="clear" w:color="auto" w:fill="auto"/>
            <w:noWrap/>
            <w:vAlign w:val="center"/>
            <w:hideMark/>
          </w:tcPr>
          <w:p w14:paraId="6E4FA677" w14:textId="77777777" w:rsidR="00B3700B" w:rsidRPr="00C6109B" w:rsidRDefault="00B3700B" w:rsidP="009428DA">
            <w:pPr>
              <w:spacing w:after="0" w:line="240" w:lineRule="auto"/>
              <w:jc w:val="right"/>
              <w:rPr>
                <w:rFonts w:ascii="Calibri" w:eastAsia="Times New Roman" w:hAnsi="Calibri" w:cs="Calibri"/>
                <w:color w:val="000000"/>
              </w:rPr>
            </w:pPr>
            <w:r w:rsidRPr="00C6109B">
              <w:rPr>
                <w:rFonts w:ascii="Calibri" w:eastAsia="Times New Roman" w:hAnsi="Calibri" w:cs="Calibri"/>
                <w:color w:val="000000"/>
              </w:rPr>
              <w:t>1</w:t>
            </w:r>
          </w:p>
        </w:tc>
        <w:tc>
          <w:tcPr>
            <w:tcW w:w="2339" w:type="dxa"/>
            <w:tcBorders>
              <w:top w:val="nil"/>
              <w:left w:val="nil"/>
              <w:bottom w:val="single" w:sz="4" w:space="0" w:color="auto"/>
              <w:right w:val="single" w:sz="8" w:space="0" w:color="auto"/>
            </w:tcBorders>
            <w:shd w:val="clear" w:color="auto" w:fill="auto"/>
            <w:noWrap/>
            <w:vAlign w:val="bottom"/>
            <w:hideMark/>
          </w:tcPr>
          <w:p w14:paraId="00B20A30"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xml:space="preserve"> $                          72,800 </w:t>
            </w:r>
          </w:p>
        </w:tc>
      </w:tr>
      <w:tr w:rsidR="00B3700B" w:rsidRPr="00C6109B" w14:paraId="59C80EBD" w14:textId="77777777" w:rsidTr="000E1510">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5600AC9D"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Case Managers</w:t>
            </w:r>
          </w:p>
        </w:tc>
        <w:tc>
          <w:tcPr>
            <w:tcW w:w="1660" w:type="dxa"/>
            <w:tcBorders>
              <w:top w:val="nil"/>
              <w:left w:val="nil"/>
              <w:bottom w:val="single" w:sz="4" w:space="0" w:color="auto"/>
              <w:right w:val="single" w:sz="8" w:space="0" w:color="auto"/>
            </w:tcBorders>
            <w:shd w:val="clear" w:color="000000" w:fill="F2F2F2"/>
            <w:noWrap/>
            <w:vAlign w:val="bottom"/>
            <w:hideMark/>
          </w:tcPr>
          <w:p w14:paraId="72EAEFAE" w14:textId="77777777" w:rsidR="00B3700B" w:rsidRPr="00C6109B" w:rsidRDefault="00B3700B" w:rsidP="009428DA">
            <w:pPr>
              <w:spacing w:after="0" w:line="240" w:lineRule="auto"/>
              <w:jc w:val="right"/>
              <w:rPr>
                <w:rFonts w:ascii="Calibri" w:eastAsia="Times New Roman" w:hAnsi="Calibri" w:cs="Calibri"/>
                <w:color w:val="000000"/>
              </w:rPr>
            </w:pPr>
            <w:r>
              <w:rPr>
                <w:rFonts w:ascii="Calibri" w:hAnsi="Calibri" w:cs="Calibri"/>
                <w:color w:val="000000"/>
              </w:rPr>
              <w:t xml:space="preserve"> $                  28 </w:t>
            </w:r>
          </w:p>
        </w:tc>
        <w:tc>
          <w:tcPr>
            <w:tcW w:w="631" w:type="dxa"/>
            <w:tcBorders>
              <w:top w:val="nil"/>
              <w:left w:val="nil"/>
              <w:bottom w:val="single" w:sz="4" w:space="0" w:color="auto"/>
              <w:right w:val="single" w:sz="4" w:space="0" w:color="auto"/>
            </w:tcBorders>
            <w:shd w:val="clear" w:color="auto" w:fill="auto"/>
            <w:noWrap/>
            <w:vAlign w:val="center"/>
            <w:hideMark/>
          </w:tcPr>
          <w:p w14:paraId="39F9CE96" w14:textId="77777777" w:rsidR="00B3700B" w:rsidRPr="00C6109B" w:rsidRDefault="00B3700B" w:rsidP="009428DA">
            <w:pPr>
              <w:spacing w:after="0" w:line="240" w:lineRule="auto"/>
              <w:jc w:val="right"/>
              <w:rPr>
                <w:rFonts w:ascii="Calibri" w:eastAsia="Times New Roman" w:hAnsi="Calibri" w:cs="Calibri"/>
                <w:color w:val="000000"/>
              </w:rPr>
            </w:pPr>
            <w:r w:rsidRPr="00C6109B">
              <w:rPr>
                <w:rFonts w:ascii="Calibri" w:eastAsia="Times New Roman" w:hAnsi="Calibri" w:cs="Calibri"/>
                <w:color w:val="000000"/>
              </w:rPr>
              <w:t>3</w:t>
            </w:r>
          </w:p>
        </w:tc>
        <w:tc>
          <w:tcPr>
            <w:tcW w:w="2339" w:type="dxa"/>
            <w:tcBorders>
              <w:top w:val="nil"/>
              <w:left w:val="nil"/>
              <w:bottom w:val="single" w:sz="4" w:space="0" w:color="auto"/>
              <w:right w:val="single" w:sz="8" w:space="0" w:color="auto"/>
            </w:tcBorders>
            <w:shd w:val="clear" w:color="auto" w:fill="auto"/>
            <w:noWrap/>
            <w:vAlign w:val="bottom"/>
            <w:hideMark/>
          </w:tcPr>
          <w:p w14:paraId="3F772B61"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xml:space="preserve"> $                        174,720 </w:t>
            </w:r>
          </w:p>
        </w:tc>
      </w:tr>
      <w:tr w:rsidR="00B3700B" w:rsidRPr="00C6109B" w14:paraId="02B3907F" w14:textId="77777777" w:rsidTr="000E1510">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6AEA5514"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Generalists</w:t>
            </w:r>
          </w:p>
        </w:tc>
        <w:tc>
          <w:tcPr>
            <w:tcW w:w="1660" w:type="dxa"/>
            <w:tcBorders>
              <w:top w:val="nil"/>
              <w:left w:val="nil"/>
              <w:bottom w:val="single" w:sz="4" w:space="0" w:color="auto"/>
              <w:right w:val="single" w:sz="8" w:space="0" w:color="auto"/>
            </w:tcBorders>
            <w:shd w:val="clear" w:color="000000" w:fill="F2F2F2"/>
            <w:noWrap/>
            <w:vAlign w:val="bottom"/>
            <w:hideMark/>
          </w:tcPr>
          <w:p w14:paraId="3ACEDA1A" w14:textId="77777777" w:rsidR="00B3700B" w:rsidRPr="00C6109B" w:rsidRDefault="00B3700B" w:rsidP="009428DA">
            <w:pPr>
              <w:spacing w:after="0" w:line="240" w:lineRule="auto"/>
              <w:jc w:val="right"/>
              <w:rPr>
                <w:rFonts w:ascii="Calibri" w:eastAsia="Times New Roman" w:hAnsi="Calibri" w:cs="Calibri"/>
                <w:color w:val="000000"/>
              </w:rPr>
            </w:pPr>
            <w:r>
              <w:rPr>
                <w:rFonts w:ascii="Calibri" w:hAnsi="Calibri" w:cs="Calibri"/>
                <w:color w:val="000000"/>
              </w:rPr>
              <w:t xml:space="preserve"> $                  27 </w:t>
            </w:r>
          </w:p>
        </w:tc>
        <w:tc>
          <w:tcPr>
            <w:tcW w:w="631" w:type="dxa"/>
            <w:tcBorders>
              <w:top w:val="nil"/>
              <w:left w:val="nil"/>
              <w:bottom w:val="single" w:sz="4" w:space="0" w:color="auto"/>
              <w:right w:val="single" w:sz="4" w:space="0" w:color="auto"/>
            </w:tcBorders>
            <w:shd w:val="clear" w:color="auto" w:fill="auto"/>
            <w:noWrap/>
            <w:vAlign w:val="center"/>
            <w:hideMark/>
          </w:tcPr>
          <w:p w14:paraId="2C91D869" w14:textId="77777777" w:rsidR="00B3700B" w:rsidRPr="00C6109B" w:rsidRDefault="00B3700B" w:rsidP="009428DA">
            <w:pPr>
              <w:spacing w:after="0" w:line="240" w:lineRule="auto"/>
              <w:jc w:val="right"/>
              <w:rPr>
                <w:rFonts w:ascii="Calibri" w:eastAsia="Times New Roman" w:hAnsi="Calibri" w:cs="Calibri"/>
                <w:color w:val="000000"/>
              </w:rPr>
            </w:pPr>
            <w:r w:rsidRPr="00C6109B">
              <w:rPr>
                <w:rFonts w:ascii="Calibri" w:eastAsia="Times New Roman" w:hAnsi="Calibri" w:cs="Calibri"/>
                <w:color w:val="000000"/>
              </w:rPr>
              <w:t>5</w:t>
            </w:r>
          </w:p>
        </w:tc>
        <w:tc>
          <w:tcPr>
            <w:tcW w:w="2339" w:type="dxa"/>
            <w:tcBorders>
              <w:top w:val="nil"/>
              <w:left w:val="nil"/>
              <w:bottom w:val="single" w:sz="4" w:space="0" w:color="auto"/>
              <w:right w:val="single" w:sz="8" w:space="0" w:color="auto"/>
            </w:tcBorders>
            <w:shd w:val="clear" w:color="auto" w:fill="auto"/>
            <w:noWrap/>
            <w:vAlign w:val="bottom"/>
            <w:hideMark/>
          </w:tcPr>
          <w:p w14:paraId="7227FA20"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xml:space="preserve"> $                        280,800 </w:t>
            </w:r>
          </w:p>
        </w:tc>
      </w:tr>
      <w:tr w:rsidR="00B3700B" w:rsidRPr="00C6109B" w14:paraId="4D9C10BA" w14:textId="77777777" w:rsidTr="000E1510">
        <w:trPr>
          <w:trHeight w:val="300"/>
        </w:trPr>
        <w:tc>
          <w:tcPr>
            <w:tcW w:w="2560" w:type="dxa"/>
            <w:tcBorders>
              <w:top w:val="nil"/>
              <w:left w:val="single" w:sz="8" w:space="0" w:color="auto"/>
              <w:bottom w:val="single" w:sz="4" w:space="0" w:color="auto"/>
              <w:right w:val="single" w:sz="4" w:space="0" w:color="auto"/>
            </w:tcBorders>
            <w:shd w:val="clear" w:color="000000" w:fill="F2F2F2"/>
            <w:vAlign w:val="bottom"/>
            <w:hideMark/>
          </w:tcPr>
          <w:p w14:paraId="3DBAF6C8"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Shelter Manager</w:t>
            </w:r>
          </w:p>
        </w:tc>
        <w:tc>
          <w:tcPr>
            <w:tcW w:w="1660" w:type="dxa"/>
            <w:tcBorders>
              <w:top w:val="nil"/>
              <w:left w:val="nil"/>
              <w:bottom w:val="single" w:sz="4" w:space="0" w:color="auto"/>
              <w:right w:val="single" w:sz="8" w:space="0" w:color="auto"/>
            </w:tcBorders>
            <w:shd w:val="clear" w:color="000000" w:fill="F2F2F2"/>
            <w:noWrap/>
            <w:vAlign w:val="bottom"/>
            <w:hideMark/>
          </w:tcPr>
          <w:p w14:paraId="489A3BA9" w14:textId="77777777" w:rsidR="00B3700B" w:rsidRPr="00C6109B" w:rsidRDefault="00B3700B" w:rsidP="009428DA">
            <w:pPr>
              <w:spacing w:after="0" w:line="240" w:lineRule="auto"/>
              <w:jc w:val="right"/>
              <w:rPr>
                <w:rFonts w:ascii="Calibri" w:eastAsia="Times New Roman" w:hAnsi="Calibri" w:cs="Calibri"/>
                <w:color w:val="000000"/>
              </w:rPr>
            </w:pPr>
            <w:r>
              <w:rPr>
                <w:rFonts w:ascii="Calibri" w:hAnsi="Calibri" w:cs="Calibri"/>
                <w:color w:val="000000"/>
              </w:rPr>
              <w:t xml:space="preserve"> $                  40 </w:t>
            </w:r>
          </w:p>
        </w:tc>
        <w:tc>
          <w:tcPr>
            <w:tcW w:w="631" w:type="dxa"/>
            <w:tcBorders>
              <w:top w:val="nil"/>
              <w:left w:val="nil"/>
              <w:bottom w:val="single" w:sz="4" w:space="0" w:color="auto"/>
              <w:right w:val="single" w:sz="4" w:space="0" w:color="auto"/>
            </w:tcBorders>
            <w:shd w:val="clear" w:color="auto" w:fill="auto"/>
            <w:noWrap/>
            <w:vAlign w:val="center"/>
            <w:hideMark/>
          </w:tcPr>
          <w:p w14:paraId="5FEFAD8A" w14:textId="77777777" w:rsidR="00B3700B" w:rsidRPr="00C6109B" w:rsidRDefault="00B3700B" w:rsidP="009428DA">
            <w:pPr>
              <w:spacing w:after="0" w:line="240" w:lineRule="auto"/>
              <w:jc w:val="right"/>
              <w:rPr>
                <w:rFonts w:ascii="Calibri" w:eastAsia="Times New Roman" w:hAnsi="Calibri" w:cs="Calibri"/>
                <w:color w:val="000000"/>
              </w:rPr>
            </w:pPr>
            <w:r w:rsidRPr="00C6109B">
              <w:rPr>
                <w:rFonts w:ascii="Calibri" w:eastAsia="Times New Roman" w:hAnsi="Calibri" w:cs="Calibri"/>
                <w:color w:val="000000"/>
              </w:rPr>
              <w:t>0.3</w:t>
            </w:r>
          </w:p>
        </w:tc>
        <w:tc>
          <w:tcPr>
            <w:tcW w:w="2339" w:type="dxa"/>
            <w:tcBorders>
              <w:top w:val="nil"/>
              <w:left w:val="nil"/>
              <w:bottom w:val="single" w:sz="4" w:space="0" w:color="auto"/>
              <w:right w:val="single" w:sz="8" w:space="0" w:color="auto"/>
            </w:tcBorders>
            <w:shd w:val="clear" w:color="auto" w:fill="auto"/>
            <w:noWrap/>
            <w:vAlign w:val="bottom"/>
            <w:hideMark/>
          </w:tcPr>
          <w:p w14:paraId="08E17D99"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xml:space="preserve"> $                          24,960 </w:t>
            </w:r>
          </w:p>
        </w:tc>
      </w:tr>
      <w:tr w:rsidR="00B3700B" w:rsidRPr="00C6109B" w14:paraId="7B805F58" w14:textId="77777777" w:rsidTr="000E1510">
        <w:trPr>
          <w:trHeight w:val="300"/>
        </w:trPr>
        <w:tc>
          <w:tcPr>
            <w:tcW w:w="2560" w:type="dxa"/>
            <w:tcBorders>
              <w:top w:val="nil"/>
              <w:left w:val="single" w:sz="8" w:space="0" w:color="auto"/>
              <w:bottom w:val="single" w:sz="4" w:space="0" w:color="auto"/>
              <w:right w:val="single" w:sz="4" w:space="0" w:color="auto"/>
            </w:tcBorders>
            <w:shd w:val="clear" w:color="000000" w:fill="F2F2F2"/>
            <w:vAlign w:val="bottom"/>
            <w:hideMark/>
          </w:tcPr>
          <w:p w14:paraId="773A879C"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staff subtotal</w:t>
            </w:r>
          </w:p>
        </w:tc>
        <w:tc>
          <w:tcPr>
            <w:tcW w:w="1660" w:type="dxa"/>
            <w:tcBorders>
              <w:top w:val="nil"/>
              <w:left w:val="nil"/>
              <w:bottom w:val="single" w:sz="4" w:space="0" w:color="auto"/>
              <w:right w:val="single" w:sz="8" w:space="0" w:color="auto"/>
            </w:tcBorders>
            <w:shd w:val="clear" w:color="000000" w:fill="F2F2F2"/>
            <w:noWrap/>
            <w:vAlign w:val="bottom"/>
            <w:hideMark/>
          </w:tcPr>
          <w:p w14:paraId="1B7155EC" w14:textId="77777777" w:rsidR="00B3700B" w:rsidRPr="00C6109B" w:rsidRDefault="00B3700B" w:rsidP="009428DA">
            <w:pPr>
              <w:spacing w:after="0" w:line="240" w:lineRule="auto"/>
              <w:jc w:val="left"/>
              <w:rPr>
                <w:rFonts w:ascii="Calibri" w:eastAsia="Times New Roman" w:hAnsi="Calibri" w:cs="Calibri"/>
                <w:color w:val="000000"/>
              </w:rPr>
            </w:pPr>
            <w:r>
              <w:rPr>
                <w:rFonts w:ascii="Calibri" w:hAnsi="Calibri" w:cs="Calibri"/>
                <w:color w:val="000000"/>
              </w:rPr>
              <w:t> </w:t>
            </w:r>
          </w:p>
        </w:tc>
        <w:tc>
          <w:tcPr>
            <w:tcW w:w="631" w:type="dxa"/>
            <w:tcBorders>
              <w:top w:val="nil"/>
              <w:left w:val="nil"/>
              <w:bottom w:val="single" w:sz="4" w:space="0" w:color="auto"/>
              <w:right w:val="single" w:sz="4" w:space="0" w:color="auto"/>
            </w:tcBorders>
            <w:shd w:val="clear" w:color="000000" w:fill="F2F2F2"/>
            <w:noWrap/>
            <w:vAlign w:val="bottom"/>
            <w:hideMark/>
          </w:tcPr>
          <w:p w14:paraId="65FA0816"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w:t>
            </w:r>
          </w:p>
        </w:tc>
        <w:tc>
          <w:tcPr>
            <w:tcW w:w="2339" w:type="dxa"/>
            <w:tcBorders>
              <w:top w:val="nil"/>
              <w:left w:val="nil"/>
              <w:bottom w:val="single" w:sz="4" w:space="0" w:color="auto"/>
              <w:right w:val="single" w:sz="8" w:space="0" w:color="auto"/>
            </w:tcBorders>
            <w:shd w:val="clear" w:color="000000" w:fill="F2F2F2"/>
            <w:noWrap/>
            <w:vAlign w:val="bottom"/>
            <w:hideMark/>
          </w:tcPr>
          <w:p w14:paraId="44152D87"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xml:space="preserve"> $                        553,280 </w:t>
            </w:r>
          </w:p>
        </w:tc>
      </w:tr>
      <w:tr w:rsidR="00B3700B" w:rsidRPr="00C6109B" w14:paraId="3816B320" w14:textId="77777777" w:rsidTr="000E1510">
        <w:trPr>
          <w:trHeight w:val="300"/>
        </w:trPr>
        <w:tc>
          <w:tcPr>
            <w:tcW w:w="2560" w:type="dxa"/>
            <w:tcBorders>
              <w:top w:val="nil"/>
              <w:left w:val="single" w:sz="8" w:space="0" w:color="auto"/>
              <w:bottom w:val="single" w:sz="4" w:space="0" w:color="auto"/>
              <w:right w:val="single" w:sz="4" w:space="0" w:color="auto"/>
            </w:tcBorders>
            <w:shd w:val="clear" w:color="000000" w:fill="F2F2F2"/>
            <w:vAlign w:val="bottom"/>
            <w:hideMark/>
          </w:tcPr>
          <w:p w14:paraId="06D6A1DE"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Operational Fixed Costs</w:t>
            </w:r>
          </w:p>
        </w:tc>
        <w:tc>
          <w:tcPr>
            <w:tcW w:w="1660" w:type="dxa"/>
            <w:tcBorders>
              <w:top w:val="nil"/>
              <w:left w:val="nil"/>
              <w:bottom w:val="single" w:sz="4" w:space="0" w:color="auto"/>
              <w:right w:val="single" w:sz="8" w:space="0" w:color="auto"/>
            </w:tcBorders>
            <w:shd w:val="clear" w:color="000000" w:fill="F2F2F2"/>
            <w:noWrap/>
            <w:vAlign w:val="bottom"/>
            <w:hideMark/>
          </w:tcPr>
          <w:p w14:paraId="730C6E87" w14:textId="77777777" w:rsidR="00B3700B" w:rsidRPr="00C6109B" w:rsidRDefault="00B3700B" w:rsidP="009428DA">
            <w:pPr>
              <w:spacing w:after="0" w:line="240" w:lineRule="auto"/>
              <w:jc w:val="left"/>
              <w:rPr>
                <w:rFonts w:ascii="Calibri" w:eastAsia="Times New Roman" w:hAnsi="Calibri" w:cs="Calibri"/>
                <w:color w:val="000000"/>
              </w:rPr>
            </w:pPr>
            <w:r>
              <w:rPr>
                <w:rFonts w:ascii="Calibri" w:hAnsi="Calibri" w:cs="Calibri"/>
                <w:color w:val="000000"/>
              </w:rPr>
              <w:t> </w:t>
            </w:r>
          </w:p>
        </w:tc>
        <w:tc>
          <w:tcPr>
            <w:tcW w:w="631" w:type="dxa"/>
            <w:tcBorders>
              <w:top w:val="nil"/>
              <w:left w:val="nil"/>
              <w:bottom w:val="single" w:sz="4" w:space="0" w:color="auto"/>
              <w:right w:val="single" w:sz="4" w:space="0" w:color="auto"/>
            </w:tcBorders>
            <w:shd w:val="clear" w:color="auto" w:fill="auto"/>
            <w:noWrap/>
            <w:vAlign w:val="bottom"/>
            <w:hideMark/>
          </w:tcPr>
          <w:p w14:paraId="3EF929AE"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w:t>
            </w:r>
          </w:p>
        </w:tc>
        <w:tc>
          <w:tcPr>
            <w:tcW w:w="2339" w:type="dxa"/>
            <w:tcBorders>
              <w:top w:val="nil"/>
              <w:left w:val="nil"/>
              <w:bottom w:val="single" w:sz="4" w:space="0" w:color="auto"/>
              <w:right w:val="single" w:sz="8" w:space="0" w:color="auto"/>
            </w:tcBorders>
            <w:shd w:val="clear" w:color="auto" w:fill="auto"/>
            <w:noWrap/>
            <w:vAlign w:val="bottom"/>
            <w:hideMark/>
          </w:tcPr>
          <w:p w14:paraId="77C0BCC4"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xml:space="preserve"> $                    1,368,750 </w:t>
            </w:r>
          </w:p>
        </w:tc>
      </w:tr>
      <w:tr w:rsidR="00B3700B" w:rsidRPr="00C6109B" w14:paraId="074F9E64" w14:textId="77777777" w:rsidTr="000E1510">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59E29948"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Operations subtotal</w:t>
            </w:r>
          </w:p>
        </w:tc>
        <w:tc>
          <w:tcPr>
            <w:tcW w:w="1660" w:type="dxa"/>
            <w:tcBorders>
              <w:top w:val="nil"/>
              <w:left w:val="nil"/>
              <w:bottom w:val="single" w:sz="4" w:space="0" w:color="auto"/>
              <w:right w:val="single" w:sz="8" w:space="0" w:color="auto"/>
            </w:tcBorders>
            <w:shd w:val="clear" w:color="000000" w:fill="F2F2F2"/>
            <w:noWrap/>
            <w:vAlign w:val="bottom"/>
            <w:hideMark/>
          </w:tcPr>
          <w:p w14:paraId="651F4402" w14:textId="77777777" w:rsidR="00B3700B" w:rsidRPr="00C6109B" w:rsidRDefault="00B3700B" w:rsidP="009428DA">
            <w:pPr>
              <w:spacing w:after="0" w:line="240" w:lineRule="auto"/>
              <w:jc w:val="left"/>
              <w:rPr>
                <w:rFonts w:ascii="Calibri" w:eastAsia="Times New Roman" w:hAnsi="Calibri" w:cs="Calibri"/>
                <w:color w:val="000000"/>
              </w:rPr>
            </w:pPr>
            <w:r>
              <w:rPr>
                <w:rFonts w:ascii="Calibri" w:hAnsi="Calibri" w:cs="Calibri"/>
                <w:color w:val="000000"/>
              </w:rPr>
              <w:t> </w:t>
            </w:r>
          </w:p>
        </w:tc>
        <w:tc>
          <w:tcPr>
            <w:tcW w:w="631" w:type="dxa"/>
            <w:tcBorders>
              <w:top w:val="nil"/>
              <w:left w:val="nil"/>
              <w:bottom w:val="single" w:sz="4" w:space="0" w:color="auto"/>
              <w:right w:val="single" w:sz="4" w:space="0" w:color="auto"/>
            </w:tcBorders>
            <w:shd w:val="clear" w:color="000000" w:fill="F2F2F2"/>
            <w:noWrap/>
            <w:vAlign w:val="bottom"/>
            <w:hideMark/>
          </w:tcPr>
          <w:p w14:paraId="7B80ED4B"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w:t>
            </w:r>
          </w:p>
        </w:tc>
        <w:tc>
          <w:tcPr>
            <w:tcW w:w="2339" w:type="dxa"/>
            <w:tcBorders>
              <w:top w:val="nil"/>
              <w:left w:val="nil"/>
              <w:bottom w:val="single" w:sz="4" w:space="0" w:color="auto"/>
              <w:right w:val="single" w:sz="8" w:space="0" w:color="auto"/>
            </w:tcBorders>
            <w:shd w:val="clear" w:color="000000" w:fill="F2F2F2"/>
            <w:noWrap/>
            <w:vAlign w:val="bottom"/>
            <w:hideMark/>
          </w:tcPr>
          <w:p w14:paraId="1C1C5E05"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xml:space="preserve"> $                    1,922,030 </w:t>
            </w:r>
          </w:p>
        </w:tc>
      </w:tr>
      <w:tr w:rsidR="00B3700B" w:rsidRPr="00C6109B" w14:paraId="0DC3B914" w14:textId="77777777" w:rsidTr="000E1510">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147C1B20"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Agency Administration</w:t>
            </w:r>
          </w:p>
        </w:tc>
        <w:tc>
          <w:tcPr>
            <w:tcW w:w="1660" w:type="dxa"/>
            <w:tcBorders>
              <w:top w:val="nil"/>
              <w:left w:val="nil"/>
              <w:bottom w:val="single" w:sz="4" w:space="0" w:color="auto"/>
              <w:right w:val="single" w:sz="8" w:space="0" w:color="auto"/>
            </w:tcBorders>
            <w:shd w:val="clear" w:color="000000" w:fill="F2F2F2"/>
            <w:noWrap/>
            <w:vAlign w:val="bottom"/>
            <w:hideMark/>
          </w:tcPr>
          <w:p w14:paraId="78296853" w14:textId="77777777" w:rsidR="00B3700B" w:rsidRPr="00C6109B" w:rsidRDefault="00B3700B" w:rsidP="009428DA">
            <w:pPr>
              <w:spacing w:after="0" w:line="240" w:lineRule="auto"/>
              <w:jc w:val="left"/>
              <w:rPr>
                <w:rFonts w:ascii="Calibri" w:eastAsia="Times New Roman" w:hAnsi="Calibri" w:cs="Calibri"/>
                <w:color w:val="000000"/>
              </w:rPr>
            </w:pPr>
            <w:r>
              <w:rPr>
                <w:rFonts w:ascii="Calibri" w:hAnsi="Calibri" w:cs="Calibri"/>
                <w:color w:val="000000"/>
              </w:rPr>
              <w:t> </w:t>
            </w:r>
          </w:p>
        </w:tc>
        <w:tc>
          <w:tcPr>
            <w:tcW w:w="631" w:type="dxa"/>
            <w:tcBorders>
              <w:top w:val="nil"/>
              <w:left w:val="nil"/>
              <w:bottom w:val="single" w:sz="4" w:space="0" w:color="auto"/>
              <w:right w:val="single" w:sz="4" w:space="0" w:color="auto"/>
            </w:tcBorders>
            <w:shd w:val="clear" w:color="auto" w:fill="auto"/>
            <w:noWrap/>
            <w:vAlign w:val="bottom"/>
            <w:hideMark/>
          </w:tcPr>
          <w:p w14:paraId="67941FDA"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w:t>
            </w:r>
          </w:p>
        </w:tc>
        <w:tc>
          <w:tcPr>
            <w:tcW w:w="2339" w:type="dxa"/>
            <w:tcBorders>
              <w:top w:val="nil"/>
              <w:left w:val="nil"/>
              <w:bottom w:val="single" w:sz="4" w:space="0" w:color="auto"/>
              <w:right w:val="single" w:sz="8" w:space="0" w:color="auto"/>
            </w:tcBorders>
            <w:shd w:val="clear" w:color="auto" w:fill="auto"/>
            <w:noWrap/>
            <w:vAlign w:val="bottom"/>
            <w:hideMark/>
          </w:tcPr>
          <w:p w14:paraId="3896D705"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xml:space="preserve"> $                        288,305 </w:t>
            </w:r>
          </w:p>
        </w:tc>
      </w:tr>
      <w:tr w:rsidR="00B3700B" w:rsidRPr="00C6109B" w14:paraId="75F70003" w14:textId="77777777" w:rsidTr="000E1510">
        <w:trPr>
          <w:trHeight w:val="300"/>
        </w:trPr>
        <w:tc>
          <w:tcPr>
            <w:tcW w:w="2560" w:type="dxa"/>
            <w:tcBorders>
              <w:top w:val="nil"/>
              <w:left w:val="single" w:sz="8" w:space="0" w:color="auto"/>
              <w:bottom w:val="single" w:sz="4" w:space="0" w:color="auto"/>
              <w:right w:val="single" w:sz="4" w:space="0" w:color="auto"/>
            </w:tcBorders>
            <w:shd w:val="clear" w:color="000000" w:fill="D9D9D9"/>
            <w:noWrap/>
            <w:vAlign w:val="bottom"/>
            <w:hideMark/>
          </w:tcPr>
          <w:p w14:paraId="289FFB13"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Operations Total</w:t>
            </w:r>
          </w:p>
        </w:tc>
        <w:tc>
          <w:tcPr>
            <w:tcW w:w="1660" w:type="dxa"/>
            <w:tcBorders>
              <w:top w:val="nil"/>
              <w:left w:val="nil"/>
              <w:bottom w:val="single" w:sz="4" w:space="0" w:color="auto"/>
              <w:right w:val="single" w:sz="8" w:space="0" w:color="auto"/>
            </w:tcBorders>
            <w:shd w:val="clear" w:color="000000" w:fill="D9D9D9"/>
            <w:noWrap/>
            <w:vAlign w:val="bottom"/>
            <w:hideMark/>
          </w:tcPr>
          <w:p w14:paraId="1C6FD455" w14:textId="77777777" w:rsidR="00B3700B" w:rsidRPr="00C6109B" w:rsidRDefault="00B3700B" w:rsidP="009428DA">
            <w:pPr>
              <w:spacing w:after="0" w:line="240" w:lineRule="auto"/>
              <w:jc w:val="left"/>
              <w:rPr>
                <w:rFonts w:ascii="Calibri" w:eastAsia="Times New Roman" w:hAnsi="Calibri" w:cs="Calibri"/>
                <w:color w:val="000000"/>
              </w:rPr>
            </w:pPr>
            <w:r>
              <w:rPr>
                <w:rFonts w:ascii="Calibri" w:hAnsi="Calibri" w:cs="Calibri"/>
                <w:color w:val="000000"/>
              </w:rPr>
              <w:t> </w:t>
            </w:r>
          </w:p>
        </w:tc>
        <w:tc>
          <w:tcPr>
            <w:tcW w:w="631" w:type="dxa"/>
            <w:tcBorders>
              <w:top w:val="nil"/>
              <w:left w:val="nil"/>
              <w:bottom w:val="single" w:sz="4" w:space="0" w:color="auto"/>
              <w:right w:val="single" w:sz="4" w:space="0" w:color="auto"/>
            </w:tcBorders>
            <w:shd w:val="clear" w:color="000000" w:fill="D9D9D9"/>
            <w:noWrap/>
            <w:vAlign w:val="bottom"/>
            <w:hideMark/>
          </w:tcPr>
          <w:p w14:paraId="09317ED9"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w:t>
            </w:r>
          </w:p>
        </w:tc>
        <w:tc>
          <w:tcPr>
            <w:tcW w:w="2339" w:type="dxa"/>
            <w:tcBorders>
              <w:top w:val="nil"/>
              <w:left w:val="nil"/>
              <w:bottom w:val="single" w:sz="4" w:space="0" w:color="auto"/>
              <w:right w:val="single" w:sz="8" w:space="0" w:color="auto"/>
            </w:tcBorders>
            <w:shd w:val="clear" w:color="000000" w:fill="D9D9D9"/>
            <w:noWrap/>
            <w:vAlign w:val="bottom"/>
            <w:hideMark/>
          </w:tcPr>
          <w:p w14:paraId="4ADC06A0"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xml:space="preserve"> $                    2,210,335 </w:t>
            </w:r>
          </w:p>
        </w:tc>
      </w:tr>
      <w:tr w:rsidR="00B3700B" w:rsidRPr="00C6109B" w14:paraId="2AF95F2F" w14:textId="77777777" w:rsidTr="000E1510">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1FC875C4"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Bed year cost</w:t>
            </w:r>
          </w:p>
        </w:tc>
        <w:tc>
          <w:tcPr>
            <w:tcW w:w="1660" w:type="dxa"/>
            <w:tcBorders>
              <w:top w:val="nil"/>
              <w:left w:val="nil"/>
              <w:bottom w:val="single" w:sz="4" w:space="0" w:color="auto"/>
              <w:right w:val="single" w:sz="8" w:space="0" w:color="auto"/>
            </w:tcBorders>
            <w:shd w:val="clear" w:color="000000" w:fill="F2F2F2"/>
            <w:noWrap/>
            <w:vAlign w:val="bottom"/>
            <w:hideMark/>
          </w:tcPr>
          <w:p w14:paraId="685AB1A6" w14:textId="77777777" w:rsidR="00B3700B" w:rsidRPr="00C6109B" w:rsidRDefault="00B3700B" w:rsidP="009428DA">
            <w:pPr>
              <w:spacing w:after="0" w:line="240" w:lineRule="auto"/>
              <w:jc w:val="left"/>
              <w:rPr>
                <w:rFonts w:ascii="Calibri" w:eastAsia="Times New Roman" w:hAnsi="Calibri" w:cs="Calibri"/>
                <w:color w:val="000000"/>
              </w:rPr>
            </w:pPr>
            <w:r>
              <w:rPr>
                <w:rFonts w:ascii="Calibri" w:hAnsi="Calibri" w:cs="Calibri"/>
                <w:color w:val="000000"/>
              </w:rPr>
              <w:t> </w:t>
            </w:r>
          </w:p>
        </w:tc>
        <w:tc>
          <w:tcPr>
            <w:tcW w:w="631" w:type="dxa"/>
            <w:tcBorders>
              <w:top w:val="nil"/>
              <w:left w:val="nil"/>
              <w:bottom w:val="single" w:sz="4" w:space="0" w:color="auto"/>
              <w:right w:val="single" w:sz="4" w:space="0" w:color="auto"/>
            </w:tcBorders>
            <w:shd w:val="clear" w:color="000000" w:fill="F2F2F2"/>
            <w:noWrap/>
            <w:vAlign w:val="bottom"/>
            <w:hideMark/>
          </w:tcPr>
          <w:p w14:paraId="7A5E1826"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w:t>
            </w:r>
          </w:p>
        </w:tc>
        <w:tc>
          <w:tcPr>
            <w:tcW w:w="2339" w:type="dxa"/>
            <w:tcBorders>
              <w:top w:val="nil"/>
              <w:left w:val="nil"/>
              <w:bottom w:val="single" w:sz="4" w:space="0" w:color="auto"/>
              <w:right w:val="single" w:sz="8" w:space="0" w:color="auto"/>
            </w:tcBorders>
            <w:shd w:val="clear" w:color="000000" w:fill="F2F2F2"/>
            <w:noWrap/>
            <w:vAlign w:val="bottom"/>
            <w:hideMark/>
          </w:tcPr>
          <w:p w14:paraId="06D16AC3"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xml:space="preserve"> $                          38,441 </w:t>
            </w:r>
          </w:p>
        </w:tc>
      </w:tr>
      <w:tr w:rsidR="00B3700B" w:rsidRPr="00C6109B" w14:paraId="3EA7C6E4" w14:textId="77777777" w:rsidTr="000E1510">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3BC54539"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Bed night cost</w:t>
            </w:r>
          </w:p>
        </w:tc>
        <w:tc>
          <w:tcPr>
            <w:tcW w:w="1660" w:type="dxa"/>
            <w:tcBorders>
              <w:top w:val="nil"/>
              <w:left w:val="nil"/>
              <w:bottom w:val="single" w:sz="4" w:space="0" w:color="auto"/>
              <w:right w:val="single" w:sz="8" w:space="0" w:color="auto"/>
            </w:tcBorders>
            <w:shd w:val="clear" w:color="000000" w:fill="F2F2F2"/>
            <w:noWrap/>
            <w:vAlign w:val="bottom"/>
            <w:hideMark/>
          </w:tcPr>
          <w:p w14:paraId="19FD698F" w14:textId="77777777" w:rsidR="00B3700B" w:rsidRPr="00C6109B" w:rsidRDefault="00B3700B" w:rsidP="009428DA">
            <w:pPr>
              <w:spacing w:after="0" w:line="240" w:lineRule="auto"/>
              <w:jc w:val="left"/>
              <w:rPr>
                <w:rFonts w:ascii="Calibri" w:eastAsia="Times New Roman" w:hAnsi="Calibri" w:cs="Calibri"/>
                <w:color w:val="000000"/>
              </w:rPr>
            </w:pPr>
            <w:r>
              <w:rPr>
                <w:rFonts w:ascii="Calibri" w:hAnsi="Calibri" w:cs="Calibri"/>
                <w:color w:val="000000"/>
              </w:rPr>
              <w:t> </w:t>
            </w:r>
          </w:p>
        </w:tc>
        <w:tc>
          <w:tcPr>
            <w:tcW w:w="631" w:type="dxa"/>
            <w:tcBorders>
              <w:top w:val="nil"/>
              <w:left w:val="nil"/>
              <w:bottom w:val="single" w:sz="4" w:space="0" w:color="auto"/>
              <w:right w:val="single" w:sz="4" w:space="0" w:color="auto"/>
            </w:tcBorders>
            <w:shd w:val="clear" w:color="000000" w:fill="F2F2F2"/>
            <w:noWrap/>
            <w:vAlign w:val="bottom"/>
            <w:hideMark/>
          </w:tcPr>
          <w:p w14:paraId="29C7623A"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w:t>
            </w:r>
          </w:p>
        </w:tc>
        <w:tc>
          <w:tcPr>
            <w:tcW w:w="2339" w:type="dxa"/>
            <w:tcBorders>
              <w:top w:val="nil"/>
              <w:left w:val="nil"/>
              <w:bottom w:val="single" w:sz="4" w:space="0" w:color="auto"/>
              <w:right w:val="single" w:sz="8" w:space="0" w:color="auto"/>
            </w:tcBorders>
            <w:shd w:val="clear" w:color="000000" w:fill="F2F2F2"/>
            <w:noWrap/>
            <w:vAlign w:val="bottom"/>
            <w:hideMark/>
          </w:tcPr>
          <w:p w14:paraId="6110054A"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xml:space="preserve"> $                                105 </w:t>
            </w:r>
          </w:p>
        </w:tc>
      </w:tr>
      <w:tr w:rsidR="00B3700B" w:rsidRPr="00C6109B" w14:paraId="393C31D2" w14:textId="77777777" w:rsidTr="000E1510">
        <w:trPr>
          <w:trHeight w:val="300"/>
        </w:trPr>
        <w:tc>
          <w:tcPr>
            <w:tcW w:w="2560" w:type="dxa"/>
            <w:tcBorders>
              <w:top w:val="nil"/>
              <w:left w:val="single" w:sz="8" w:space="0" w:color="auto"/>
              <w:bottom w:val="single" w:sz="4" w:space="0" w:color="auto"/>
              <w:right w:val="nil"/>
            </w:tcBorders>
            <w:shd w:val="clear" w:color="000000" w:fill="808080"/>
            <w:noWrap/>
            <w:vAlign w:val="bottom"/>
            <w:hideMark/>
          </w:tcPr>
          <w:p w14:paraId="4585FEF5" w14:textId="77777777" w:rsidR="00B3700B" w:rsidRPr="00C6109B" w:rsidRDefault="00B3700B" w:rsidP="009428DA">
            <w:pPr>
              <w:spacing w:after="0" w:line="240" w:lineRule="auto"/>
              <w:jc w:val="left"/>
              <w:rPr>
                <w:rFonts w:ascii="Calibri" w:eastAsia="Times New Roman" w:hAnsi="Calibri" w:cs="Calibri"/>
                <w:b/>
                <w:bCs/>
                <w:color w:val="FFFFFF"/>
              </w:rPr>
            </w:pPr>
            <w:r w:rsidRPr="00C6109B">
              <w:rPr>
                <w:rFonts w:ascii="Calibri" w:eastAsia="Times New Roman" w:hAnsi="Calibri" w:cs="Calibri"/>
                <w:b/>
                <w:bCs/>
                <w:color w:val="FFFFFF"/>
              </w:rPr>
              <w:t>Capital</w:t>
            </w:r>
          </w:p>
        </w:tc>
        <w:tc>
          <w:tcPr>
            <w:tcW w:w="1660" w:type="dxa"/>
            <w:tcBorders>
              <w:top w:val="nil"/>
              <w:left w:val="nil"/>
              <w:bottom w:val="single" w:sz="4" w:space="0" w:color="auto"/>
              <w:right w:val="nil"/>
            </w:tcBorders>
            <w:shd w:val="clear" w:color="000000" w:fill="808080"/>
            <w:noWrap/>
            <w:vAlign w:val="bottom"/>
            <w:hideMark/>
          </w:tcPr>
          <w:p w14:paraId="4092C695" w14:textId="77777777" w:rsidR="00B3700B" w:rsidRPr="00C6109B" w:rsidRDefault="00B3700B" w:rsidP="009428DA">
            <w:pPr>
              <w:spacing w:after="0" w:line="240" w:lineRule="auto"/>
              <w:jc w:val="left"/>
              <w:rPr>
                <w:rFonts w:ascii="Calibri" w:eastAsia="Times New Roman" w:hAnsi="Calibri" w:cs="Calibri"/>
                <w:b/>
                <w:bCs/>
                <w:color w:val="FFFFFF"/>
              </w:rPr>
            </w:pPr>
            <w:r>
              <w:rPr>
                <w:rFonts w:ascii="Calibri" w:hAnsi="Calibri" w:cs="Calibri"/>
                <w:b/>
                <w:bCs/>
                <w:color w:val="FFFFFF"/>
              </w:rPr>
              <w:t> </w:t>
            </w:r>
          </w:p>
        </w:tc>
        <w:tc>
          <w:tcPr>
            <w:tcW w:w="631" w:type="dxa"/>
            <w:tcBorders>
              <w:top w:val="nil"/>
              <w:left w:val="nil"/>
              <w:bottom w:val="single" w:sz="4" w:space="0" w:color="auto"/>
              <w:right w:val="nil"/>
            </w:tcBorders>
            <w:shd w:val="clear" w:color="000000" w:fill="808080"/>
            <w:noWrap/>
            <w:vAlign w:val="bottom"/>
            <w:hideMark/>
          </w:tcPr>
          <w:p w14:paraId="59D92A34" w14:textId="77777777" w:rsidR="00B3700B" w:rsidRPr="00C6109B" w:rsidRDefault="00B3700B" w:rsidP="009428DA">
            <w:pPr>
              <w:spacing w:after="0" w:line="240" w:lineRule="auto"/>
              <w:jc w:val="left"/>
              <w:rPr>
                <w:rFonts w:ascii="Calibri" w:eastAsia="Times New Roman" w:hAnsi="Calibri" w:cs="Calibri"/>
                <w:b/>
                <w:bCs/>
                <w:color w:val="FFFFFF"/>
              </w:rPr>
            </w:pPr>
            <w:r w:rsidRPr="00C6109B">
              <w:rPr>
                <w:rFonts w:ascii="Calibri" w:eastAsia="Times New Roman" w:hAnsi="Calibri" w:cs="Calibri"/>
                <w:b/>
                <w:bCs/>
                <w:color w:val="FFFFFF"/>
              </w:rPr>
              <w:t> </w:t>
            </w:r>
          </w:p>
        </w:tc>
        <w:tc>
          <w:tcPr>
            <w:tcW w:w="2339" w:type="dxa"/>
            <w:tcBorders>
              <w:top w:val="nil"/>
              <w:left w:val="nil"/>
              <w:bottom w:val="single" w:sz="4" w:space="0" w:color="auto"/>
              <w:right w:val="nil"/>
            </w:tcBorders>
            <w:shd w:val="clear" w:color="000000" w:fill="808080"/>
            <w:noWrap/>
            <w:vAlign w:val="bottom"/>
            <w:hideMark/>
          </w:tcPr>
          <w:p w14:paraId="7B34F231" w14:textId="77777777" w:rsidR="00B3700B" w:rsidRPr="00C6109B" w:rsidRDefault="00B3700B" w:rsidP="009428DA">
            <w:pPr>
              <w:spacing w:after="0" w:line="240" w:lineRule="auto"/>
              <w:jc w:val="left"/>
              <w:rPr>
                <w:rFonts w:ascii="Calibri" w:eastAsia="Times New Roman" w:hAnsi="Calibri" w:cs="Calibri"/>
                <w:b/>
                <w:bCs/>
                <w:color w:val="FFFFFF"/>
              </w:rPr>
            </w:pPr>
            <w:r w:rsidRPr="00C6109B">
              <w:rPr>
                <w:rFonts w:ascii="Calibri" w:eastAsia="Times New Roman" w:hAnsi="Calibri" w:cs="Calibri"/>
                <w:b/>
                <w:bCs/>
                <w:color w:val="FFFFFF"/>
              </w:rPr>
              <w:t> </w:t>
            </w:r>
          </w:p>
        </w:tc>
      </w:tr>
      <w:tr w:rsidR="00B3700B" w:rsidRPr="00C6109B" w14:paraId="28A70F61" w14:textId="77777777" w:rsidTr="000E1510">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55500E0B"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Pallet/Tiny House</w:t>
            </w:r>
          </w:p>
        </w:tc>
        <w:tc>
          <w:tcPr>
            <w:tcW w:w="1660" w:type="dxa"/>
            <w:tcBorders>
              <w:top w:val="nil"/>
              <w:left w:val="nil"/>
              <w:bottom w:val="single" w:sz="4" w:space="0" w:color="auto"/>
              <w:right w:val="single" w:sz="8" w:space="0" w:color="auto"/>
            </w:tcBorders>
            <w:shd w:val="clear" w:color="000000" w:fill="F2F2F2"/>
            <w:noWrap/>
            <w:vAlign w:val="bottom"/>
            <w:hideMark/>
          </w:tcPr>
          <w:p w14:paraId="7B37A425" w14:textId="77777777" w:rsidR="00B3700B" w:rsidRPr="00C6109B" w:rsidRDefault="00B3700B" w:rsidP="009428DA">
            <w:pPr>
              <w:spacing w:after="0" w:line="240" w:lineRule="auto"/>
              <w:jc w:val="right"/>
              <w:rPr>
                <w:rFonts w:ascii="Calibri" w:eastAsia="Times New Roman" w:hAnsi="Calibri" w:cs="Calibri"/>
                <w:color w:val="000000"/>
              </w:rPr>
            </w:pPr>
            <w:r>
              <w:rPr>
                <w:rFonts w:ascii="Calibri" w:hAnsi="Calibri" w:cs="Calibri"/>
                <w:color w:val="000000"/>
              </w:rPr>
              <w:t xml:space="preserve"> $            6,180 </w:t>
            </w:r>
          </w:p>
        </w:tc>
        <w:tc>
          <w:tcPr>
            <w:tcW w:w="631" w:type="dxa"/>
            <w:tcBorders>
              <w:top w:val="nil"/>
              <w:left w:val="nil"/>
              <w:bottom w:val="single" w:sz="4" w:space="0" w:color="auto"/>
              <w:right w:val="single" w:sz="4" w:space="0" w:color="auto"/>
            </w:tcBorders>
            <w:shd w:val="clear" w:color="auto" w:fill="auto"/>
            <w:noWrap/>
            <w:vAlign w:val="bottom"/>
            <w:hideMark/>
          </w:tcPr>
          <w:p w14:paraId="20A10BB7"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w:t>
            </w:r>
          </w:p>
        </w:tc>
        <w:tc>
          <w:tcPr>
            <w:tcW w:w="2339" w:type="dxa"/>
            <w:tcBorders>
              <w:top w:val="nil"/>
              <w:left w:val="nil"/>
              <w:bottom w:val="single" w:sz="4" w:space="0" w:color="auto"/>
              <w:right w:val="single" w:sz="8" w:space="0" w:color="auto"/>
            </w:tcBorders>
            <w:shd w:val="clear" w:color="auto" w:fill="auto"/>
            <w:noWrap/>
            <w:vAlign w:val="bottom"/>
            <w:hideMark/>
          </w:tcPr>
          <w:p w14:paraId="5D4B3116"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xml:space="preserve"> $                                   -   </w:t>
            </w:r>
          </w:p>
        </w:tc>
      </w:tr>
      <w:tr w:rsidR="00B3700B" w:rsidRPr="00C6109B" w14:paraId="7C39A36B" w14:textId="77777777" w:rsidTr="000E1510">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2C05D5C7"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Infrastructure</w:t>
            </w:r>
          </w:p>
        </w:tc>
        <w:tc>
          <w:tcPr>
            <w:tcW w:w="1660" w:type="dxa"/>
            <w:tcBorders>
              <w:top w:val="nil"/>
              <w:left w:val="nil"/>
              <w:bottom w:val="single" w:sz="4" w:space="0" w:color="auto"/>
              <w:right w:val="single" w:sz="8" w:space="0" w:color="auto"/>
            </w:tcBorders>
            <w:shd w:val="clear" w:color="000000" w:fill="F2F2F2"/>
            <w:noWrap/>
            <w:vAlign w:val="bottom"/>
            <w:hideMark/>
          </w:tcPr>
          <w:p w14:paraId="76E70F74" w14:textId="77777777" w:rsidR="00B3700B" w:rsidRPr="00C6109B" w:rsidRDefault="00B3700B" w:rsidP="009428DA">
            <w:pPr>
              <w:spacing w:after="0" w:line="240" w:lineRule="auto"/>
              <w:jc w:val="left"/>
              <w:rPr>
                <w:rFonts w:ascii="Calibri" w:eastAsia="Times New Roman" w:hAnsi="Calibri" w:cs="Calibri"/>
                <w:color w:val="000000"/>
              </w:rPr>
            </w:pPr>
            <w:r>
              <w:rPr>
                <w:rFonts w:ascii="Calibri" w:hAnsi="Calibri" w:cs="Calibri"/>
                <w:color w:val="000000"/>
              </w:rPr>
              <w:t> </w:t>
            </w:r>
          </w:p>
        </w:tc>
        <w:tc>
          <w:tcPr>
            <w:tcW w:w="631" w:type="dxa"/>
            <w:tcBorders>
              <w:top w:val="nil"/>
              <w:left w:val="nil"/>
              <w:bottom w:val="single" w:sz="4" w:space="0" w:color="auto"/>
              <w:right w:val="single" w:sz="4" w:space="0" w:color="auto"/>
            </w:tcBorders>
            <w:shd w:val="clear" w:color="auto" w:fill="auto"/>
            <w:noWrap/>
            <w:vAlign w:val="bottom"/>
            <w:hideMark/>
          </w:tcPr>
          <w:p w14:paraId="1948BF04"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w:t>
            </w:r>
          </w:p>
        </w:tc>
        <w:tc>
          <w:tcPr>
            <w:tcW w:w="2339" w:type="dxa"/>
            <w:tcBorders>
              <w:top w:val="nil"/>
              <w:left w:val="nil"/>
              <w:bottom w:val="single" w:sz="4" w:space="0" w:color="auto"/>
              <w:right w:val="single" w:sz="8" w:space="0" w:color="auto"/>
            </w:tcBorders>
            <w:shd w:val="clear" w:color="auto" w:fill="auto"/>
            <w:noWrap/>
            <w:vAlign w:val="bottom"/>
            <w:hideMark/>
          </w:tcPr>
          <w:p w14:paraId="16D4C942"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xml:space="preserve"> $                            5,000 </w:t>
            </w:r>
          </w:p>
        </w:tc>
      </w:tr>
      <w:tr w:rsidR="00B3700B" w:rsidRPr="00C6109B" w14:paraId="48E75AA3" w14:textId="77777777" w:rsidTr="000E1510">
        <w:trPr>
          <w:trHeight w:val="315"/>
        </w:trPr>
        <w:tc>
          <w:tcPr>
            <w:tcW w:w="2560" w:type="dxa"/>
            <w:tcBorders>
              <w:top w:val="nil"/>
              <w:left w:val="single" w:sz="8" w:space="0" w:color="auto"/>
              <w:bottom w:val="single" w:sz="8" w:space="0" w:color="auto"/>
              <w:right w:val="single" w:sz="4" w:space="0" w:color="auto"/>
            </w:tcBorders>
            <w:shd w:val="clear" w:color="000000" w:fill="D9D9D9"/>
            <w:noWrap/>
            <w:vAlign w:val="bottom"/>
            <w:hideMark/>
          </w:tcPr>
          <w:p w14:paraId="4A3F33C9"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Capital Total</w:t>
            </w:r>
          </w:p>
        </w:tc>
        <w:tc>
          <w:tcPr>
            <w:tcW w:w="1660" w:type="dxa"/>
            <w:tcBorders>
              <w:top w:val="nil"/>
              <w:left w:val="nil"/>
              <w:bottom w:val="single" w:sz="8" w:space="0" w:color="auto"/>
              <w:right w:val="single" w:sz="8" w:space="0" w:color="auto"/>
            </w:tcBorders>
            <w:shd w:val="clear" w:color="000000" w:fill="D9D9D9"/>
            <w:noWrap/>
            <w:vAlign w:val="bottom"/>
            <w:hideMark/>
          </w:tcPr>
          <w:p w14:paraId="75B27FDB" w14:textId="77777777" w:rsidR="00B3700B" w:rsidRPr="00C6109B" w:rsidRDefault="00B3700B" w:rsidP="009428DA">
            <w:pPr>
              <w:spacing w:after="0" w:line="240" w:lineRule="auto"/>
              <w:jc w:val="left"/>
              <w:rPr>
                <w:rFonts w:ascii="Calibri" w:eastAsia="Times New Roman" w:hAnsi="Calibri" w:cs="Calibri"/>
                <w:color w:val="000000"/>
              </w:rPr>
            </w:pPr>
            <w:r>
              <w:rPr>
                <w:rFonts w:ascii="Calibri" w:hAnsi="Calibri" w:cs="Calibri"/>
                <w:color w:val="000000"/>
              </w:rPr>
              <w:t> </w:t>
            </w:r>
          </w:p>
        </w:tc>
        <w:tc>
          <w:tcPr>
            <w:tcW w:w="631" w:type="dxa"/>
            <w:tcBorders>
              <w:top w:val="nil"/>
              <w:left w:val="nil"/>
              <w:bottom w:val="single" w:sz="8" w:space="0" w:color="auto"/>
              <w:right w:val="single" w:sz="4" w:space="0" w:color="auto"/>
            </w:tcBorders>
            <w:shd w:val="clear" w:color="000000" w:fill="D9D9D9"/>
            <w:noWrap/>
            <w:vAlign w:val="bottom"/>
            <w:hideMark/>
          </w:tcPr>
          <w:p w14:paraId="5BDFEC98"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w:t>
            </w:r>
          </w:p>
        </w:tc>
        <w:tc>
          <w:tcPr>
            <w:tcW w:w="2339" w:type="dxa"/>
            <w:tcBorders>
              <w:top w:val="nil"/>
              <w:left w:val="nil"/>
              <w:bottom w:val="single" w:sz="8" w:space="0" w:color="auto"/>
              <w:right w:val="single" w:sz="8" w:space="0" w:color="auto"/>
            </w:tcBorders>
            <w:shd w:val="clear" w:color="000000" w:fill="D9D9D9"/>
            <w:noWrap/>
            <w:vAlign w:val="bottom"/>
            <w:hideMark/>
          </w:tcPr>
          <w:p w14:paraId="38845CC2"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xml:space="preserve"> $                            5,000 </w:t>
            </w:r>
          </w:p>
        </w:tc>
      </w:tr>
      <w:tr w:rsidR="00B3700B" w:rsidRPr="00C6109B" w14:paraId="1CD44E3F" w14:textId="77777777" w:rsidTr="000E1510">
        <w:trPr>
          <w:trHeight w:val="300"/>
        </w:trPr>
        <w:tc>
          <w:tcPr>
            <w:tcW w:w="2560"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6E8D0916"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Per Unit costs</w:t>
            </w:r>
          </w:p>
        </w:tc>
        <w:tc>
          <w:tcPr>
            <w:tcW w:w="1660" w:type="dxa"/>
            <w:tcBorders>
              <w:top w:val="single" w:sz="4" w:space="0" w:color="auto"/>
              <w:left w:val="nil"/>
              <w:bottom w:val="single" w:sz="4" w:space="0" w:color="auto"/>
              <w:right w:val="single" w:sz="8" w:space="0" w:color="auto"/>
            </w:tcBorders>
            <w:shd w:val="clear" w:color="000000" w:fill="F2F2F2"/>
            <w:noWrap/>
            <w:vAlign w:val="bottom"/>
            <w:hideMark/>
          </w:tcPr>
          <w:p w14:paraId="33A28415" w14:textId="77777777" w:rsidR="00B3700B" w:rsidRPr="00C6109B" w:rsidRDefault="00B3700B" w:rsidP="009428DA">
            <w:pPr>
              <w:spacing w:after="0" w:line="240" w:lineRule="auto"/>
              <w:jc w:val="left"/>
              <w:rPr>
                <w:rFonts w:ascii="Calibri" w:eastAsia="Times New Roman" w:hAnsi="Calibri" w:cs="Calibri"/>
                <w:color w:val="000000"/>
              </w:rPr>
            </w:pPr>
            <w:r>
              <w:rPr>
                <w:rFonts w:ascii="Calibri" w:hAnsi="Calibri" w:cs="Calibri"/>
                <w:color w:val="000000"/>
              </w:rPr>
              <w:t> </w:t>
            </w:r>
          </w:p>
        </w:tc>
        <w:tc>
          <w:tcPr>
            <w:tcW w:w="631" w:type="dxa"/>
            <w:tcBorders>
              <w:top w:val="single" w:sz="4" w:space="0" w:color="auto"/>
              <w:left w:val="nil"/>
              <w:bottom w:val="single" w:sz="4" w:space="0" w:color="auto"/>
              <w:right w:val="single" w:sz="4" w:space="0" w:color="auto"/>
            </w:tcBorders>
            <w:shd w:val="clear" w:color="000000" w:fill="F2F2F2"/>
            <w:noWrap/>
            <w:vAlign w:val="bottom"/>
            <w:hideMark/>
          </w:tcPr>
          <w:p w14:paraId="7CB1F377"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w:t>
            </w:r>
          </w:p>
        </w:tc>
        <w:tc>
          <w:tcPr>
            <w:tcW w:w="2339" w:type="dxa"/>
            <w:tcBorders>
              <w:top w:val="single" w:sz="4" w:space="0" w:color="auto"/>
              <w:left w:val="nil"/>
              <w:bottom w:val="single" w:sz="4" w:space="0" w:color="auto"/>
              <w:right w:val="single" w:sz="8" w:space="0" w:color="auto"/>
            </w:tcBorders>
            <w:shd w:val="clear" w:color="000000" w:fill="F2F2F2"/>
            <w:noWrap/>
            <w:vAlign w:val="bottom"/>
            <w:hideMark/>
          </w:tcPr>
          <w:p w14:paraId="51D61444" w14:textId="77777777" w:rsidR="00B3700B" w:rsidRPr="00C6109B" w:rsidRDefault="00B3700B" w:rsidP="009428DA">
            <w:pPr>
              <w:spacing w:after="0" w:line="240" w:lineRule="auto"/>
              <w:jc w:val="left"/>
              <w:rPr>
                <w:rFonts w:ascii="Calibri" w:eastAsia="Times New Roman" w:hAnsi="Calibri" w:cs="Calibri"/>
                <w:color w:val="000000"/>
              </w:rPr>
            </w:pPr>
            <w:r w:rsidRPr="00C6109B">
              <w:rPr>
                <w:rFonts w:ascii="Calibri" w:eastAsia="Times New Roman" w:hAnsi="Calibri" w:cs="Calibri"/>
                <w:color w:val="000000"/>
              </w:rPr>
              <w:t xml:space="preserve"> $                                100 </w:t>
            </w:r>
          </w:p>
        </w:tc>
      </w:tr>
    </w:tbl>
    <w:p w14:paraId="17CA7CB0" w14:textId="77777777" w:rsidR="00B3700B" w:rsidRDefault="00B3700B" w:rsidP="00B3700B"/>
    <w:p w14:paraId="4E1E2F73" w14:textId="77777777" w:rsidR="00B3700B" w:rsidRPr="00C6109B" w:rsidRDefault="00B3700B" w:rsidP="00B3700B"/>
    <w:p w14:paraId="770F1B80" w14:textId="77777777" w:rsidR="00B3700B" w:rsidRDefault="00B3700B" w:rsidP="00B3700B">
      <w:pPr>
        <w:pStyle w:val="Heading3"/>
      </w:pPr>
      <w:r>
        <w:t>Safe Encampment Cost Estimate</w:t>
      </w:r>
    </w:p>
    <w:p w14:paraId="199EFDB4" w14:textId="77777777" w:rsidR="00B3700B" w:rsidRPr="001B1445" w:rsidRDefault="00B3700B" w:rsidP="00B3700B">
      <w:r>
        <w:t>Operating costs are very similar to Tiny House villages. Safe Encampments can have capital costs to develop a safe and secure site, but no tiny house unit costs, unless the site will evolve to a tiny house village.</w:t>
      </w:r>
    </w:p>
    <w:tbl>
      <w:tblPr>
        <w:tblW w:w="7190" w:type="dxa"/>
        <w:tblLook w:val="04A0" w:firstRow="1" w:lastRow="0" w:firstColumn="1" w:lastColumn="0" w:noHBand="0" w:noVBand="1"/>
      </w:tblPr>
      <w:tblGrid>
        <w:gridCol w:w="2560"/>
        <w:gridCol w:w="1750"/>
        <w:gridCol w:w="631"/>
        <w:gridCol w:w="2249"/>
      </w:tblGrid>
      <w:tr w:rsidR="00B3700B" w:rsidRPr="001B1445" w14:paraId="02D5DC05" w14:textId="77777777" w:rsidTr="000E1510">
        <w:trPr>
          <w:trHeight w:val="300"/>
        </w:trPr>
        <w:tc>
          <w:tcPr>
            <w:tcW w:w="2560" w:type="dxa"/>
            <w:tcBorders>
              <w:top w:val="single" w:sz="8" w:space="0" w:color="auto"/>
              <w:left w:val="single" w:sz="8" w:space="0" w:color="auto"/>
              <w:bottom w:val="single" w:sz="4" w:space="0" w:color="auto"/>
              <w:right w:val="single" w:sz="4" w:space="0" w:color="auto"/>
            </w:tcBorders>
            <w:shd w:val="clear" w:color="000000" w:fill="808080"/>
            <w:noWrap/>
            <w:vAlign w:val="bottom"/>
            <w:hideMark/>
          </w:tcPr>
          <w:p w14:paraId="0377B424" w14:textId="77777777" w:rsidR="00B3700B" w:rsidRPr="001B1445" w:rsidRDefault="00B3700B" w:rsidP="009428DA">
            <w:pPr>
              <w:spacing w:after="0" w:line="240" w:lineRule="auto"/>
              <w:jc w:val="left"/>
              <w:rPr>
                <w:rFonts w:ascii="Calibri" w:eastAsia="Times New Roman" w:hAnsi="Calibri" w:cs="Calibri"/>
                <w:color w:val="FFFFFF"/>
              </w:rPr>
            </w:pPr>
            <w:r w:rsidRPr="001B1445">
              <w:rPr>
                <w:rFonts w:ascii="Calibri" w:eastAsia="Times New Roman" w:hAnsi="Calibri" w:cs="Calibri"/>
                <w:color w:val="FFFFFF"/>
              </w:rPr>
              <w:t> </w:t>
            </w:r>
          </w:p>
        </w:tc>
        <w:tc>
          <w:tcPr>
            <w:tcW w:w="1750" w:type="dxa"/>
            <w:vMerge w:val="restart"/>
            <w:tcBorders>
              <w:top w:val="single" w:sz="8" w:space="0" w:color="auto"/>
              <w:left w:val="single" w:sz="4" w:space="0" w:color="auto"/>
              <w:bottom w:val="single" w:sz="4" w:space="0" w:color="auto"/>
              <w:right w:val="single" w:sz="8" w:space="0" w:color="auto"/>
            </w:tcBorders>
            <w:shd w:val="clear" w:color="000000" w:fill="808080"/>
            <w:vAlign w:val="bottom"/>
            <w:hideMark/>
          </w:tcPr>
          <w:p w14:paraId="22468313" w14:textId="77777777" w:rsidR="00B3700B" w:rsidRPr="001B1445" w:rsidRDefault="00B3700B" w:rsidP="009428DA">
            <w:pPr>
              <w:spacing w:after="0" w:line="240" w:lineRule="auto"/>
              <w:jc w:val="center"/>
              <w:rPr>
                <w:rFonts w:ascii="Calibri" w:eastAsia="Times New Roman" w:hAnsi="Calibri" w:cs="Calibri"/>
                <w:color w:val="FFFFFF"/>
              </w:rPr>
            </w:pPr>
            <w:r w:rsidRPr="001B1445">
              <w:rPr>
                <w:rFonts w:ascii="Calibri" w:eastAsia="Times New Roman" w:hAnsi="Calibri" w:cs="Calibri"/>
                <w:color w:val="FFFFFF"/>
              </w:rPr>
              <w:t xml:space="preserve"> Cost Per Hour </w:t>
            </w:r>
          </w:p>
        </w:tc>
        <w:tc>
          <w:tcPr>
            <w:tcW w:w="631" w:type="dxa"/>
            <w:tcBorders>
              <w:top w:val="single" w:sz="8" w:space="0" w:color="auto"/>
              <w:left w:val="nil"/>
              <w:bottom w:val="single" w:sz="4" w:space="0" w:color="auto"/>
              <w:right w:val="single" w:sz="4" w:space="0" w:color="auto"/>
            </w:tcBorders>
            <w:shd w:val="clear" w:color="000000" w:fill="808080"/>
            <w:noWrap/>
            <w:vAlign w:val="bottom"/>
            <w:hideMark/>
          </w:tcPr>
          <w:p w14:paraId="061F3A03" w14:textId="77777777" w:rsidR="00B3700B" w:rsidRPr="001B1445" w:rsidRDefault="00B3700B" w:rsidP="009428DA">
            <w:pPr>
              <w:spacing w:after="0" w:line="240" w:lineRule="auto"/>
              <w:jc w:val="right"/>
              <w:rPr>
                <w:rFonts w:ascii="Calibri" w:eastAsia="Times New Roman" w:hAnsi="Calibri" w:cs="Calibri"/>
                <w:color w:val="FFFFFF"/>
              </w:rPr>
            </w:pPr>
            <w:r w:rsidRPr="001B1445">
              <w:rPr>
                <w:rFonts w:ascii="Calibri" w:eastAsia="Times New Roman" w:hAnsi="Calibri" w:cs="Calibri"/>
                <w:color w:val="FFFFFF"/>
              </w:rPr>
              <w:t>50</w:t>
            </w:r>
          </w:p>
        </w:tc>
        <w:tc>
          <w:tcPr>
            <w:tcW w:w="2249" w:type="dxa"/>
            <w:tcBorders>
              <w:top w:val="single" w:sz="8" w:space="0" w:color="auto"/>
              <w:left w:val="nil"/>
              <w:bottom w:val="single" w:sz="4" w:space="0" w:color="auto"/>
              <w:right w:val="single" w:sz="8" w:space="0" w:color="auto"/>
            </w:tcBorders>
            <w:shd w:val="clear" w:color="000000" w:fill="808080"/>
            <w:noWrap/>
            <w:vAlign w:val="bottom"/>
            <w:hideMark/>
          </w:tcPr>
          <w:p w14:paraId="77012ADA" w14:textId="77777777" w:rsidR="00B3700B" w:rsidRPr="001B1445" w:rsidRDefault="00B3700B" w:rsidP="009428DA">
            <w:pPr>
              <w:spacing w:after="0" w:line="240" w:lineRule="auto"/>
              <w:jc w:val="left"/>
              <w:rPr>
                <w:rFonts w:ascii="Calibri" w:eastAsia="Times New Roman" w:hAnsi="Calibri" w:cs="Calibri"/>
                <w:color w:val="FFFFFF"/>
              </w:rPr>
            </w:pPr>
            <w:r w:rsidRPr="001B1445">
              <w:rPr>
                <w:rFonts w:ascii="Calibri" w:eastAsia="Times New Roman" w:hAnsi="Calibri" w:cs="Calibri"/>
                <w:color w:val="FFFFFF"/>
              </w:rPr>
              <w:t>Safe Encampment</w:t>
            </w:r>
          </w:p>
        </w:tc>
      </w:tr>
      <w:tr w:rsidR="00B3700B" w:rsidRPr="001B1445" w14:paraId="0178D5F2" w14:textId="77777777" w:rsidTr="000E1510">
        <w:trPr>
          <w:trHeight w:val="300"/>
        </w:trPr>
        <w:tc>
          <w:tcPr>
            <w:tcW w:w="2560" w:type="dxa"/>
            <w:tcBorders>
              <w:top w:val="nil"/>
              <w:left w:val="single" w:sz="8" w:space="0" w:color="auto"/>
              <w:bottom w:val="single" w:sz="4" w:space="0" w:color="auto"/>
              <w:right w:val="single" w:sz="4" w:space="0" w:color="auto"/>
            </w:tcBorders>
            <w:shd w:val="clear" w:color="000000" w:fill="808080"/>
            <w:noWrap/>
            <w:vAlign w:val="bottom"/>
            <w:hideMark/>
          </w:tcPr>
          <w:p w14:paraId="616651CE" w14:textId="77777777" w:rsidR="00B3700B" w:rsidRPr="001B1445" w:rsidRDefault="00B3700B" w:rsidP="009428DA">
            <w:pPr>
              <w:spacing w:after="0" w:line="240" w:lineRule="auto"/>
              <w:jc w:val="left"/>
              <w:rPr>
                <w:rFonts w:ascii="Calibri" w:eastAsia="Times New Roman" w:hAnsi="Calibri" w:cs="Calibri"/>
                <w:color w:val="FFFFFF"/>
              </w:rPr>
            </w:pPr>
            <w:r w:rsidRPr="001B1445">
              <w:rPr>
                <w:rFonts w:ascii="Calibri" w:eastAsia="Times New Roman" w:hAnsi="Calibri" w:cs="Calibri"/>
                <w:color w:val="FFFFFF"/>
              </w:rPr>
              <w:t> </w:t>
            </w:r>
          </w:p>
        </w:tc>
        <w:tc>
          <w:tcPr>
            <w:tcW w:w="1750" w:type="dxa"/>
            <w:vMerge/>
            <w:tcBorders>
              <w:top w:val="single" w:sz="8" w:space="0" w:color="auto"/>
              <w:left w:val="single" w:sz="4" w:space="0" w:color="auto"/>
              <w:bottom w:val="single" w:sz="4" w:space="0" w:color="auto"/>
              <w:right w:val="single" w:sz="8" w:space="0" w:color="auto"/>
            </w:tcBorders>
            <w:vAlign w:val="center"/>
            <w:hideMark/>
          </w:tcPr>
          <w:p w14:paraId="2D5D2933" w14:textId="77777777" w:rsidR="00B3700B" w:rsidRPr="001B1445" w:rsidRDefault="00B3700B" w:rsidP="009428DA">
            <w:pPr>
              <w:spacing w:after="0" w:line="240" w:lineRule="auto"/>
              <w:jc w:val="left"/>
              <w:rPr>
                <w:rFonts w:ascii="Calibri" w:eastAsia="Times New Roman" w:hAnsi="Calibri" w:cs="Calibri"/>
                <w:color w:val="FFFFFF"/>
              </w:rPr>
            </w:pPr>
          </w:p>
        </w:tc>
        <w:tc>
          <w:tcPr>
            <w:tcW w:w="631" w:type="dxa"/>
            <w:tcBorders>
              <w:top w:val="nil"/>
              <w:left w:val="nil"/>
              <w:bottom w:val="single" w:sz="4" w:space="0" w:color="auto"/>
              <w:right w:val="single" w:sz="4" w:space="0" w:color="auto"/>
            </w:tcBorders>
            <w:shd w:val="clear" w:color="000000" w:fill="808080"/>
            <w:noWrap/>
            <w:vAlign w:val="bottom"/>
            <w:hideMark/>
          </w:tcPr>
          <w:p w14:paraId="6A026071" w14:textId="77777777" w:rsidR="00B3700B" w:rsidRPr="001B1445" w:rsidRDefault="00B3700B" w:rsidP="009428DA">
            <w:pPr>
              <w:spacing w:after="0" w:line="240" w:lineRule="auto"/>
              <w:jc w:val="center"/>
              <w:rPr>
                <w:rFonts w:ascii="Calibri" w:eastAsia="Times New Roman" w:hAnsi="Calibri" w:cs="Calibri"/>
                <w:color w:val="FFFFFF"/>
              </w:rPr>
            </w:pPr>
            <w:r w:rsidRPr="001B1445">
              <w:rPr>
                <w:rFonts w:ascii="Calibri" w:eastAsia="Times New Roman" w:hAnsi="Calibri" w:cs="Calibri"/>
                <w:color w:val="FFFFFF"/>
              </w:rPr>
              <w:t>Staff</w:t>
            </w:r>
          </w:p>
        </w:tc>
        <w:tc>
          <w:tcPr>
            <w:tcW w:w="2249" w:type="dxa"/>
            <w:tcBorders>
              <w:top w:val="nil"/>
              <w:left w:val="nil"/>
              <w:bottom w:val="single" w:sz="4" w:space="0" w:color="auto"/>
              <w:right w:val="single" w:sz="8" w:space="0" w:color="auto"/>
            </w:tcBorders>
            <w:shd w:val="clear" w:color="000000" w:fill="808080"/>
            <w:noWrap/>
            <w:vAlign w:val="bottom"/>
            <w:hideMark/>
          </w:tcPr>
          <w:p w14:paraId="783AC3DC" w14:textId="77777777" w:rsidR="00B3700B" w:rsidRPr="001B1445" w:rsidRDefault="00B3700B" w:rsidP="009428DA">
            <w:pPr>
              <w:spacing w:after="0" w:line="240" w:lineRule="auto"/>
              <w:jc w:val="center"/>
              <w:rPr>
                <w:rFonts w:ascii="Calibri" w:eastAsia="Times New Roman" w:hAnsi="Calibri" w:cs="Calibri"/>
                <w:color w:val="FFFFFF"/>
              </w:rPr>
            </w:pPr>
            <w:r w:rsidRPr="001B1445">
              <w:rPr>
                <w:rFonts w:ascii="Calibri" w:eastAsia="Times New Roman" w:hAnsi="Calibri" w:cs="Calibri"/>
                <w:color w:val="FFFFFF"/>
              </w:rPr>
              <w:t>Cost</w:t>
            </w:r>
          </w:p>
        </w:tc>
      </w:tr>
      <w:tr w:rsidR="00B3700B" w:rsidRPr="001B1445" w14:paraId="42E32B1C" w14:textId="77777777" w:rsidTr="000E1510">
        <w:trPr>
          <w:trHeight w:val="300"/>
        </w:trPr>
        <w:tc>
          <w:tcPr>
            <w:tcW w:w="2560" w:type="dxa"/>
            <w:tcBorders>
              <w:top w:val="nil"/>
              <w:left w:val="single" w:sz="8" w:space="0" w:color="auto"/>
              <w:bottom w:val="single" w:sz="4" w:space="0" w:color="auto"/>
              <w:right w:val="nil"/>
            </w:tcBorders>
            <w:shd w:val="clear" w:color="000000" w:fill="808080"/>
            <w:noWrap/>
            <w:vAlign w:val="bottom"/>
            <w:hideMark/>
          </w:tcPr>
          <w:p w14:paraId="13B464AE" w14:textId="77777777" w:rsidR="00B3700B" w:rsidRPr="001B1445" w:rsidRDefault="00B3700B" w:rsidP="009428DA">
            <w:pPr>
              <w:spacing w:after="0" w:line="240" w:lineRule="auto"/>
              <w:jc w:val="left"/>
              <w:rPr>
                <w:rFonts w:ascii="Calibri" w:eastAsia="Times New Roman" w:hAnsi="Calibri" w:cs="Calibri"/>
                <w:b/>
                <w:bCs/>
                <w:color w:val="FFFFFF"/>
              </w:rPr>
            </w:pPr>
            <w:r w:rsidRPr="001B1445">
              <w:rPr>
                <w:rFonts w:ascii="Calibri" w:eastAsia="Times New Roman" w:hAnsi="Calibri" w:cs="Calibri"/>
                <w:b/>
                <w:bCs/>
                <w:color w:val="FFFFFF"/>
              </w:rPr>
              <w:t>Operations</w:t>
            </w:r>
          </w:p>
        </w:tc>
        <w:tc>
          <w:tcPr>
            <w:tcW w:w="1750" w:type="dxa"/>
            <w:tcBorders>
              <w:top w:val="nil"/>
              <w:left w:val="nil"/>
              <w:bottom w:val="single" w:sz="4" w:space="0" w:color="auto"/>
              <w:right w:val="nil"/>
            </w:tcBorders>
            <w:shd w:val="clear" w:color="000000" w:fill="808080"/>
            <w:noWrap/>
            <w:vAlign w:val="bottom"/>
            <w:hideMark/>
          </w:tcPr>
          <w:p w14:paraId="0A8730CC" w14:textId="77777777" w:rsidR="00B3700B" w:rsidRPr="001B1445" w:rsidRDefault="00B3700B" w:rsidP="009428DA">
            <w:pPr>
              <w:spacing w:after="0" w:line="240" w:lineRule="auto"/>
              <w:jc w:val="left"/>
              <w:rPr>
                <w:rFonts w:ascii="Calibri" w:eastAsia="Times New Roman" w:hAnsi="Calibri" w:cs="Calibri"/>
                <w:b/>
                <w:bCs/>
                <w:color w:val="FFFFFF"/>
              </w:rPr>
            </w:pPr>
            <w:r w:rsidRPr="001B1445">
              <w:rPr>
                <w:rFonts w:ascii="Calibri" w:eastAsia="Times New Roman" w:hAnsi="Calibri" w:cs="Calibri"/>
                <w:b/>
                <w:bCs/>
                <w:color w:val="FFFFFF"/>
              </w:rPr>
              <w:t> </w:t>
            </w:r>
          </w:p>
        </w:tc>
        <w:tc>
          <w:tcPr>
            <w:tcW w:w="631" w:type="dxa"/>
            <w:tcBorders>
              <w:top w:val="nil"/>
              <w:left w:val="nil"/>
              <w:bottom w:val="single" w:sz="4" w:space="0" w:color="auto"/>
              <w:right w:val="nil"/>
            </w:tcBorders>
            <w:shd w:val="clear" w:color="000000" w:fill="808080"/>
            <w:noWrap/>
            <w:vAlign w:val="bottom"/>
            <w:hideMark/>
          </w:tcPr>
          <w:p w14:paraId="7F67A8F5" w14:textId="77777777" w:rsidR="00B3700B" w:rsidRPr="001B1445" w:rsidRDefault="00B3700B" w:rsidP="009428DA">
            <w:pPr>
              <w:spacing w:after="0" w:line="240" w:lineRule="auto"/>
              <w:jc w:val="left"/>
              <w:rPr>
                <w:rFonts w:ascii="Calibri" w:eastAsia="Times New Roman" w:hAnsi="Calibri" w:cs="Calibri"/>
                <w:b/>
                <w:bCs/>
                <w:color w:val="FFFFFF"/>
              </w:rPr>
            </w:pPr>
            <w:r w:rsidRPr="001B1445">
              <w:rPr>
                <w:rFonts w:ascii="Calibri" w:eastAsia="Times New Roman" w:hAnsi="Calibri" w:cs="Calibri"/>
                <w:b/>
                <w:bCs/>
                <w:color w:val="FFFFFF"/>
              </w:rPr>
              <w:t> </w:t>
            </w:r>
          </w:p>
        </w:tc>
        <w:tc>
          <w:tcPr>
            <w:tcW w:w="2249" w:type="dxa"/>
            <w:tcBorders>
              <w:top w:val="nil"/>
              <w:left w:val="nil"/>
              <w:bottom w:val="single" w:sz="4" w:space="0" w:color="auto"/>
              <w:right w:val="nil"/>
            </w:tcBorders>
            <w:shd w:val="clear" w:color="000000" w:fill="808080"/>
            <w:noWrap/>
            <w:vAlign w:val="bottom"/>
            <w:hideMark/>
          </w:tcPr>
          <w:p w14:paraId="46C9B2F5" w14:textId="77777777" w:rsidR="00B3700B" w:rsidRPr="001B1445" w:rsidRDefault="00B3700B" w:rsidP="009428DA">
            <w:pPr>
              <w:spacing w:after="0" w:line="240" w:lineRule="auto"/>
              <w:jc w:val="left"/>
              <w:rPr>
                <w:rFonts w:ascii="Calibri" w:eastAsia="Times New Roman" w:hAnsi="Calibri" w:cs="Calibri"/>
                <w:b/>
                <w:bCs/>
                <w:color w:val="FFFFFF"/>
              </w:rPr>
            </w:pPr>
            <w:r w:rsidRPr="001B1445">
              <w:rPr>
                <w:rFonts w:ascii="Calibri" w:eastAsia="Times New Roman" w:hAnsi="Calibri" w:cs="Calibri"/>
                <w:b/>
                <w:bCs/>
                <w:color w:val="FFFFFF"/>
              </w:rPr>
              <w:t> </w:t>
            </w:r>
          </w:p>
        </w:tc>
      </w:tr>
      <w:tr w:rsidR="00B3700B" w:rsidRPr="001B1445" w14:paraId="1BDD2CA0" w14:textId="77777777" w:rsidTr="000E1510">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1FF99D4D"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Supervisor</w:t>
            </w:r>
          </w:p>
        </w:tc>
        <w:tc>
          <w:tcPr>
            <w:tcW w:w="1750" w:type="dxa"/>
            <w:tcBorders>
              <w:top w:val="nil"/>
              <w:left w:val="nil"/>
              <w:bottom w:val="single" w:sz="4" w:space="0" w:color="auto"/>
              <w:right w:val="single" w:sz="8" w:space="0" w:color="auto"/>
            </w:tcBorders>
            <w:shd w:val="clear" w:color="000000" w:fill="F2F2F2"/>
            <w:noWrap/>
            <w:vAlign w:val="bottom"/>
            <w:hideMark/>
          </w:tcPr>
          <w:p w14:paraId="46145B6E"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35 </w:t>
            </w:r>
          </w:p>
        </w:tc>
        <w:tc>
          <w:tcPr>
            <w:tcW w:w="631" w:type="dxa"/>
            <w:tcBorders>
              <w:top w:val="nil"/>
              <w:left w:val="nil"/>
              <w:bottom w:val="single" w:sz="4" w:space="0" w:color="auto"/>
              <w:right w:val="single" w:sz="4" w:space="0" w:color="auto"/>
            </w:tcBorders>
            <w:shd w:val="clear" w:color="auto" w:fill="auto"/>
            <w:noWrap/>
            <w:vAlign w:val="center"/>
            <w:hideMark/>
          </w:tcPr>
          <w:p w14:paraId="1604573E" w14:textId="77777777" w:rsidR="00B3700B" w:rsidRPr="001B1445" w:rsidRDefault="00B3700B" w:rsidP="009428DA">
            <w:pPr>
              <w:spacing w:after="0" w:line="240" w:lineRule="auto"/>
              <w:jc w:val="right"/>
              <w:rPr>
                <w:rFonts w:ascii="Calibri" w:eastAsia="Times New Roman" w:hAnsi="Calibri" w:cs="Calibri"/>
                <w:color w:val="000000"/>
              </w:rPr>
            </w:pPr>
            <w:r w:rsidRPr="001B1445">
              <w:rPr>
                <w:rFonts w:ascii="Calibri" w:eastAsia="Times New Roman" w:hAnsi="Calibri" w:cs="Calibri"/>
                <w:color w:val="000000"/>
              </w:rPr>
              <w:t>1</w:t>
            </w:r>
          </w:p>
        </w:tc>
        <w:tc>
          <w:tcPr>
            <w:tcW w:w="2249" w:type="dxa"/>
            <w:tcBorders>
              <w:top w:val="nil"/>
              <w:left w:val="nil"/>
              <w:bottom w:val="single" w:sz="4" w:space="0" w:color="auto"/>
              <w:right w:val="single" w:sz="8" w:space="0" w:color="auto"/>
            </w:tcBorders>
            <w:shd w:val="clear" w:color="auto" w:fill="auto"/>
            <w:noWrap/>
            <w:vAlign w:val="bottom"/>
            <w:hideMark/>
          </w:tcPr>
          <w:p w14:paraId="3F93958E"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72,800 </w:t>
            </w:r>
          </w:p>
        </w:tc>
      </w:tr>
      <w:tr w:rsidR="00B3700B" w:rsidRPr="001B1445" w14:paraId="2CD27224" w14:textId="77777777" w:rsidTr="000E1510">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0F05A6E8"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Case Managers</w:t>
            </w:r>
          </w:p>
        </w:tc>
        <w:tc>
          <w:tcPr>
            <w:tcW w:w="1750" w:type="dxa"/>
            <w:tcBorders>
              <w:top w:val="nil"/>
              <w:left w:val="nil"/>
              <w:bottom w:val="single" w:sz="4" w:space="0" w:color="auto"/>
              <w:right w:val="single" w:sz="8" w:space="0" w:color="auto"/>
            </w:tcBorders>
            <w:shd w:val="clear" w:color="000000" w:fill="F2F2F2"/>
            <w:noWrap/>
            <w:vAlign w:val="bottom"/>
            <w:hideMark/>
          </w:tcPr>
          <w:p w14:paraId="66E0CF45"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28 </w:t>
            </w:r>
          </w:p>
        </w:tc>
        <w:tc>
          <w:tcPr>
            <w:tcW w:w="631" w:type="dxa"/>
            <w:tcBorders>
              <w:top w:val="nil"/>
              <w:left w:val="nil"/>
              <w:bottom w:val="single" w:sz="4" w:space="0" w:color="auto"/>
              <w:right w:val="single" w:sz="4" w:space="0" w:color="auto"/>
            </w:tcBorders>
            <w:shd w:val="clear" w:color="auto" w:fill="auto"/>
            <w:noWrap/>
            <w:vAlign w:val="center"/>
            <w:hideMark/>
          </w:tcPr>
          <w:p w14:paraId="597C84B9" w14:textId="77777777" w:rsidR="00B3700B" w:rsidRPr="001B1445" w:rsidRDefault="00B3700B" w:rsidP="009428DA">
            <w:pPr>
              <w:spacing w:after="0" w:line="240" w:lineRule="auto"/>
              <w:jc w:val="right"/>
              <w:rPr>
                <w:rFonts w:ascii="Calibri" w:eastAsia="Times New Roman" w:hAnsi="Calibri" w:cs="Calibri"/>
                <w:color w:val="000000"/>
              </w:rPr>
            </w:pPr>
            <w:r w:rsidRPr="001B1445">
              <w:rPr>
                <w:rFonts w:ascii="Calibri" w:eastAsia="Times New Roman" w:hAnsi="Calibri" w:cs="Calibri"/>
                <w:color w:val="000000"/>
              </w:rPr>
              <w:t>3</w:t>
            </w:r>
          </w:p>
        </w:tc>
        <w:tc>
          <w:tcPr>
            <w:tcW w:w="2249" w:type="dxa"/>
            <w:tcBorders>
              <w:top w:val="nil"/>
              <w:left w:val="nil"/>
              <w:bottom w:val="single" w:sz="4" w:space="0" w:color="auto"/>
              <w:right w:val="single" w:sz="8" w:space="0" w:color="auto"/>
            </w:tcBorders>
            <w:shd w:val="clear" w:color="auto" w:fill="auto"/>
            <w:noWrap/>
            <w:vAlign w:val="bottom"/>
            <w:hideMark/>
          </w:tcPr>
          <w:p w14:paraId="18FC9450"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174,720 </w:t>
            </w:r>
          </w:p>
        </w:tc>
      </w:tr>
      <w:tr w:rsidR="00B3700B" w:rsidRPr="001B1445" w14:paraId="1CCAD3C2" w14:textId="77777777" w:rsidTr="000E1510">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2071A7F2"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Generalists</w:t>
            </w:r>
          </w:p>
        </w:tc>
        <w:tc>
          <w:tcPr>
            <w:tcW w:w="1750" w:type="dxa"/>
            <w:tcBorders>
              <w:top w:val="nil"/>
              <w:left w:val="nil"/>
              <w:bottom w:val="single" w:sz="4" w:space="0" w:color="auto"/>
              <w:right w:val="single" w:sz="8" w:space="0" w:color="auto"/>
            </w:tcBorders>
            <w:shd w:val="clear" w:color="000000" w:fill="F2F2F2"/>
            <w:noWrap/>
            <w:vAlign w:val="bottom"/>
            <w:hideMark/>
          </w:tcPr>
          <w:p w14:paraId="4344B2B9"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27 </w:t>
            </w:r>
          </w:p>
        </w:tc>
        <w:tc>
          <w:tcPr>
            <w:tcW w:w="631" w:type="dxa"/>
            <w:tcBorders>
              <w:top w:val="nil"/>
              <w:left w:val="nil"/>
              <w:bottom w:val="single" w:sz="4" w:space="0" w:color="auto"/>
              <w:right w:val="single" w:sz="4" w:space="0" w:color="auto"/>
            </w:tcBorders>
            <w:shd w:val="clear" w:color="auto" w:fill="auto"/>
            <w:noWrap/>
            <w:vAlign w:val="center"/>
            <w:hideMark/>
          </w:tcPr>
          <w:p w14:paraId="3D894BCF" w14:textId="77777777" w:rsidR="00B3700B" w:rsidRPr="001B1445" w:rsidRDefault="00B3700B" w:rsidP="009428DA">
            <w:pPr>
              <w:spacing w:after="0" w:line="240" w:lineRule="auto"/>
              <w:jc w:val="right"/>
              <w:rPr>
                <w:rFonts w:ascii="Calibri" w:eastAsia="Times New Roman" w:hAnsi="Calibri" w:cs="Calibri"/>
                <w:color w:val="000000"/>
              </w:rPr>
            </w:pPr>
            <w:r w:rsidRPr="001B1445">
              <w:rPr>
                <w:rFonts w:ascii="Calibri" w:eastAsia="Times New Roman" w:hAnsi="Calibri" w:cs="Calibri"/>
                <w:color w:val="000000"/>
              </w:rPr>
              <w:t>10</w:t>
            </w:r>
          </w:p>
        </w:tc>
        <w:tc>
          <w:tcPr>
            <w:tcW w:w="2249" w:type="dxa"/>
            <w:tcBorders>
              <w:top w:val="nil"/>
              <w:left w:val="nil"/>
              <w:bottom w:val="single" w:sz="4" w:space="0" w:color="auto"/>
              <w:right w:val="single" w:sz="8" w:space="0" w:color="auto"/>
            </w:tcBorders>
            <w:shd w:val="clear" w:color="auto" w:fill="auto"/>
            <w:noWrap/>
            <w:vAlign w:val="bottom"/>
            <w:hideMark/>
          </w:tcPr>
          <w:p w14:paraId="572E0D8E"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561,600 </w:t>
            </w:r>
          </w:p>
        </w:tc>
      </w:tr>
      <w:tr w:rsidR="00B3700B" w:rsidRPr="001B1445" w14:paraId="751BD51C" w14:textId="77777777" w:rsidTr="000E1510">
        <w:trPr>
          <w:trHeight w:val="300"/>
        </w:trPr>
        <w:tc>
          <w:tcPr>
            <w:tcW w:w="2560" w:type="dxa"/>
            <w:tcBorders>
              <w:top w:val="nil"/>
              <w:left w:val="single" w:sz="8" w:space="0" w:color="auto"/>
              <w:bottom w:val="single" w:sz="4" w:space="0" w:color="auto"/>
              <w:right w:val="single" w:sz="4" w:space="0" w:color="auto"/>
            </w:tcBorders>
            <w:shd w:val="clear" w:color="000000" w:fill="F2F2F2"/>
            <w:vAlign w:val="bottom"/>
            <w:hideMark/>
          </w:tcPr>
          <w:p w14:paraId="2C2A84C8"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Shelter Manager</w:t>
            </w:r>
          </w:p>
        </w:tc>
        <w:tc>
          <w:tcPr>
            <w:tcW w:w="1750" w:type="dxa"/>
            <w:tcBorders>
              <w:top w:val="nil"/>
              <w:left w:val="nil"/>
              <w:bottom w:val="single" w:sz="4" w:space="0" w:color="auto"/>
              <w:right w:val="single" w:sz="8" w:space="0" w:color="auto"/>
            </w:tcBorders>
            <w:shd w:val="clear" w:color="000000" w:fill="F2F2F2"/>
            <w:noWrap/>
            <w:vAlign w:val="bottom"/>
            <w:hideMark/>
          </w:tcPr>
          <w:p w14:paraId="7634B52F"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40 </w:t>
            </w:r>
          </w:p>
        </w:tc>
        <w:tc>
          <w:tcPr>
            <w:tcW w:w="631" w:type="dxa"/>
            <w:tcBorders>
              <w:top w:val="nil"/>
              <w:left w:val="nil"/>
              <w:bottom w:val="single" w:sz="4" w:space="0" w:color="auto"/>
              <w:right w:val="single" w:sz="4" w:space="0" w:color="auto"/>
            </w:tcBorders>
            <w:shd w:val="clear" w:color="auto" w:fill="auto"/>
            <w:noWrap/>
            <w:vAlign w:val="center"/>
            <w:hideMark/>
          </w:tcPr>
          <w:p w14:paraId="5F17C5AE" w14:textId="77777777" w:rsidR="00B3700B" w:rsidRPr="001B1445" w:rsidRDefault="00B3700B" w:rsidP="009428DA">
            <w:pPr>
              <w:spacing w:after="0" w:line="240" w:lineRule="auto"/>
              <w:jc w:val="right"/>
              <w:rPr>
                <w:rFonts w:ascii="Calibri" w:eastAsia="Times New Roman" w:hAnsi="Calibri" w:cs="Calibri"/>
                <w:color w:val="000000"/>
              </w:rPr>
            </w:pPr>
            <w:r w:rsidRPr="001B1445">
              <w:rPr>
                <w:rFonts w:ascii="Calibri" w:eastAsia="Times New Roman" w:hAnsi="Calibri" w:cs="Calibri"/>
                <w:color w:val="000000"/>
              </w:rPr>
              <w:t>0.3</w:t>
            </w:r>
          </w:p>
        </w:tc>
        <w:tc>
          <w:tcPr>
            <w:tcW w:w="2249" w:type="dxa"/>
            <w:tcBorders>
              <w:top w:val="nil"/>
              <w:left w:val="nil"/>
              <w:bottom w:val="single" w:sz="4" w:space="0" w:color="auto"/>
              <w:right w:val="single" w:sz="8" w:space="0" w:color="auto"/>
            </w:tcBorders>
            <w:shd w:val="clear" w:color="auto" w:fill="auto"/>
            <w:noWrap/>
            <w:vAlign w:val="bottom"/>
            <w:hideMark/>
          </w:tcPr>
          <w:p w14:paraId="2E079CEC"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24,960 </w:t>
            </w:r>
          </w:p>
        </w:tc>
      </w:tr>
      <w:tr w:rsidR="00B3700B" w:rsidRPr="001B1445" w14:paraId="326B775B" w14:textId="77777777" w:rsidTr="000E1510">
        <w:trPr>
          <w:trHeight w:val="300"/>
        </w:trPr>
        <w:tc>
          <w:tcPr>
            <w:tcW w:w="2560" w:type="dxa"/>
            <w:tcBorders>
              <w:top w:val="nil"/>
              <w:left w:val="single" w:sz="8" w:space="0" w:color="auto"/>
              <w:bottom w:val="single" w:sz="4" w:space="0" w:color="auto"/>
              <w:right w:val="single" w:sz="4" w:space="0" w:color="auto"/>
            </w:tcBorders>
            <w:shd w:val="clear" w:color="000000" w:fill="F2F2F2"/>
            <w:vAlign w:val="bottom"/>
            <w:hideMark/>
          </w:tcPr>
          <w:p w14:paraId="47CB8909"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staff subtotal</w:t>
            </w:r>
          </w:p>
        </w:tc>
        <w:tc>
          <w:tcPr>
            <w:tcW w:w="1750" w:type="dxa"/>
            <w:tcBorders>
              <w:top w:val="nil"/>
              <w:left w:val="nil"/>
              <w:bottom w:val="single" w:sz="4" w:space="0" w:color="auto"/>
              <w:right w:val="single" w:sz="8" w:space="0" w:color="auto"/>
            </w:tcBorders>
            <w:shd w:val="clear" w:color="000000" w:fill="F2F2F2"/>
            <w:noWrap/>
            <w:vAlign w:val="bottom"/>
            <w:hideMark/>
          </w:tcPr>
          <w:p w14:paraId="6654ED77"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631" w:type="dxa"/>
            <w:tcBorders>
              <w:top w:val="nil"/>
              <w:left w:val="nil"/>
              <w:bottom w:val="single" w:sz="4" w:space="0" w:color="auto"/>
              <w:right w:val="single" w:sz="4" w:space="0" w:color="auto"/>
            </w:tcBorders>
            <w:shd w:val="clear" w:color="000000" w:fill="F2F2F2"/>
            <w:noWrap/>
            <w:vAlign w:val="bottom"/>
            <w:hideMark/>
          </w:tcPr>
          <w:p w14:paraId="6326EE35"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2249" w:type="dxa"/>
            <w:tcBorders>
              <w:top w:val="nil"/>
              <w:left w:val="nil"/>
              <w:bottom w:val="single" w:sz="4" w:space="0" w:color="auto"/>
              <w:right w:val="single" w:sz="8" w:space="0" w:color="auto"/>
            </w:tcBorders>
            <w:shd w:val="clear" w:color="000000" w:fill="F2F2F2"/>
            <w:noWrap/>
            <w:vAlign w:val="bottom"/>
            <w:hideMark/>
          </w:tcPr>
          <w:p w14:paraId="678D4A62"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834,080 </w:t>
            </w:r>
          </w:p>
        </w:tc>
      </w:tr>
      <w:tr w:rsidR="00B3700B" w:rsidRPr="001B1445" w14:paraId="1D06F6BF" w14:textId="77777777" w:rsidTr="000E1510">
        <w:trPr>
          <w:trHeight w:val="300"/>
        </w:trPr>
        <w:tc>
          <w:tcPr>
            <w:tcW w:w="2560" w:type="dxa"/>
            <w:tcBorders>
              <w:top w:val="nil"/>
              <w:left w:val="single" w:sz="8" w:space="0" w:color="auto"/>
              <w:bottom w:val="single" w:sz="4" w:space="0" w:color="auto"/>
              <w:right w:val="single" w:sz="4" w:space="0" w:color="auto"/>
            </w:tcBorders>
            <w:shd w:val="clear" w:color="000000" w:fill="F2F2F2"/>
            <w:vAlign w:val="bottom"/>
            <w:hideMark/>
          </w:tcPr>
          <w:p w14:paraId="5FCEAB28"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Operational Fixed Costs</w:t>
            </w:r>
          </w:p>
        </w:tc>
        <w:tc>
          <w:tcPr>
            <w:tcW w:w="1750" w:type="dxa"/>
            <w:tcBorders>
              <w:top w:val="nil"/>
              <w:left w:val="nil"/>
              <w:bottom w:val="single" w:sz="4" w:space="0" w:color="auto"/>
              <w:right w:val="single" w:sz="8" w:space="0" w:color="auto"/>
            </w:tcBorders>
            <w:shd w:val="clear" w:color="000000" w:fill="F2F2F2"/>
            <w:noWrap/>
            <w:vAlign w:val="bottom"/>
            <w:hideMark/>
          </w:tcPr>
          <w:p w14:paraId="16891A37"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631" w:type="dxa"/>
            <w:tcBorders>
              <w:top w:val="nil"/>
              <w:left w:val="nil"/>
              <w:bottom w:val="single" w:sz="4" w:space="0" w:color="auto"/>
              <w:right w:val="single" w:sz="4" w:space="0" w:color="auto"/>
            </w:tcBorders>
            <w:shd w:val="clear" w:color="auto" w:fill="auto"/>
            <w:noWrap/>
            <w:vAlign w:val="bottom"/>
            <w:hideMark/>
          </w:tcPr>
          <w:p w14:paraId="24BF6D0D"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2249" w:type="dxa"/>
            <w:tcBorders>
              <w:top w:val="nil"/>
              <w:left w:val="nil"/>
              <w:bottom w:val="single" w:sz="4" w:space="0" w:color="auto"/>
              <w:right w:val="single" w:sz="8" w:space="0" w:color="auto"/>
            </w:tcBorders>
            <w:shd w:val="clear" w:color="auto" w:fill="auto"/>
            <w:noWrap/>
            <w:vAlign w:val="bottom"/>
            <w:hideMark/>
          </w:tcPr>
          <w:p w14:paraId="5EC7409F"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182,500 </w:t>
            </w:r>
          </w:p>
        </w:tc>
      </w:tr>
      <w:tr w:rsidR="00B3700B" w:rsidRPr="001B1445" w14:paraId="6CAAE73C" w14:textId="77777777" w:rsidTr="000E1510">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2F34AED7"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Operations subtotal</w:t>
            </w:r>
          </w:p>
        </w:tc>
        <w:tc>
          <w:tcPr>
            <w:tcW w:w="1750" w:type="dxa"/>
            <w:tcBorders>
              <w:top w:val="nil"/>
              <w:left w:val="nil"/>
              <w:bottom w:val="single" w:sz="4" w:space="0" w:color="auto"/>
              <w:right w:val="single" w:sz="8" w:space="0" w:color="auto"/>
            </w:tcBorders>
            <w:shd w:val="clear" w:color="000000" w:fill="F2F2F2"/>
            <w:noWrap/>
            <w:vAlign w:val="bottom"/>
            <w:hideMark/>
          </w:tcPr>
          <w:p w14:paraId="13244374"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631" w:type="dxa"/>
            <w:tcBorders>
              <w:top w:val="nil"/>
              <w:left w:val="nil"/>
              <w:bottom w:val="single" w:sz="4" w:space="0" w:color="auto"/>
              <w:right w:val="single" w:sz="4" w:space="0" w:color="auto"/>
            </w:tcBorders>
            <w:shd w:val="clear" w:color="000000" w:fill="F2F2F2"/>
            <w:noWrap/>
            <w:vAlign w:val="bottom"/>
            <w:hideMark/>
          </w:tcPr>
          <w:p w14:paraId="713C6858"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2249" w:type="dxa"/>
            <w:tcBorders>
              <w:top w:val="nil"/>
              <w:left w:val="nil"/>
              <w:bottom w:val="single" w:sz="4" w:space="0" w:color="auto"/>
              <w:right w:val="single" w:sz="8" w:space="0" w:color="auto"/>
            </w:tcBorders>
            <w:shd w:val="clear" w:color="000000" w:fill="F2F2F2"/>
            <w:noWrap/>
            <w:vAlign w:val="bottom"/>
            <w:hideMark/>
          </w:tcPr>
          <w:p w14:paraId="357BE271"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1,016,580 </w:t>
            </w:r>
          </w:p>
        </w:tc>
      </w:tr>
      <w:tr w:rsidR="00B3700B" w:rsidRPr="001B1445" w14:paraId="6699048C" w14:textId="77777777" w:rsidTr="000E1510">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7375CEFF"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Agency Administration</w:t>
            </w:r>
          </w:p>
        </w:tc>
        <w:tc>
          <w:tcPr>
            <w:tcW w:w="1750" w:type="dxa"/>
            <w:tcBorders>
              <w:top w:val="nil"/>
              <w:left w:val="nil"/>
              <w:bottom w:val="single" w:sz="4" w:space="0" w:color="auto"/>
              <w:right w:val="single" w:sz="8" w:space="0" w:color="auto"/>
            </w:tcBorders>
            <w:shd w:val="clear" w:color="000000" w:fill="F2F2F2"/>
            <w:noWrap/>
            <w:vAlign w:val="bottom"/>
            <w:hideMark/>
          </w:tcPr>
          <w:p w14:paraId="0993038D"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631" w:type="dxa"/>
            <w:tcBorders>
              <w:top w:val="nil"/>
              <w:left w:val="nil"/>
              <w:bottom w:val="single" w:sz="4" w:space="0" w:color="auto"/>
              <w:right w:val="single" w:sz="4" w:space="0" w:color="auto"/>
            </w:tcBorders>
            <w:shd w:val="clear" w:color="auto" w:fill="auto"/>
            <w:noWrap/>
            <w:vAlign w:val="bottom"/>
            <w:hideMark/>
          </w:tcPr>
          <w:p w14:paraId="67FBF5E3"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2249" w:type="dxa"/>
            <w:tcBorders>
              <w:top w:val="nil"/>
              <w:left w:val="nil"/>
              <w:bottom w:val="single" w:sz="4" w:space="0" w:color="auto"/>
              <w:right w:val="single" w:sz="8" w:space="0" w:color="auto"/>
            </w:tcBorders>
            <w:shd w:val="clear" w:color="auto" w:fill="auto"/>
            <w:noWrap/>
            <w:vAlign w:val="bottom"/>
            <w:hideMark/>
          </w:tcPr>
          <w:p w14:paraId="4814F21C"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152,487 </w:t>
            </w:r>
          </w:p>
        </w:tc>
      </w:tr>
      <w:tr w:rsidR="00B3700B" w:rsidRPr="001B1445" w14:paraId="04305D60" w14:textId="77777777" w:rsidTr="000E1510">
        <w:trPr>
          <w:trHeight w:val="300"/>
        </w:trPr>
        <w:tc>
          <w:tcPr>
            <w:tcW w:w="2560" w:type="dxa"/>
            <w:tcBorders>
              <w:top w:val="nil"/>
              <w:left w:val="single" w:sz="8" w:space="0" w:color="auto"/>
              <w:bottom w:val="single" w:sz="4" w:space="0" w:color="auto"/>
              <w:right w:val="single" w:sz="4" w:space="0" w:color="auto"/>
            </w:tcBorders>
            <w:shd w:val="clear" w:color="000000" w:fill="D9D9D9"/>
            <w:noWrap/>
            <w:vAlign w:val="bottom"/>
            <w:hideMark/>
          </w:tcPr>
          <w:p w14:paraId="175049AD"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Operations Total</w:t>
            </w:r>
          </w:p>
        </w:tc>
        <w:tc>
          <w:tcPr>
            <w:tcW w:w="1750" w:type="dxa"/>
            <w:tcBorders>
              <w:top w:val="nil"/>
              <w:left w:val="nil"/>
              <w:bottom w:val="single" w:sz="4" w:space="0" w:color="auto"/>
              <w:right w:val="single" w:sz="8" w:space="0" w:color="auto"/>
            </w:tcBorders>
            <w:shd w:val="clear" w:color="000000" w:fill="D9D9D9"/>
            <w:noWrap/>
            <w:vAlign w:val="bottom"/>
            <w:hideMark/>
          </w:tcPr>
          <w:p w14:paraId="7E272B04"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631" w:type="dxa"/>
            <w:tcBorders>
              <w:top w:val="nil"/>
              <w:left w:val="nil"/>
              <w:bottom w:val="single" w:sz="4" w:space="0" w:color="auto"/>
              <w:right w:val="single" w:sz="4" w:space="0" w:color="auto"/>
            </w:tcBorders>
            <w:shd w:val="clear" w:color="000000" w:fill="D9D9D9"/>
            <w:noWrap/>
            <w:vAlign w:val="bottom"/>
            <w:hideMark/>
          </w:tcPr>
          <w:p w14:paraId="3FAA28FF"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2249" w:type="dxa"/>
            <w:tcBorders>
              <w:top w:val="nil"/>
              <w:left w:val="nil"/>
              <w:bottom w:val="single" w:sz="4" w:space="0" w:color="auto"/>
              <w:right w:val="single" w:sz="8" w:space="0" w:color="auto"/>
            </w:tcBorders>
            <w:shd w:val="clear" w:color="000000" w:fill="D9D9D9"/>
            <w:noWrap/>
            <w:vAlign w:val="bottom"/>
            <w:hideMark/>
          </w:tcPr>
          <w:p w14:paraId="7DF391E1"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1,169,067 </w:t>
            </w:r>
          </w:p>
        </w:tc>
      </w:tr>
      <w:tr w:rsidR="00B3700B" w:rsidRPr="001B1445" w14:paraId="1201AD4F" w14:textId="77777777" w:rsidTr="000E1510">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4E7AF06F"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Bed year cost</w:t>
            </w:r>
          </w:p>
        </w:tc>
        <w:tc>
          <w:tcPr>
            <w:tcW w:w="1750" w:type="dxa"/>
            <w:tcBorders>
              <w:top w:val="nil"/>
              <w:left w:val="nil"/>
              <w:bottom w:val="single" w:sz="4" w:space="0" w:color="auto"/>
              <w:right w:val="single" w:sz="8" w:space="0" w:color="auto"/>
            </w:tcBorders>
            <w:shd w:val="clear" w:color="000000" w:fill="F2F2F2"/>
            <w:noWrap/>
            <w:vAlign w:val="bottom"/>
            <w:hideMark/>
          </w:tcPr>
          <w:p w14:paraId="5D66B3E1"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631" w:type="dxa"/>
            <w:tcBorders>
              <w:top w:val="nil"/>
              <w:left w:val="nil"/>
              <w:bottom w:val="single" w:sz="4" w:space="0" w:color="auto"/>
              <w:right w:val="single" w:sz="4" w:space="0" w:color="auto"/>
            </w:tcBorders>
            <w:shd w:val="clear" w:color="000000" w:fill="F2F2F2"/>
            <w:noWrap/>
            <w:vAlign w:val="bottom"/>
            <w:hideMark/>
          </w:tcPr>
          <w:p w14:paraId="480FAB9C"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2249" w:type="dxa"/>
            <w:tcBorders>
              <w:top w:val="nil"/>
              <w:left w:val="nil"/>
              <w:bottom w:val="single" w:sz="4" w:space="0" w:color="auto"/>
              <w:right w:val="single" w:sz="8" w:space="0" w:color="auto"/>
            </w:tcBorders>
            <w:shd w:val="clear" w:color="000000" w:fill="F2F2F2"/>
            <w:noWrap/>
            <w:vAlign w:val="bottom"/>
            <w:hideMark/>
          </w:tcPr>
          <w:p w14:paraId="1C375697"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20,332 </w:t>
            </w:r>
          </w:p>
        </w:tc>
      </w:tr>
      <w:tr w:rsidR="00B3700B" w:rsidRPr="001B1445" w14:paraId="0ADAF005" w14:textId="77777777" w:rsidTr="000E1510">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656269FE"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Bed night cost</w:t>
            </w:r>
          </w:p>
        </w:tc>
        <w:tc>
          <w:tcPr>
            <w:tcW w:w="1750" w:type="dxa"/>
            <w:tcBorders>
              <w:top w:val="nil"/>
              <w:left w:val="nil"/>
              <w:bottom w:val="single" w:sz="4" w:space="0" w:color="auto"/>
              <w:right w:val="single" w:sz="8" w:space="0" w:color="auto"/>
            </w:tcBorders>
            <w:shd w:val="clear" w:color="000000" w:fill="F2F2F2"/>
            <w:noWrap/>
            <w:vAlign w:val="bottom"/>
            <w:hideMark/>
          </w:tcPr>
          <w:p w14:paraId="0B891B41"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631" w:type="dxa"/>
            <w:tcBorders>
              <w:top w:val="nil"/>
              <w:left w:val="nil"/>
              <w:bottom w:val="single" w:sz="4" w:space="0" w:color="auto"/>
              <w:right w:val="single" w:sz="4" w:space="0" w:color="auto"/>
            </w:tcBorders>
            <w:shd w:val="clear" w:color="000000" w:fill="F2F2F2"/>
            <w:noWrap/>
            <w:vAlign w:val="bottom"/>
            <w:hideMark/>
          </w:tcPr>
          <w:p w14:paraId="25E74842"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2249" w:type="dxa"/>
            <w:tcBorders>
              <w:top w:val="nil"/>
              <w:left w:val="nil"/>
              <w:bottom w:val="single" w:sz="4" w:space="0" w:color="auto"/>
              <w:right w:val="single" w:sz="8" w:space="0" w:color="auto"/>
            </w:tcBorders>
            <w:shd w:val="clear" w:color="000000" w:fill="F2F2F2"/>
            <w:noWrap/>
            <w:vAlign w:val="bottom"/>
            <w:hideMark/>
          </w:tcPr>
          <w:p w14:paraId="34CBD5EF"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56 </w:t>
            </w:r>
          </w:p>
        </w:tc>
      </w:tr>
      <w:tr w:rsidR="00B3700B" w:rsidRPr="001B1445" w14:paraId="02DC28EB" w14:textId="77777777" w:rsidTr="000E1510">
        <w:trPr>
          <w:trHeight w:val="300"/>
        </w:trPr>
        <w:tc>
          <w:tcPr>
            <w:tcW w:w="2560" w:type="dxa"/>
            <w:tcBorders>
              <w:top w:val="nil"/>
              <w:left w:val="single" w:sz="8" w:space="0" w:color="auto"/>
              <w:bottom w:val="single" w:sz="4" w:space="0" w:color="auto"/>
              <w:right w:val="nil"/>
            </w:tcBorders>
            <w:shd w:val="clear" w:color="000000" w:fill="808080"/>
            <w:noWrap/>
            <w:vAlign w:val="bottom"/>
            <w:hideMark/>
          </w:tcPr>
          <w:p w14:paraId="0C369A28" w14:textId="77777777" w:rsidR="00B3700B" w:rsidRPr="001B1445" w:rsidRDefault="00B3700B" w:rsidP="009428DA">
            <w:pPr>
              <w:spacing w:after="0" w:line="240" w:lineRule="auto"/>
              <w:jc w:val="left"/>
              <w:rPr>
                <w:rFonts w:ascii="Calibri" w:eastAsia="Times New Roman" w:hAnsi="Calibri" w:cs="Calibri"/>
                <w:b/>
                <w:bCs/>
                <w:color w:val="FFFFFF"/>
              </w:rPr>
            </w:pPr>
            <w:r w:rsidRPr="001B1445">
              <w:rPr>
                <w:rFonts w:ascii="Calibri" w:eastAsia="Times New Roman" w:hAnsi="Calibri" w:cs="Calibri"/>
                <w:b/>
                <w:bCs/>
                <w:color w:val="FFFFFF"/>
              </w:rPr>
              <w:t>Capital</w:t>
            </w:r>
          </w:p>
        </w:tc>
        <w:tc>
          <w:tcPr>
            <w:tcW w:w="1750" w:type="dxa"/>
            <w:tcBorders>
              <w:top w:val="nil"/>
              <w:left w:val="nil"/>
              <w:bottom w:val="single" w:sz="4" w:space="0" w:color="auto"/>
              <w:right w:val="nil"/>
            </w:tcBorders>
            <w:shd w:val="clear" w:color="000000" w:fill="808080"/>
            <w:noWrap/>
            <w:vAlign w:val="bottom"/>
            <w:hideMark/>
          </w:tcPr>
          <w:p w14:paraId="25C495B3" w14:textId="77777777" w:rsidR="00B3700B" w:rsidRPr="001B1445" w:rsidRDefault="00B3700B" w:rsidP="009428DA">
            <w:pPr>
              <w:spacing w:after="0" w:line="240" w:lineRule="auto"/>
              <w:jc w:val="left"/>
              <w:rPr>
                <w:rFonts w:ascii="Calibri" w:eastAsia="Times New Roman" w:hAnsi="Calibri" w:cs="Calibri"/>
                <w:b/>
                <w:bCs/>
                <w:color w:val="FFFFFF"/>
              </w:rPr>
            </w:pPr>
            <w:r w:rsidRPr="001B1445">
              <w:rPr>
                <w:rFonts w:ascii="Calibri" w:eastAsia="Times New Roman" w:hAnsi="Calibri" w:cs="Calibri"/>
                <w:b/>
                <w:bCs/>
                <w:color w:val="FFFFFF"/>
              </w:rPr>
              <w:t> </w:t>
            </w:r>
          </w:p>
        </w:tc>
        <w:tc>
          <w:tcPr>
            <w:tcW w:w="631" w:type="dxa"/>
            <w:tcBorders>
              <w:top w:val="nil"/>
              <w:left w:val="nil"/>
              <w:bottom w:val="single" w:sz="4" w:space="0" w:color="auto"/>
              <w:right w:val="nil"/>
            </w:tcBorders>
            <w:shd w:val="clear" w:color="000000" w:fill="808080"/>
            <w:noWrap/>
            <w:vAlign w:val="bottom"/>
            <w:hideMark/>
          </w:tcPr>
          <w:p w14:paraId="01AFAB1B" w14:textId="77777777" w:rsidR="00B3700B" w:rsidRPr="001B1445" w:rsidRDefault="00B3700B" w:rsidP="009428DA">
            <w:pPr>
              <w:spacing w:after="0" w:line="240" w:lineRule="auto"/>
              <w:jc w:val="left"/>
              <w:rPr>
                <w:rFonts w:ascii="Calibri" w:eastAsia="Times New Roman" w:hAnsi="Calibri" w:cs="Calibri"/>
                <w:b/>
                <w:bCs/>
                <w:color w:val="FFFFFF"/>
              </w:rPr>
            </w:pPr>
            <w:r w:rsidRPr="001B1445">
              <w:rPr>
                <w:rFonts w:ascii="Calibri" w:eastAsia="Times New Roman" w:hAnsi="Calibri" w:cs="Calibri"/>
                <w:b/>
                <w:bCs/>
                <w:color w:val="FFFFFF"/>
              </w:rPr>
              <w:t> </w:t>
            </w:r>
          </w:p>
        </w:tc>
        <w:tc>
          <w:tcPr>
            <w:tcW w:w="2249" w:type="dxa"/>
            <w:tcBorders>
              <w:top w:val="nil"/>
              <w:left w:val="nil"/>
              <w:bottom w:val="single" w:sz="4" w:space="0" w:color="auto"/>
              <w:right w:val="nil"/>
            </w:tcBorders>
            <w:shd w:val="clear" w:color="000000" w:fill="808080"/>
            <w:noWrap/>
            <w:vAlign w:val="bottom"/>
            <w:hideMark/>
          </w:tcPr>
          <w:p w14:paraId="4B43CB54" w14:textId="77777777" w:rsidR="00B3700B" w:rsidRPr="001B1445" w:rsidRDefault="00B3700B" w:rsidP="009428DA">
            <w:pPr>
              <w:spacing w:after="0" w:line="240" w:lineRule="auto"/>
              <w:jc w:val="left"/>
              <w:rPr>
                <w:rFonts w:ascii="Calibri" w:eastAsia="Times New Roman" w:hAnsi="Calibri" w:cs="Calibri"/>
                <w:b/>
                <w:bCs/>
                <w:color w:val="FFFFFF"/>
              </w:rPr>
            </w:pPr>
            <w:r w:rsidRPr="001B1445">
              <w:rPr>
                <w:rFonts w:ascii="Calibri" w:eastAsia="Times New Roman" w:hAnsi="Calibri" w:cs="Calibri"/>
                <w:b/>
                <w:bCs/>
                <w:color w:val="FFFFFF"/>
              </w:rPr>
              <w:t> </w:t>
            </w:r>
          </w:p>
        </w:tc>
      </w:tr>
      <w:tr w:rsidR="00B3700B" w:rsidRPr="001B1445" w14:paraId="5FCD6903" w14:textId="77777777" w:rsidTr="000E1510">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531A69DB"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Pallet/Tiny House</w:t>
            </w:r>
          </w:p>
        </w:tc>
        <w:tc>
          <w:tcPr>
            <w:tcW w:w="1750" w:type="dxa"/>
            <w:tcBorders>
              <w:top w:val="nil"/>
              <w:left w:val="nil"/>
              <w:bottom w:val="single" w:sz="4" w:space="0" w:color="auto"/>
              <w:right w:val="single" w:sz="8" w:space="0" w:color="auto"/>
            </w:tcBorders>
            <w:shd w:val="clear" w:color="000000" w:fill="F2F2F2"/>
            <w:noWrap/>
            <w:vAlign w:val="bottom"/>
            <w:hideMark/>
          </w:tcPr>
          <w:p w14:paraId="375BD007"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6,180 </w:t>
            </w:r>
          </w:p>
        </w:tc>
        <w:tc>
          <w:tcPr>
            <w:tcW w:w="631" w:type="dxa"/>
            <w:tcBorders>
              <w:top w:val="nil"/>
              <w:left w:val="nil"/>
              <w:bottom w:val="single" w:sz="4" w:space="0" w:color="auto"/>
              <w:right w:val="single" w:sz="4" w:space="0" w:color="auto"/>
            </w:tcBorders>
            <w:shd w:val="clear" w:color="auto" w:fill="auto"/>
            <w:noWrap/>
            <w:vAlign w:val="bottom"/>
            <w:hideMark/>
          </w:tcPr>
          <w:p w14:paraId="58486260"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2249" w:type="dxa"/>
            <w:tcBorders>
              <w:top w:val="nil"/>
              <w:left w:val="nil"/>
              <w:bottom w:val="single" w:sz="4" w:space="0" w:color="auto"/>
              <w:right w:val="single" w:sz="8" w:space="0" w:color="auto"/>
            </w:tcBorders>
            <w:shd w:val="clear" w:color="auto" w:fill="auto"/>
            <w:noWrap/>
            <w:vAlign w:val="bottom"/>
            <w:hideMark/>
          </w:tcPr>
          <w:p w14:paraId="6BF2E1CD"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   </w:t>
            </w:r>
          </w:p>
        </w:tc>
      </w:tr>
      <w:tr w:rsidR="00B3700B" w:rsidRPr="001B1445" w14:paraId="1B5275B8" w14:textId="77777777" w:rsidTr="000E1510">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66427586"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Infrastructure</w:t>
            </w:r>
          </w:p>
        </w:tc>
        <w:tc>
          <w:tcPr>
            <w:tcW w:w="1750" w:type="dxa"/>
            <w:tcBorders>
              <w:top w:val="nil"/>
              <w:left w:val="nil"/>
              <w:bottom w:val="single" w:sz="4" w:space="0" w:color="auto"/>
              <w:right w:val="single" w:sz="8" w:space="0" w:color="auto"/>
            </w:tcBorders>
            <w:shd w:val="clear" w:color="000000" w:fill="F2F2F2"/>
            <w:noWrap/>
            <w:vAlign w:val="bottom"/>
            <w:hideMark/>
          </w:tcPr>
          <w:p w14:paraId="1EA382ED"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631" w:type="dxa"/>
            <w:tcBorders>
              <w:top w:val="nil"/>
              <w:left w:val="nil"/>
              <w:bottom w:val="single" w:sz="4" w:space="0" w:color="auto"/>
              <w:right w:val="single" w:sz="4" w:space="0" w:color="auto"/>
            </w:tcBorders>
            <w:shd w:val="clear" w:color="auto" w:fill="auto"/>
            <w:noWrap/>
            <w:vAlign w:val="bottom"/>
            <w:hideMark/>
          </w:tcPr>
          <w:p w14:paraId="01E2917F"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2249" w:type="dxa"/>
            <w:tcBorders>
              <w:top w:val="nil"/>
              <w:left w:val="nil"/>
              <w:bottom w:val="single" w:sz="4" w:space="0" w:color="auto"/>
              <w:right w:val="single" w:sz="8" w:space="0" w:color="auto"/>
            </w:tcBorders>
            <w:shd w:val="clear" w:color="auto" w:fill="auto"/>
            <w:noWrap/>
            <w:vAlign w:val="bottom"/>
            <w:hideMark/>
          </w:tcPr>
          <w:p w14:paraId="6BF46EFB"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210,000 </w:t>
            </w:r>
          </w:p>
        </w:tc>
      </w:tr>
      <w:tr w:rsidR="00B3700B" w:rsidRPr="001B1445" w14:paraId="1207E2FE" w14:textId="77777777" w:rsidTr="000E1510">
        <w:trPr>
          <w:trHeight w:val="315"/>
        </w:trPr>
        <w:tc>
          <w:tcPr>
            <w:tcW w:w="2560" w:type="dxa"/>
            <w:tcBorders>
              <w:top w:val="nil"/>
              <w:left w:val="single" w:sz="8" w:space="0" w:color="auto"/>
              <w:bottom w:val="single" w:sz="8" w:space="0" w:color="auto"/>
              <w:right w:val="single" w:sz="4" w:space="0" w:color="auto"/>
            </w:tcBorders>
            <w:shd w:val="clear" w:color="000000" w:fill="D9D9D9"/>
            <w:noWrap/>
            <w:vAlign w:val="bottom"/>
            <w:hideMark/>
          </w:tcPr>
          <w:p w14:paraId="457AD8DA"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Capital Total</w:t>
            </w:r>
          </w:p>
        </w:tc>
        <w:tc>
          <w:tcPr>
            <w:tcW w:w="1750" w:type="dxa"/>
            <w:tcBorders>
              <w:top w:val="nil"/>
              <w:left w:val="nil"/>
              <w:bottom w:val="single" w:sz="8" w:space="0" w:color="auto"/>
              <w:right w:val="single" w:sz="8" w:space="0" w:color="auto"/>
            </w:tcBorders>
            <w:shd w:val="clear" w:color="000000" w:fill="D9D9D9"/>
            <w:noWrap/>
            <w:vAlign w:val="bottom"/>
            <w:hideMark/>
          </w:tcPr>
          <w:p w14:paraId="14DE0834"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631" w:type="dxa"/>
            <w:tcBorders>
              <w:top w:val="nil"/>
              <w:left w:val="nil"/>
              <w:bottom w:val="single" w:sz="8" w:space="0" w:color="auto"/>
              <w:right w:val="single" w:sz="4" w:space="0" w:color="auto"/>
            </w:tcBorders>
            <w:shd w:val="clear" w:color="000000" w:fill="D9D9D9"/>
            <w:noWrap/>
            <w:vAlign w:val="bottom"/>
            <w:hideMark/>
          </w:tcPr>
          <w:p w14:paraId="24ED60AC"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2249" w:type="dxa"/>
            <w:tcBorders>
              <w:top w:val="nil"/>
              <w:left w:val="nil"/>
              <w:bottom w:val="single" w:sz="8" w:space="0" w:color="auto"/>
              <w:right w:val="single" w:sz="8" w:space="0" w:color="auto"/>
            </w:tcBorders>
            <w:shd w:val="clear" w:color="000000" w:fill="D9D9D9"/>
            <w:noWrap/>
            <w:vAlign w:val="bottom"/>
            <w:hideMark/>
          </w:tcPr>
          <w:p w14:paraId="41A27FA6"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210,000 </w:t>
            </w:r>
          </w:p>
        </w:tc>
      </w:tr>
      <w:tr w:rsidR="00B3700B" w:rsidRPr="001B1445" w14:paraId="18593EF7" w14:textId="77777777" w:rsidTr="000E1510">
        <w:trPr>
          <w:trHeight w:val="300"/>
        </w:trPr>
        <w:tc>
          <w:tcPr>
            <w:tcW w:w="2560"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539BDC06"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Per Unit costs</w:t>
            </w:r>
          </w:p>
        </w:tc>
        <w:tc>
          <w:tcPr>
            <w:tcW w:w="1750" w:type="dxa"/>
            <w:tcBorders>
              <w:top w:val="single" w:sz="4" w:space="0" w:color="auto"/>
              <w:left w:val="nil"/>
              <w:bottom w:val="single" w:sz="4" w:space="0" w:color="auto"/>
              <w:right w:val="single" w:sz="8" w:space="0" w:color="auto"/>
            </w:tcBorders>
            <w:shd w:val="clear" w:color="000000" w:fill="F2F2F2"/>
            <w:noWrap/>
            <w:vAlign w:val="bottom"/>
            <w:hideMark/>
          </w:tcPr>
          <w:p w14:paraId="1D54C366"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631" w:type="dxa"/>
            <w:tcBorders>
              <w:top w:val="single" w:sz="4" w:space="0" w:color="auto"/>
              <w:left w:val="nil"/>
              <w:bottom w:val="single" w:sz="4" w:space="0" w:color="auto"/>
              <w:right w:val="single" w:sz="4" w:space="0" w:color="auto"/>
            </w:tcBorders>
            <w:shd w:val="clear" w:color="000000" w:fill="F2F2F2"/>
            <w:noWrap/>
            <w:vAlign w:val="bottom"/>
            <w:hideMark/>
          </w:tcPr>
          <w:p w14:paraId="57D8E523"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2249" w:type="dxa"/>
            <w:tcBorders>
              <w:top w:val="single" w:sz="4" w:space="0" w:color="auto"/>
              <w:left w:val="nil"/>
              <w:bottom w:val="single" w:sz="4" w:space="0" w:color="auto"/>
              <w:right w:val="single" w:sz="8" w:space="0" w:color="auto"/>
            </w:tcBorders>
            <w:shd w:val="clear" w:color="000000" w:fill="F2F2F2"/>
            <w:noWrap/>
            <w:vAlign w:val="bottom"/>
            <w:hideMark/>
          </w:tcPr>
          <w:p w14:paraId="36DB5BB0"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4,200 </w:t>
            </w:r>
          </w:p>
        </w:tc>
      </w:tr>
    </w:tbl>
    <w:p w14:paraId="32D13CE8" w14:textId="77777777" w:rsidR="00B3700B" w:rsidRDefault="00B3700B" w:rsidP="00B3700B"/>
    <w:p w14:paraId="201A6C72" w14:textId="77777777" w:rsidR="00B3700B" w:rsidRDefault="00B3700B" w:rsidP="00B3700B">
      <w:pPr>
        <w:pStyle w:val="Heading3"/>
      </w:pPr>
      <w:r>
        <w:t>Safe Parking Cost Estimate</w:t>
      </w:r>
    </w:p>
    <w:p w14:paraId="30BF14ED" w14:textId="77777777" w:rsidR="00B3700B" w:rsidRPr="001B1445" w:rsidRDefault="00B3700B" w:rsidP="00B3700B">
      <w:r>
        <w:t>Safe parking operates on a very different model. With no generalists on site, safe parking has much lower operating costs. In addition, capital costs are very low, with little site development required.</w:t>
      </w:r>
    </w:p>
    <w:tbl>
      <w:tblPr>
        <w:tblW w:w="7190" w:type="dxa"/>
        <w:tblLook w:val="04A0" w:firstRow="1" w:lastRow="0" w:firstColumn="1" w:lastColumn="0" w:noHBand="0" w:noVBand="1"/>
      </w:tblPr>
      <w:tblGrid>
        <w:gridCol w:w="2560"/>
        <w:gridCol w:w="1660"/>
        <w:gridCol w:w="631"/>
        <w:gridCol w:w="2339"/>
      </w:tblGrid>
      <w:tr w:rsidR="00B3700B" w:rsidRPr="001B1445" w14:paraId="024499E2" w14:textId="77777777" w:rsidTr="000E1510">
        <w:trPr>
          <w:trHeight w:val="300"/>
        </w:trPr>
        <w:tc>
          <w:tcPr>
            <w:tcW w:w="2560" w:type="dxa"/>
            <w:tcBorders>
              <w:top w:val="single" w:sz="8" w:space="0" w:color="auto"/>
              <w:left w:val="single" w:sz="8" w:space="0" w:color="auto"/>
              <w:bottom w:val="single" w:sz="4" w:space="0" w:color="auto"/>
              <w:right w:val="single" w:sz="4" w:space="0" w:color="auto"/>
            </w:tcBorders>
            <w:shd w:val="clear" w:color="000000" w:fill="808080"/>
            <w:noWrap/>
            <w:vAlign w:val="bottom"/>
            <w:hideMark/>
          </w:tcPr>
          <w:p w14:paraId="2D9294D3" w14:textId="77777777" w:rsidR="00B3700B" w:rsidRPr="001B1445" w:rsidRDefault="00B3700B" w:rsidP="009428DA">
            <w:pPr>
              <w:spacing w:after="0" w:line="240" w:lineRule="auto"/>
              <w:jc w:val="left"/>
              <w:rPr>
                <w:rFonts w:ascii="Calibri" w:eastAsia="Times New Roman" w:hAnsi="Calibri" w:cs="Calibri"/>
                <w:color w:val="FFFFFF"/>
              </w:rPr>
            </w:pPr>
            <w:r w:rsidRPr="001B1445">
              <w:rPr>
                <w:rFonts w:ascii="Calibri" w:eastAsia="Times New Roman" w:hAnsi="Calibri" w:cs="Calibri"/>
                <w:color w:val="FFFFFF"/>
              </w:rPr>
              <w:t> </w:t>
            </w:r>
          </w:p>
        </w:tc>
        <w:tc>
          <w:tcPr>
            <w:tcW w:w="1660" w:type="dxa"/>
            <w:vMerge w:val="restart"/>
            <w:tcBorders>
              <w:top w:val="single" w:sz="8" w:space="0" w:color="auto"/>
              <w:left w:val="single" w:sz="4" w:space="0" w:color="auto"/>
              <w:bottom w:val="single" w:sz="4" w:space="0" w:color="auto"/>
              <w:right w:val="single" w:sz="8" w:space="0" w:color="auto"/>
            </w:tcBorders>
            <w:shd w:val="clear" w:color="000000" w:fill="808080"/>
            <w:vAlign w:val="bottom"/>
            <w:hideMark/>
          </w:tcPr>
          <w:p w14:paraId="6B643C7D" w14:textId="77777777" w:rsidR="00B3700B" w:rsidRPr="001B1445" w:rsidRDefault="00B3700B" w:rsidP="009428DA">
            <w:pPr>
              <w:spacing w:after="0" w:line="240" w:lineRule="auto"/>
              <w:jc w:val="center"/>
              <w:rPr>
                <w:rFonts w:ascii="Calibri" w:eastAsia="Times New Roman" w:hAnsi="Calibri" w:cs="Calibri"/>
                <w:color w:val="FFFFFF"/>
              </w:rPr>
            </w:pPr>
            <w:r w:rsidRPr="001B1445">
              <w:rPr>
                <w:rFonts w:ascii="Calibri" w:eastAsia="Times New Roman" w:hAnsi="Calibri" w:cs="Calibri"/>
                <w:color w:val="FFFFFF"/>
              </w:rPr>
              <w:t xml:space="preserve"> Cost Per Hour </w:t>
            </w:r>
          </w:p>
        </w:tc>
        <w:tc>
          <w:tcPr>
            <w:tcW w:w="631" w:type="dxa"/>
            <w:tcBorders>
              <w:top w:val="single" w:sz="8" w:space="0" w:color="auto"/>
              <w:left w:val="nil"/>
              <w:bottom w:val="single" w:sz="4" w:space="0" w:color="auto"/>
              <w:right w:val="single" w:sz="4" w:space="0" w:color="auto"/>
            </w:tcBorders>
            <w:shd w:val="clear" w:color="000000" w:fill="808080"/>
            <w:noWrap/>
            <w:vAlign w:val="bottom"/>
            <w:hideMark/>
          </w:tcPr>
          <w:p w14:paraId="7F717F71" w14:textId="77777777" w:rsidR="00B3700B" w:rsidRPr="001B1445" w:rsidRDefault="00B3700B" w:rsidP="009428DA">
            <w:pPr>
              <w:spacing w:after="0" w:line="240" w:lineRule="auto"/>
              <w:jc w:val="right"/>
              <w:rPr>
                <w:rFonts w:ascii="Calibri" w:eastAsia="Times New Roman" w:hAnsi="Calibri" w:cs="Calibri"/>
                <w:color w:val="FFFFFF"/>
              </w:rPr>
            </w:pPr>
            <w:r w:rsidRPr="001B1445">
              <w:rPr>
                <w:rFonts w:ascii="Calibri" w:eastAsia="Times New Roman" w:hAnsi="Calibri" w:cs="Calibri"/>
                <w:color w:val="FFFFFF"/>
              </w:rPr>
              <w:t>10</w:t>
            </w:r>
          </w:p>
        </w:tc>
        <w:tc>
          <w:tcPr>
            <w:tcW w:w="2339" w:type="dxa"/>
            <w:tcBorders>
              <w:top w:val="single" w:sz="8" w:space="0" w:color="auto"/>
              <w:left w:val="nil"/>
              <w:bottom w:val="single" w:sz="4" w:space="0" w:color="auto"/>
              <w:right w:val="single" w:sz="8" w:space="0" w:color="auto"/>
            </w:tcBorders>
            <w:shd w:val="clear" w:color="000000" w:fill="808080"/>
            <w:noWrap/>
            <w:vAlign w:val="bottom"/>
            <w:hideMark/>
          </w:tcPr>
          <w:p w14:paraId="403311F4" w14:textId="77777777" w:rsidR="00B3700B" w:rsidRPr="001B1445" w:rsidRDefault="00B3700B" w:rsidP="009428DA">
            <w:pPr>
              <w:spacing w:after="0" w:line="240" w:lineRule="auto"/>
              <w:jc w:val="left"/>
              <w:rPr>
                <w:rFonts w:ascii="Calibri" w:eastAsia="Times New Roman" w:hAnsi="Calibri" w:cs="Calibri"/>
                <w:color w:val="FFFFFF"/>
              </w:rPr>
            </w:pPr>
            <w:r w:rsidRPr="001B1445">
              <w:rPr>
                <w:rFonts w:ascii="Calibri" w:eastAsia="Times New Roman" w:hAnsi="Calibri" w:cs="Calibri"/>
                <w:color w:val="FFFFFF"/>
              </w:rPr>
              <w:t xml:space="preserve"> Safe Parking Sites </w:t>
            </w:r>
          </w:p>
        </w:tc>
      </w:tr>
      <w:tr w:rsidR="00B3700B" w:rsidRPr="001B1445" w14:paraId="51F0BF43" w14:textId="77777777" w:rsidTr="000E1510">
        <w:trPr>
          <w:trHeight w:val="300"/>
        </w:trPr>
        <w:tc>
          <w:tcPr>
            <w:tcW w:w="2560" w:type="dxa"/>
            <w:tcBorders>
              <w:top w:val="nil"/>
              <w:left w:val="single" w:sz="8" w:space="0" w:color="auto"/>
              <w:bottom w:val="single" w:sz="4" w:space="0" w:color="auto"/>
              <w:right w:val="single" w:sz="4" w:space="0" w:color="auto"/>
            </w:tcBorders>
            <w:shd w:val="clear" w:color="000000" w:fill="808080"/>
            <w:noWrap/>
            <w:vAlign w:val="bottom"/>
            <w:hideMark/>
          </w:tcPr>
          <w:p w14:paraId="1CD01738" w14:textId="77777777" w:rsidR="00B3700B" w:rsidRPr="001B1445" w:rsidRDefault="00B3700B" w:rsidP="009428DA">
            <w:pPr>
              <w:spacing w:after="0" w:line="240" w:lineRule="auto"/>
              <w:jc w:val="left"/>
              <w:rPr>
                <w:rFonts w:ascii="Calibri" w:eastAsia="Times New Roman" w:hAnsi="Calibri" w:cs="Calibri"/>
                <w:color w:val="FFFFFF"/>
              </w:rPr>
            </w:pPr>
            <w:r w:rsidRPr="001B1445">
              <w:rPr>
                <w:rFonts w:ascii="Calibri" w:eastAsia="Times New Roman" w:hAnsi="Calibri" w:cs="Calibri"/>
                <w:color w:val="FFFFFF"/>
              </w:rPr>
              <w:t> </w:t>
            </w:r>
          </w:p>
        </w:tc>
        <w:tc>
          <w:tcPr>
            <w:tcW w:w="1660" w:type="dxa"/>
            <w:vMerge/>
            <w:tcBorders>
              <w:top w:val="single" w:sz="8" w:space="0" w:color="auto"/>
              <w:left w:val="single" w:sz="4" w:space="0" w:color="auto"/>
              <w:bottom w:val="single" w:sz="4" w:space="0" w:color="auto"/>
              <w:right w:val="single" w:sz="8" w:space="0" w:color="auto"/>
            </w:tcBorders>
            <w:vAlign w:val="center"/>
            <w:hideMark/>
          </w:tcPr>
          <w:p w14:paraId="761787F3" w14:textId="77777777" w:rsidR="00B3700B" w:rsidRPr="001B1445" w:rsidRDefault="00B3700B" w:rsidP="009428DA">
            <w:pPr>
              <w:spacing w:after="0" w:line="240" w:lineRule="auto"/>
              <w:jc w:val="left"/>
              <w:rPr>
                <w:rFonts w:ascii="Calibri" w:eastAsia="Times New Roman" w:hAnsi="Calibri" w:cs="Calibri"/>
                <w:color w:val="FFFFFF"/>
              </w:rPr>
            </w:pPr>
          </w:p>
        </w:tc>
        <w:tc>
          <w:tcPr>
            <w:tcW w:w="631" w:type="dxa"/>
            <w:tcBorders>
              <w:top w:val="nil"/>
              <w:left w:val="nil"/>
              <w:bottom w:val="single" w:sz="4" w:space="0" w:color="auto"/>
              <w:right w:val="single" w:sz="4" w:space="0" w:color="auto"/>
            </w:tcBorders>
            <w:shd w:val="clear" w:color="000000" w:fill="808080"/>
            <w:noWrap/>
            <w:vAlign w:val="bottom"/>
            <w:hideMark/>
          </w:tcPr>
          <w:p w14:paraId="7FC7667E" w14:textId="77777777" w:rsidR="00B3700B" w:rsidRPr="001B1445" w:rsidRDefault="00B3700B" w:rsidP="009428DA">
            <w:pPr>
              <w:spacing w:after="0" w:line="240" w:lineRule="auto"/>
              <w:jc w:val="center"/>
              <w:rPr>
                <w:rFonts w:ascii="Calibri" w:eastAsia="Times New Roman" w:hAnsi="Calibri" w:cs="Calibri"/>
                <w:color w:val="FFFFFF"/>
              </w:rPr>
            </w:pPr>
            <w:r w:rsidRPr="001B1445">
              <w:rPr>
                <w:rFonts w:ascii="Calibri" w:eastAsia="Times New Roman" w:hAnsi="Calibri" w:cs="Calibri"/>
                <w:color w:val="FFFFFF"/>
              </w:rPr>
              <w:t>Staff</w:t>
            </w:r>
          </w:p>
        </w:tc>
        <w:tc>
          <w:tcPr>
            <w:tcW w:w="2339" w:type="dxa"/>
            <w:tcBorders>
              <w:top w:val="nil"/>
              <w:left w:val="nil"/>
              <w:bottom w:val="single" w:sz="4" w:space="0" w:color="auto"/>
              <w:right w:val="single" w:sz="8" w:space="0" w:color="auto"/>
            </w:tcBorders>
            <w:shd w:val="clear" w:color="000000" w:fill="808080"/>
            <w:noWrap/>
            <w:vAlign w:val="bottom"/>
            <w:hideMark/>
          </w:tcPr>
          <w:p w14:paraId="1FB3DB4C" w14:textId="77777777" w:rsidR="00B3700B" w:rsidRPr="001B1445" w:rsidRDefault="00B3700B" w:rsidP="009428DA">
            <w:pPr>
              <w:spacing w:after="0" w:line="240" w:lineRule="auto"/>
              <w:jc w:val="center"/>
              <w:rPr>
                <w:rFonts w:ascii="Calibri" w:eastAsia="Times New Roman" w:hAnsi="Calibri" w:cs="Calibri"/>
                <w:color w:val="FFFFFF"/>
              </w:rPr>
            </w:pPr>
            <w:r w:rsidRPr="001B1445">
              <w:rPr>
                <w:rFonts w:ascii="Calibri" w:eastAsia="Times New Roman" w:hAnsi="Calibri" w:cs="Calibri"/>
                <w:color w:val="FFFFFF"/>
              </w:rPr>
              <w:t xml:space="preserve"> Cost </w:t>
            </w:r>
          </w:p>
        </w:tc>
      </w:tr>
      <w:tr w:rsidR="00B3700B" w:rsidRPr="001B1445" w14:paraId="7249AFEF" w14:textId="77777777" w:rsidTr="000E1510">
        <w:trPr>
          <w:trHeight w:val="300"/>
        </w:trPr>
        <w:tc>
          <w:tcPr>
            <w:tcW w:w="2560" w:type="dxa"/>
            <w:tcBorders>
              <w:top w:val="nil"/>
              <w:left w:val="single" w:sz="8" w:space="0" w:color="auto"/>
              <w:bottom w:val="single" w:sz="4" w:space="0" w:color="auto"/>
              <w:right w:val="nil"/>
            </w:tcBorders>
            <w:shd w:val="clear" w:color="000000" w:fill="808080"/>
            <w:noWrap/>
            <w:vAlign w:val="bottom"/>
            <w:hideMark/>
          </w:tcPr>
          <w:p w14:paraId="1BE64037" w14:textId="77777777" w:rsidR="00B3700B" w:rsidRPr="001B1445" w:rsidRDefault="00B3700B" w:rsidP="009428DA">
            <w:pPr>
              <w:spacing w:after="0" w:line="240" w:lineRule="auto"/>
              <w:jc w:val="left"/>
              <w:rPr>
                <w:rFonts w:ascii="Calibri" w:eastAsia="Times New Roman" w:hAnsi="Calibri" w:cs="Calibri"/>
                <w:b/>
                <w:bCs/>
                <w:color w:val="FFFFFF"/>
              </w:rPr>
            </w:pPr>
            <w:r w:rsidRPr="001B1445">
              <w:rPr>
                <w:rFonts w:ascii="Calibri" w:eastAsia="Times New Roman" w:hAnsi="Calibri" w:cs="Calibri"/>
                <w:b/>
                <w:bCs/>
                <w:color w:val="FFFFFF"/>
              </w:rPr>
              <w:t>Operations</w:t>
            </w:r>
          </w:p>
        </w:tc>
        <w:tc>
          <w:tcPr>
            <w:tcW w:w="1660" w:type="dxa"/>
            <w:tcBorders>
              <w:top w:val="nil"/>
              <w:left w:val="nil"/>
              <w:bottom w:val="single" w:sz="4" w:space="0" w:color="auto"/>
              <w:right w:val="nil"/>
            </w:tcBorders>
            <w:shd w:val="clear" w:color="000000" w:fill="808080"/>
            <w:noWrap/>
            <w:vAlign w:val="bottom"/>
            <w:hideMark/>
          </w:tcPr>
          <w:p w14:paraId="6B3A2D68" w14:textId="77777777" w:rsidR="00B3700B" w:rsidRPr="001B1445" w:rsidRDefault="00B3700B" w:rsidP="009428DA">
            <w:pPr>
              <w:spacing w:after="0" w:line="240" w:lineRule="auto"/>
              <w:jc w:val="left"/>
              <w:rPr>
                <w:rFonts w:ascii="Calibri" w:eastAsia="Times New Roman" w:hAnsi="Calibri" w:cs="Calibri"/>
                <w:b/>
                <w:bCs/>
                <w:color w:val="FFFFFF"/>
              </w:rPr>
            </w:pPr>
            <w:r w:rsidRPr="001B1445">
              <w:rPr>
                <w:rFonts w:ascii="Calibri" w:eastAsia="Times New Roman" w:hAnsi="Calibri" w:cs="Calibri"/>
                <w:b/>
                <w:bCs/>
                <w:color w:val="FFFFFF"/>
              </w:rPr>
              <w:t> </w:t>
            </w:r>
          </w:p>
        </w:tc>
        <w:tc>
          <w:tcPr>
            <w:tcW w:w="631" w:type="dxa"/>
            <w:tcBorders>
              <w:top w:val="nil"/>
              <w:left w:val="nil"/>
              <w:bottom w:val="single" w:sz="4" w:space="0" w:color="auto"/>
              <w:right w:val="nil"/>
            </w:tcBorders>
            <w:shd w:val="clear" w:color="000000" w:fill="808080"/>
            <w:noWrap/>
            <w:vAlign w:val="bottom"/>
            <w:hideMark/>
          </w:tcPr>
          <w:p w14:paraId="31ECEE29" w14:textId="77777777" w:rsidR="00B3700B" w:rsidRPr="001B1445" w:rsidRDefault="00B3700B" w:rsidP="009428DA">
            <w:pPr>
              <w:spacing w:after="0" w:line="240" w:lineRule="auto"/>
              <w:jc w:val="left"/>
              <w:rPr>
                <w:rFonts w:ascii="Calibri" w:eastAsia="Times New Roman" w:hAnsi="Calibri" w:cs="Calibri"/>
                <w:b/>
                <w:bCs/>
                <w:color w:val="FFFFFF"/>
              </w:rPr>
            </w:pPr>
            <w:r w:rsidRPr="001B1445">
              <w:rPr>
                <w:rFonts w:ascii="Calibri" w:eastAsia="Times New Roman" w:hAnsi="Calibri" w:cs="Calibri"/>
                <w:b/>
                <w:bCs/>
                <w:color w:val="FFFFFF"/>
              </w:rPr>
              <w:t> </w:t>
            </w:r>
          </w:p>
        </w:tc>
        <w:tc>
          <w:tcPr>
            <w:tcW w:w="2339" w:type="dxa"/>
            <w:tcBorders>
              <w:top w:val="nil"/>
              <w:left w:val="nil"/>
              <w:bottom w:val="single" w:sz="4" w:space="0" w:color="auto"/>
              <w:right w:val="nil"/>
            </w:tcBorders>
            <w:shd w:val="clear" w:color="000000" w:fill="808080"/>
            <w:noWrap/>
            <w:vAlign w:val="bottom"/>
            <w:hideMark/>
          </w:tcPr>
          <w:p w14:paraId="69796CA4" w14:textId="77777777" w:rsidR="00B3700B" w:rsidRPr="001B1445" w:rsidRDefault="00B3700B" w:rsidP="009428DA">
            <w:pPr>
              <w:spacing w:after="0" w:line="240" w:lineRule="auto"/>
              <w:jc w:val="left"/>
              <w:rPr>
                <w:rFonts w:ascii="Calibri" w:eastAsia="Times New Roman" w:hAnsi="Calibri" w:cs="Calibri"/>
                <w:b/>
                <w:bCs/>
                <w:color w:val="FFFFFF"/>
              </w:rPr>
            </w:pPr>
            <w:r w:rsidRPr="001B1445">
              <w:rPr>
                <w:rFonts w:ascii="Calibri" w:eastAsia="Times New Roman" w:hAnsi="Calibri" w:cs="Calibri"/>
                <w:b/>
                <w:bCs/>
                <w:color w:val="FFFFFF"/>
              </w:rPr>
              <w:t> </w:t>
            </w:r>
          </w:p>
        </w:tc>
      </w:tr>
      <w:tr w:rsidR="00B3700B" w:rsidRPr="001B1445" w14:paraId="33BF6E21" w14:textId="77777777" w:rsidTr="000E1510">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0FEF544B"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Supervisor</w:t>
            </w:r>
          </w:p>
        </w:tc>
        <w:tc>
          <w:tcPr>
            <w:tcW w:w="1660" w:type="dxa"/>
            <w:tcBorders>
              <w:top w:val="nil"/>
              <w:left w:val="nil"/>
              <w:bottom w:val="single" w:sz="4" w:space="0" w:color="auto"/>
              <w:right w:val="single" w:sz="8" w:space="0" w:color="auto"/>
            </w:tcBorders>
            <w:shd w:val="clear" w:color="000000" w:fill="F2F2F2"/>
            <w:noWrap/>
            <w:vAlign w:val="bottom"/>
            <w:hideMark/>
          </w:tcPr>
          <w:p w14:paraId="6B818D72"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35 </w:t>
            </w:r>
          </w:p>
        </w:tc>
        <w:tc>
          <w:tcPr>
            <w:tcW w:w="631" w:type="dxa"/>
            <w:tcBorders>
              <w:top w:val="nil"/>
              <w:left w:val="nil"/>
              <w:bottom w:val="single" w:sz="4" w:space="0" w:color="auto"/>
              <w:right w:val="single" w:sz="4" w:space="0" w:color="auto"/>
            </w:tcBorders>
            <w:shd w:val="clear" w:color="auto" w:fill="auto"/>
            <w:noWrap/>
            <w:vAlign w:val="center"/>
            <w:hideMark/>
          </w:tcPr>
          <w:p w14:paraId="641C4433" w14:textId="77777777" w:rsidR="00B3700B" w:rsidRPr="001B1445" w:rsidRDefault="00B3700B" w:rsidP="009428DA">
            <w:pPr>
              <w:spacing w:after="0" w:line="240" w:lineRule="auto"/>
              <w:jc w:val="right"/>
              <w:rPr>
                <w:rFonts w:ascii="Calibri" w:eastAsia="Times New Roman" w:hAnsi="Calibri" w:cs="Calibri"/>
                <w:color w:val="000000"/>
              </w:rPr>
            </w:pPr>
            <w:r w:rsidRPr="001B1445">
              <w:rPr>
                <w:rFonts w:ascii="Calibri" w:eastAsia="Times New Roman" w:hAnsi="Calibri" w:cs="Calibri"/>
                <w:color w:val="000000"/>
              </w:rPr>
              <w:t>0.1</w:t>
            </w:r>
          </w:p>
        </w:tc>
        <w:tc>
          <w:tcPr>
            <w:tcW w:w="2339" w:type="dxa"/>
            <w:tcBorders>
              <w:top w:val="nil"/>
              <w:left w:val="nil"/>
              <w:bottom w:val="single" w:sz="4" w:space="0" w:color="auto"/>
              <w:right w:val="single" w:sz="8" w:space="0" w:color="auto"/>
            </w:tcBorders>
            <w:shd w:val="clear" w:color="auto" w:fill="auto"/>
            <w:noWrap/>
            <w:vAlign w:val="bottom"/>
            <w:hideMark/>
          </w:tcPr>
          <w:p w14:paraId="2B71470C"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7,280 </w:t>
            </w:r>
          </w:p>
        </w:tc>
      </w:tr>
      <w:tr w:rsidR="00B3700B" w:rsidRPr="001B1445" w14:paraId="28027E0F" w14:textId="77777777" w:rsidTr="000E1510">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51F0A880"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Case Managers</w:t>
            </w:r>
          </w:p>
        </w:tc>
        <w:tc>
          <w:tcPr>
            <w:tcW w:w="1660" w:type="dxa"/>
            <w:tcBorders>
              <w:top w:val="nil"/>
              <w:left w:val="nil"/>
              <w:bottom w:val="single" w:sz="4" w:space="0" w:color="auto"/>
              <w:right w:val="single" w:sz="8" w:space="0" w:color="auto"/>
            </w:tcBorders>
            <w:shd w:val="clear" w:color="000000" w:fill="F2F2F2"/>
            <w:noWrap/>
            <w:vAlign w:val="bottom"/>
            <w:hideMark/>
          </w:tcPr>
          <w:p w14:paraId="187D1F67"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28 </w:t>
            </w:r>
          </w:p>
        </w:tc>
        <w:tc>
          <w:tcPr>
            <w:tcW w:w="631" w:type="dxa"/>
            <w:tcBorders>
              <w:top w:val="nil"/>
              <w:left w:val="nil"/>
              <w:bottom w:val="single" w:sz="4" w:space="0" w:color="auto"/>
              <w:right w:val="single" w:sz="4" w:space="0" w:color="auto"/>
            </w:tcBorders>
            <w:shd w:val="clear" w:color="auto" w:fill="auto"/>
            <w:noWrap/>
            <w:vAlign w:val="center"/>
            <w:hideMark/>
          </w:tcPr>
          <w:p w14:paraId="132A7149" w14:textId="77777777" w:rsidR="00B3700B" w:rsidRPr="001B1445" w:rsidRDefault="00B3700B" w:rsidP="009428DA">
            <w:pPr>
              <w:spacing w:after="0" w:line="240" w:lineRule="auto"/>
              <w:jc w:val="right"/>
              <w:rPr>
                <w:rFonts w:ascii="Calibri" w:eastAsia="Times New Roman" w:hAnsi="Calibri" w:cs="Calibri"/>
                <w:color w:val="000000"/>
              </w:rPr>
            </w:pPr>
            <w:r w:rsidRPr="001B1445">
              <w:rPr>
                <w:rFonts w:ascii="Calibri" w:eastAsia="Times New Roman" w:hAnsi="Calibri" w:cs="Calibri"/>
                <w:color w:val="000000"/>
              </w:rPr>
              <w:t>0.5</w:t>
            </w:r>
          </w:p>
        </w:tc>
        <w:tc>
          <w:tcPr>
            <w:tcW w:w="2339" w:type="dxa"/>
            <w:tcBorders>
              <w:top w:val="nil"/>
              <w:left w:val="nil"/>
              <w:bottom w:val="single" w:sz="4" w:space="0" w:color="auto"/>
              <w:right w:val="single" w:sz="8" w:space="0" w:color="auto"/>
            </w:tcBorders>
            <w:shd w:val="clear" w:color="auto" w:fill="auto"/>
            <w:noWrap/>
            <w:vAlign w:val="bottom"/>
            <w:hideMark/>
          </w:tcPr>
          <w:p w14:paraId="5E48C034"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29,120 </w:t>
            </w:r>
          </w:p>
        </w:tc>
      </w:tr>
      <w:tr w:rsidR="00B3700B" w:rsidRPr="001B1445" w14:paraId="362038AC" w14:textId="77777777" w:rsidTr="000E1510">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02AABFE6"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Generalists</w:t>
            </w:r>
          </w:p>
        </w:tc>
        <w:tc>
          <w:tcPr>
            <w:tcW w:w="1660" w:type="dxa"/>
            <w:tcBorders>
              <w:top w:val="nil"/>
              <w:left w:val="nil"/>
              <w:bottom w:val="single" w:sz="4" w:space="0" w:color="auto"/>
              <w:right w:val="single" w:sz="8" w:space="0" w:color="auto"/>
            </w:tcBorders>
            <w:shd w:val="clear" w:color="000000" w:fill="F2F2F2"/>
            <w:noWrap/>
            <w:vAlign w:val="bottom"/>
            <w:hideMark/>
          </w:tcPr>
          <w:p w14:paraId="6B9081BD"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27 </w:t>
            </w:r>
          </w:p>
        </w:tc>
        <w:tc>
          <w:tcPr>
            <w:tcW w:w="631" w:type="dxa"/>
            <w:tcBorders>
              <w:top w:val="nil"/>
              <w:left w:val="nil"/>
              <w:bottom w:val="single" w:sz="4" w:space="0" w:color="auto"/>
              <w:right w:val="single" w:sz="4" w:space="0" w:color="auto"/>
            </w:tcBorders>
            <w:shd w:val="clear" w:color="auto" w:fill="auto"/>
            <w:noWrap/>
            <w:vAlign w:val="center"/>
            <w:hideMark/>
          </w:tcPr>
          <w:p w14:paraId="21CE2FCB" w14:textId="77777777" w:rsidR="00B3700B" w:rsidRPr="001B1445" w:rsidRDefault="00B3700B" w:rsidP="009428DA">
            <w:pPr>
              <w:spacing w:after="0" w:line="240" w:lineRule="auto"/>
              <w:jc w:val="right"/>
              <w:rPr>
                <w:rFonts w:ascii="Calibri" w:eastAsia="Times New Roman" w:hAnsi="Calibri" w:cs="Calibri"/>
                <w:color w:val="000000"/>
              </w:rPr>
            </w:pPr>
            <w:r w:rsidRPr="001B1445">
              <w:rPr>
                <w:rFonts w:ascii="Calibri" w:eastAsia="Times New Roman" w:hAnsi="Calibri" w:cs="Calibri"/>
                <w:color w:val="000000"/>
              </w:rPr>
              <w:t>0.2</w:t>
            </w:r>
          </w:p>
        </w:tc>
        <w:tc>
          <w:tcPr>
            <w:tcW w:w="2339" w:type="dxa"/>
            <w:tcBorders>
              <w:top w:val="nil"/>
              <w:left w:val="nil"/>
              <w:bottom w:val="single" w:sz="4" w:space="0" w:color="auto"/>
              <w:right w:val="single" w:sz="8" w:space="0" w:color="auto"/>
            </w:tcBorders>
            <w:shd w:val="clear" w:color="auto" w:fill="auto"/>
            <w:noWrap/>
            <w:vAlign w:val="bottom"/>
            <w:hideMark/>
          </w:tcPr>
          <w:p w14:paraId="7E0C3A29"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11,232 </w:t>
            </w:r>
          </w:p>
        </w:tc>
      </w:tr>
      <w:tr w:rsidR="00B3700B" w:rsidRPr="001B1445" w14:paraId="5E06D02F" w14:textId="77777777" w:rsidTr="000E1510">
        <w:trPr>
          <w:trHeight w:val="300"/>
        </w:trPr>
        <w:tc>
          <w:tcPr>
            <w:tcW w:w="2560" w:type="dxa"/>
            <w:tcBorders>
              <w:top w:val="nil"/>
              <w:left w:val="single" w:sz="8" w:space="0" w:color="auto"/>
              <w:bottom w:val="single" w:sz="4" w:space="0" w:color="auto"/>
              <w:right w:val="single" w:sz="4" w:space="0" w:color="auto"/>
            </w:tcBorders>
            <w:shd w:val="clear" w:color="000000" w:fill="F2F2F2"/>
            <w:vAlign w:val="bottom"/>
            <w:hideMark/>
          </w:tcPr>
          <w:p w14:paraId="0D2AE90B"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Shelter Manager</w:t>
            </w:r>
          </w:p>
        </w:tc>
        <w:tc>
          <w:tcPr>
            <w:tcW w:w="1660" w:type="dxa"/>
            <w:tcBorders>
              <w:top w:val="nil"/>
              <w:left w:val="nil"/>
              <w:bottom w:val="single" w:sz="4" w:space="0" w:color="auto"/>
              <w:right w:val="single" w:sz="8" w:space="0" w:color="auto"/>
            </w:tcBorders>
            <w:shd w:val="clear" w:color="000000" w:fill="F2F2F2"/>
            <w:noWrap/>
            <w:vAlign w:val="bottom"/>
            <w:hideMark/>
          </w:tcPr>
          <w:p w14:paraId="423AF435"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40 </w:t>
            </w:r>
          </w:p>
        </w:tc>
        <w:tc>
          <w:tcPr>
            <w:tcW w:w="631" w:type="dxa"/>
            <w:tcBorders>
              <w:top w:val="nil"/>
              <w:left w:val="nil"/>
              <w:bottom w:val="single" w:sz="4" w:space="0" w:color="auto"/>
              <w:right w:val="single" w:sz="4" w:space="0" w:color="auto"/>
            </w:tcBorders>
            <w:shd w:val="clear" w:color="auto" w:fill="auto"/>
            <w:noWrap/>
            <w:vAlign w:val="center"/>
            <w:hideMark/>
          </w:tcPr>
          <w:p w14:paraId="6AB76B58" w14:textId="77777777" w:rsidR="00B3700B" w:rsidRPr="001B1445" w:rsidRDefault="00B3700B" w:rsidP="009428DA">
            <w:pPr>
              <w:spacing w:after="0" w:line="240" w:lineRule="auto"/>
              <w:jc w:val="right"/>
              <w:rPr>
                <w:rFonts w:ascii="Calibri" w:eastAsia="Times New Roman" w:hAnsi="Calibri" w:cs="Calibri"/>
                <w:color w:val="000000"/>
              </w:rPr>
            </w:pPr>
            <w:r w:rsidRPr="001B1445">
              <w:rPr>
                <w:rFonts w:ascii="Calibri" w:eastAsia="Times New Roman" w:hAnsi="Calibri" w:cs="Calibri"/>
                <w:color w:val="000000"/>
              </w:rPr>
              <w:t>0.1</w:t>
            </w:r>
          </w:p>
        </w:tc>
        <w:tc>
          <w:tcPr>
            <w:tcW w:w="2339" w:type="dxa"/>
            <w:tcBorders>
              <w:top w:val="nil"/>
              <w:left w:val="nil"/>
              <w:bottom w:val="single" w:sz="4" w:space="0" w:color="auto"/>
              <w:right w:val="single" w:sz="8" w:space="0" w:color="auto"/>
            </w:tcBorders>
            <w:shd w:val="clear" w:color="auto" w:fill="auto"/>
            <w:noWrap/>
            <w:vAlign w:val="bottom"/>
            <w:hideMark/>
          </w:tcPr>
          <w:p w14:paraId="199E03DC"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8,320 </w:t>
            </w:r>
          </w:p>
        </w:tc>
      </w:tr>
      <w:tr w:rsidR="00B3700B" w:rsidRPr="001B1445" w14:paraId="7134EC37" w14:textId="77777777" w:rsidTr="000E1510">
        <w:trPr>
          <w:trHeight w:val="300"/>
        </w:trPr>
        <w:tc>
          <w:tcPr>
            <w:tcW w:w="2560" w:type="dxa"/>
            <w:tcBorders>
              <w:top w:val="nil"/>
              <w:left w:val="single" w:sz="8" w:space="0" w:color="auto"/>
              <w:bottom w:val="single" w:sz="4" w:space="0" w:color="auto"/>
              <w:right w:val="single" w:sz="4" w:space="0" w:color="auto"/>
            </w:tcBorders>
            <w:shd w:val="clear" w:color="000000" w:fill="F2F2F2"/>
            <w:vAlign w:val="bottom"/>
            <w:hideMark/>
          </w:tcPr>
          <w:p w14:paraId="466D7CEE"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staff subtotal</w:t>
            </w:r>
          </w:p>
        </w:tc>
        <w:tc>
          <w:tcPr>
            <w:tcW w:w="1660" w:type="dxa"/>
            <w:tcBorders>
              <w:top w:val="nil"/>
              <w:left w:val="nil"/>
              <w:bottom w:val="single" w:sz="4" w:space="0" w:color="auto"/>
              <w:right w:val="single" w:sz="8" w:space="0" w:color="auto"/>
            </w:tcBorders>
            <w:shd w:val="clear" w:color="000000" w:fill="F2F2F2"/>
            <w:noWrap/>
            <w:vAlign w:val="bottom"/>
            <w:hideMark/>
          </w:tcPr>
          <w:p w14:paraId="715E98D7"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631" w:type="dxa"/>
            <w:tcBorders>
              <w:top w:val="nil"/>
              <w:left w:val="nil"/>
              <w:bottom w:val="single" w:sz="4" w:space="0" w:color="auto"/>
              <w:right w:val="single" w:sz="4" w:space="0" w:color="auto"/>
            </w:tcBorders>
            <w:shd w:val="clear" w:color="000000" w:fill="F2F2F2"/>
            <w:noWrap/>
            <w:vAlign w:val="bottom"/>
            <w:hideMark/>
          </w:tcPr>
          <w:p w14:paraId="551A5CE6"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2339" w:type="dxa"/>
            <w:tcBorders>
              <w:top w:val="nil"/>
              <w:left w:val="nil"/>
              <w:bottom w:val="single" w:sz="4" w:space="0" w:color="auto"/>
              <w:right w:val="single" w:sz="8" w:space="0" w:color="auto"/>
            </w:tcBorders>
            <w:shd w:val="clear" w:color="000000" w:fill="F2F2F2"/>
            <w:noWrap/>
            <w:vAlign w:val="bottom"/>
            <w:hideMark/>
          </w:tcPr>
          <w:p w14:paraId="6F6AD9DD"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55,952 </w:t>
            </w:r>
          </w:p>
        </w:tc>
      </w:tr>
      <w:tr w:rsidR="00B3700B" w:rsidRPr="001B1445" w14:paraId="6BF5D0BE" w14:textId="77777777" w:rsidTr="000E1510">
        <w:trPr>
          <w:trHeight w:val="300"/>
        </w:trPr>
        <w:tc>
          <w:tcPr>
            <w:tcW w:w="2560" w:type="dxa"/>
            <w:tcBorders>
              <w:top w:val="nil"/>
              <w:left w:val="single" w:sz="8" w:space="0" w:color="auto"/>
              <w:bottom w:val="single" w:sz="4" w:space="0" w:color="auto"/>
              <w:right w:val="single" w:sz="4" w:space="0" w:color="auto"/>
            </w:tcBorders>
            <w:shd w:val="clear" w:color="000000" w:fill="F2F2F2"/>
            <w:vAlign w:val="bottom"/>
            <w:hideMark/>
          </w:tcPr>
          <w:p w14:paraId="165700C8"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Operational Fixed Costs</w:t>
            </w:r>
          </w:p>
        </w:tc>
        <w:tc>
          <w:tcPr>
            <w:tcW w:w="1660" w:type="dxa"/>
            <w:tcBorders>
              <w:top w:val="nil"/>
              <w:left w:val="nil"/>
              <w:bottom w:val="single" w:sz="4" w:space="0" w:color="auto"/>
              <w:right w:val="single" w:sz="8" w:space="0" w:color="auto"/>
            </w:tcBorders>
            <w:shd w:val="clear" w:color="000000" w:fill="F2F2F2"/>
            <w:noWrap/>
            <w:vAlign w:val="bottom"/>
            <w:hideMark/>
          </w:tcPr>
          <w:p w14:paraId="22C5A371"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631" w:type="dxa"/>
            <w:tcBorders>
              <w:top w:val="nil"/>
              <w:left w:val="nil"/>
              <w:bottom w:val="single" w:sz="4" w:space="0" w:color="auto"/>
              <w:right w:val="single" w:sz="4" w:space="0" w:color="auto"/>
            </w:tcBorders>
            <w:shd w:val="clear" w:color="auto" w:fill="auto"/>
            <w:noWrap/>
            <w:vAlign w:val="bottom"/>
            <w:hideMark/>
          </w:tcPr>
          <w:p w14:paraId="131BF507"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2339" w:type="dxa"/>
            <w:tcBorders>
              <w:top w:val="nil"/>
              <w:left w:val="nil"/>
              <w:bottom w:val="single" w:sz="4" w:space="0" w:color="auto"/>
              <w:right w:val="single" w:sz="8" w:space="0" w:color="auto"/>
            </w:tcBorders>
            <w:shd w:val="clear" w:color="auto" w:fill="auto"/>
            <w:noWrap/>
            <w:vAlign w:val="bottom"/>
            <w:hideMark/>
          </w:tcPr>
          <w:p w14:paraId="3293D241"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36,500 </w:t>
            </w:r>
          </w:p>
        </w:tc>
      </w:tr>
      <w:tr w:rsidR="00B3700B" w:rsidRPr="001B1445" w14:paraId="049EE58A" w14:textId="77777777" w:rsidTr="000E1510">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5055EDA7"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Operations subtotal</w:t>
            </w:r>
          </w:p>
        </w:tc>
        <w:tc>
          <w:tcPr>
            <w:tcW w:w="1660" w:type="dxa"/>
            <w:tcBorders>
              <w:top w:val="nil"/>
              <w:left w:val="nil"/>
              <w:bottom w:val="single" w:sz="4" w:space="0" w:color="auto"/>
              <w:right w:val="single" w:sz="8" w:space="0" w:color="auto"/>
            </w:tcBorders>
            <w:shd w:val="clear" w:color="000000" w:fill="F2F2F2"/>
            <w:noWrap/>
            <w:vAlign w:val="bottom"/>
            <w:hideMark/>
          </w:tcPr>
          <w:p w14:paraId="0B8AF76A"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631" w:type="dxa"/>
            <w:tcBorders>
              <w:top w:val="nil"/>
              <w:left w:val="nil"/>
              <w:bottom w:val="single" w:sz="4" w:space="0" w:color="auto"/>
              <w:right w:val="single" w:sz="4" w:space="0" w:color="auto"/>
            </w:tcBorders>
            <w:shd w:val="clear" w:color="000000" w:fill="F2F2F2"/>
            <w:noWrap/>
            <w:vAlign w:val="bottom"/>
            <w:hideMark/>
          </w:tcPr>
          <w:p w14:paraId="6D424584"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2339" w:type="dxa"/>
            <w:tcBorders>
              <w:top w:val="nil"/>
              <w:left w:val="nil"/>
              <w:bottom w:val="single" w:sz="4" w:space="0" w:color="auto"/>
              <w:right w:val="single" w:sz="8" w:space="0" w:color="auto"/>
            </w:tcBorders>
            <w:shd w:val="clear" w:color="000000" w:fill="F2F2F2"/>
            <w:noWrap/>
            <w:vAlign w:val="bottom"/>
            <w:hideMark/>
          </w:tcPr>
          <w:p w14:paraId="2271D902"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92,452 </w:t>
            </w:r>
          </w:p>
        </w:tc>
      </w:tr>
      <w:tr w:rsidR="00B3700B" w:rsidRPr="001B1445" w14:paraId="0D667FD4" w14:textId="77777777" w:rsidTr="000E1510">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5ED8A15E"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Agency Administration</w:t>
            </w:r>
          </w:p>
        </w:tc>
        <w:tc>
          <w:tcPr>
            <w:tcW w:w="1660" w:type="dxa"/>
            <w:tcBorders>
              <w:top w:val="nil"/>
              <w:left w:val="nil"/>
              <w:bottom w:val="single" w:sz="4" w:space="0" w:color="auto"/>
              <w:right w:val="single" w:sz="8" w:space="0" w:color="auto"/>
            </w:tcBorders>
            <w:shd w:val="clear" w:color="000000" w:fill="F2F2F2"/>
            <w:noWrap/>
            <w:vAlign w:val="bottom"/>
            <w:hideMark/>
          </w:tcPr>
          <w:p w14:paraId="37B382DE"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631" w:type="dxa"/>
            <w:tcBorders>
              <w:top w:val="nil"/>
              <w:left w:val="nil"/>
              <w:bottom w:val="single" w:sz="4" w:space="0" w:color="auto"/>
              <w:right w:val="single" w:sz="4" w:space="0" w:color="auto"/>
            </w:tcBorders>
            <w:shd w:val="clear" w:color="auto" w:fill="auto"/>
            <w:noWrap/>
            <w:vAlign w:val="bottom"/>
            <w:hideMark/>
          </w:tcPr>
          <w:p w14:paraId="7CB051D1"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2339" w:type="dxa"/>
            <w:tcBorders>
              <w:top w:val="nil"/>
              <w:left w:val="nil"/>
              <w:bottom w:val="single" w:sz="4" w:space="0" w:color="auto"/>
              <w:right w:val="single" w:sz="8" w:space="0" w:color="auto"/>
            </w:tcBorders>
            <w:shd w:val="clear" w:color="auto" w:fill="auto"/>
            <w:noWrap/>
            <w:vAlign w:val="bottom"/>
            <w:hideMark/>
          </w:tcPr>
          <w:p w14:paraId="133FB098"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13,868 </w:t>
            </w:r>
          </w:p>
        </w:tc>
      </w:tr>
      <w:tr w:rsidR="00B3700B" w:rsidRPr="001B1445" w14:paraId="73292768" w14:textId="77777777" w:rsidTr="000E1510">
        <w:trPr>
          <w:trHeight w:val="300"/>
        </w:trPr>
        <w:tc>
          <w:tcPr>
            <w:tcW w:w="2560" w:type="dxa"/>
            <w:tcBorders>
              <w:top w:val="nil"/>
              <w:left w:val="single" w:sz="8" w:space="0" w:color="auto"/>
              <w:bottom w:val="single" w:sz="4" w:space="0" w:color="auto"/>
              <w:right w:val="single" w:sz="4" w:space="0" w:color="auto"/>
            </w:tcBorders>
            <w:shd w:val="clear" w:color="000000" w:fill="D9D9D9"/>
            <w:noWrap/>
            <w:vAlign w:val="bottom"/>
            <w:hideMark/>
          </w:tcPr>
          <w:p w14:paraId="30429BDE"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Operations Total</w:t>
            </w:r>
          </w:p>
        </w:tc>
        <w:tc>
          <w:tcPr>
            <w:tcW w:w="1660" w:type="dxa"/>
            <w:tcBorders>
              <w:top w:val="nil"/>
              <w:left w:val="nil"/>
              <w:bottom w:val="single" w:sz="4" w:space="0" w:color="auto"/>
              <w:right w:val="single" w:sz="8" w:space="0" w:color="auto"/>
            </w:tcBorders>
            <w:shd w:val="clear" w:color="000000" w:fill="D9D9D9"/>
            <w:noWrap/>
            <w:vAlign w:val="bottom"/>
            <w:hideMark/>
          </w:tcPr>
          <w:p w14:paraId="066261CD"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631" w:type="dxa"/>
            <w:tcBorders>
              <w:top w:val="nil"/>
              <w:left w:val="nil"/>
              <w:bottom w:val="single" w:sz="4" w:space="0" w:color="auto"/>
              <w:right w:val="single" w:sz="4" w:space="0" w:color="auto"/>
            </w:tcBorders>
            <w:shd w:val="clear" w:color="000000" w:fill="D9D9D9"/>
            <w:noWrap/>
            <w:vAlign w:val="bottom"/>
            <w:hideMark/>
          </w:tcPr>
          <w:p w14:paraId="074EBA43"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2339" w:type="dxa"/>
            <w:tcBorders>
              <w:top w:val="nil"/>
              <w:left w:val="nil"/>
              <w:bottom w:val="single" w:sz="4" w:space="0" w:color="auto"/>
              <w:right w:val="single" w:sz="8" w:space="0" w:color="auto"/>
            </w:tcBorders>
            <w:shd w:val="clear" w:color="000000" w:fill="D9D9D9"/>
            <w:noWrap/>
            <w:vAlign w:val="bottom"/>
            <w:hideMark/>
          </w:tcPr>
          <w:p w14:paraId="724C4612"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106,320 </w:t>
            </w:r>
          </w:p>
        </w:tc>
      </w:tr>
      <w:tr w:rsidR="00B3700B" w:rsidRPr="001B1445" w14:paraId="5C785FC7" w14:textId="77777777" w:rsidTr="000E1510">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0CD9BF30"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Bed year cost</w:t>
            </w:r>
          </w:p>
        </w:tc>
        <w:tc>
          <w:tcPr>
            <w:tcW w:w="1660" w:type="dxa"/>
            <w:tcBorders>
              <w:top w:val="nil"/>
              <w:left w:val="nil"/>
              <w:bottom w:val="single" w:sz="4" w:space="0" w:color="auto"/>
              <w:right w:val="single" w:sz="8" w:space="0" w:color="auto"/>
            </w:tcBorders>
            <w:shd w:val="clear" w:color="000000" w:fill="F2F2F2"/>
            <w:noWrap/>
            <w:vAlign w:val="bottom"/>
            <w:hideMark/>
          </w:tcPr>
          <w:p w14:paraId="18885866"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631" w:type="dxa"/>
            <w:tcBorders>
              <w:top w:val="nil"/>
              <w:left w:val="nil"/>
              <w:bottom w:val="single" w:sz="4" w:space="0" w:color="auto"/>
              <w:right w:val="single" w:sz="4" w:space="0" w:color="auto"/>
            </w:tcBorders>
            <w:shd w:val="clear" w:color="000000" w:fill="F2F2F2"/>
            <w:noWrap/>
            <w:vAlign w:val="bottom"/>
            <w:hideMark/>
          </w:tcPr>
          <w:p w14:paraId="41B4113A"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2339" w:type="dxa"/>
            <w:tcBorders>
              <w:top w:val="nil"/>
              <w:left w:val="nil"/>
              <w:bottom w:val="single" w:sz="4" w:space="0" w:color="auto"/>
              <w:right w:val="single" w:sz="8" w:space="0" w:color="auto"/>
            </w:tcBorders>
            <w:shd w:val="clear" w:color="000000" w:fill="F2F2F2"/>
            <w:noWrap/>
            <w:vAlign w:val="bottom"/>
            <w:hideMark/>
          </w:tcPr>
          <w:p w14:paraId="3405C58C"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9,245 </w:t>
            </w:r>
          </w:p>
        </w:tc>
      </w:tr>
      <w:tr w:rsidR="00B3700B" w:rsidRPr="001B1445" w14:paraId="1E9CEA1D" w14:textId="77777777" w:rsidTr="000E1510">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10FF3FEB"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Bed night cost</w:t>
            </w:r>
          </w:p>
        </w:tc>
        <w:tc>
          <w:tcPr>
            <w:tcW w:w="1660" w:type="dxa"/>
            <w:tcBorders>
              <w:top w:val="nil"/>
              <w:left w:val="nil"/>
              <w:bottom w:val="single" w:sz="4" w:space="0" w:color="auto"/>
              <w:right w:val="single" w:sz="8" w:space="0" w:color="auto"/>
            </w:tcBorders>
            <w:shd w:val="clear" w:color="000000" w:fill="F2F2F2"/>
            <w:noWrap/>
            <w:vAlign w:val="bottom"/>
            <w:hideMark/>
          </w:tcPr>
          <w:p w14:paraId="2B43E00E"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631" w:type="dxa"/>
            <w:tcBorders>
              <w:top w:val="nil"/>
              <w:left w:val="nil"/>
              <w:bottom w:val="single" w:sz="4" w:space="0" w:color="auto"/>
              <w:right w:val="single" w:sz="4" w:space="0" w:color="auto"/>
            </w:tcBorders>
            <w:shd w:val="clear" w:color="000000" w:fill="F2F2F2"/>
            <w:noWrap/>
            <w:vAlign w:val="bottom"/>
            <w:hideMark/>
          </w:tcPr>
          <w:p w14:paraId="65F75013"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2339" w:type="dxa"/>
            <w:tcBorders>
              <w:top w:val="nil"/>
              <w:left w:val="nil"/>
              <w:bottom w:val="single" w:sz="4" w:space="0" w:color="auto"/>
              <w:right w:val="single" w:sz="8" w:space="0" w:color="auto"/>
            </w:tcBorders>
            <w:shd w:val="clear" w:color="000000" w:fill="F2F2F2"/>
            <w:noWrap/>
            <w:vAlign w:val="bottom"/>
            <w:hideMark/>
          </w:tcPr>
          <w:p w14:paraId="5BC7E4AF"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25 </w:t>
            </w:r>
          </w:p>
        </w:tc>
      </w:tr>
      <w:tr w:rsidR="00B3700B" w:rsidRPr="001B1445" w14:paraId="50FD72C5" w14:textId="77777777" w:rsidTr="000E1510">
        <w:trPr>
          <w:trHeight w:val="300"/>
        </w:trPr>
        <w:tc>
          <w:tcPr>
            <w:tcW w:w="2560" w:type="dxa"/>
            <w:tcBorders>
              <w:top w:val="nil"/>
              <w:left w:val="single" w:sz="8" w:space="0" w:color="auto"/>
              <w:bottom w:val="single" w:sz="4" w:space="0" w:color="auto"/>
              <w:right w:val="nil"/>
            </w:tcBorders>
            <w:shd w:val="clear" w:color="000000" w:fill="808080"/>
            <w:noWrap/>
            <w:vAlign w:val="bottom"/>
            <w:hideMark/>
          </w:tcPr>
          <w:p w14:paraId="04CE1A87" w14:textId="77777777" w:rsidR="00B3700B" w:rsidRPr="001B1445" w:rsidRDefault="00B3700B" w:rsidP="009428DA">
            <w:pPr>
              <w:spacing w:after="0" w:line="240" w:lineRule="auto"/>
              <w:jc w:val="left"/>
              <w:rPr>
                <w:rFonts w:ascii="Calibri" w:eastAsia="Times New Roman" w:hAnsi="Calibri" w:cs="Calibri"/>
                <w:b/>
                <w:bCs/>
                <w:color w:val="FFFFFF"/>
              </w:rPr>
            </w:pPr>
            <w:r w:rsidRPr="001B1445">
              <w:rPr>
                <w:rFonts w:ascii="Calibri" w:eastAsia="Times New Roman" w:hAnsi="Calibri" w:cs="Calibri"/>
                <w:b/>
                <w:bCs/>
                <w:color w:val="FFFFFF"/>
              </w:rPr>
              <w:t>Capital</w:t>
            </w:r>
          </w:p>
        </w:tc>
        <w:tc>
          <w:tcPr>
            <w:tcW w:w="1660" w:type="dxa"/>
            <w:tcBorders>
              <w:top w:val="nil"/>
              <w:left w:val="nil"/>
              <w:bottom w:val="single" w:sz="4" w:space="0" w:color="auto"/>
              <w:right w:val="nil"/>
            </w:tcBorders>
            <w:shd w:val="clear" w:color="000000" w:fill="808080"/>
            <w:noWrap/>
            <w:vAlign w:val="bottom"/>
            <w:hideMark/>
          </w:tcPr>
          <w:p w14:paraId="71DC6529" w14:textId="77777777" w:rsidR="00B3700B" w:rsidRPr="001B1445" w:rsidRDefault="00B3700B" w:rsidP="009428DA">
            <w:pPr>
              <w:spacing w:after="0" w:line="240" w:lineRule="auto"/>
              <w:jc w:val="left"/>
              <w:rPr>
                <w:rFonts w:ascii="Calibri" w:eastAsia="Times New Roman" w:hAnsi="Calibri" w:cs="Calibri"/>
                <w:b/>
                <w:bCs/>
                <w:color w:val="FFFFFF"/>
              </w:rPr>
            </w:pPr>
            <w:r w:rsidRPr="001B1445">
              <w:rPr>
                <w:rFonts w:ascii="Calibri" w:eastAsia="Times New Roman" w:hAnsi="Calibri" w:cs="Calibri"/>
                <w:b/>
                <w:bCs/>
                <w:color w:val="FFFFFF"/>
              </w:rPr>
              <w:t> </w:t>
            </w:r>
          </w:p>
        </w:tc>
        <w:tc>
          <w:tcPr>
            <w:tcW w:w="631" w:type="dxa"/>
            <w:tcBorders>
              <w:top w:val="nil"/>
              <w:left w:val="nil"/>
              <w:bottom w:val="single" w:sz="4" w:space="0" w:color="auto"/>
              <w:right w:val="nil"/>
            </w:tcBorders>
            <w:shd w:val="clear" w:color="000000" w:fill="808080"/>
            <w:noWrap/>
            <w:vAlign w:val="bottom"/>
            <w:hideMark/>
          </w:tcPr>
          <w:p w14:paraId="2F21D7F9" w14:textId="77777777" w:rsidR="00B3700B" w:rsidRPr="001B1445" w:rsidRDefault="00B3700B" w:rsidP="009428DA">
            <w:pPr>
              <w:spacing w:after="0" w:line="240" w:lineRule="auto"/>
              <w:jc w:val="left"/>
              <w:rPr>
                <w:rFonts w:ascii="Calibri" w:eastAsia="Times New Roman" w:hAnsi="Calibri" w:cs="Calibri"/>
                <w:b/>
                <w:bCs/>
                <w:color w:val="FFFFFF"/>
              </w:rPr>
            </w:pPr>
            <w:r w:rsidRPr="001B1445">
              <w:rPr>
                <w:rFonts w:ascii="Calibri" w:eastAsia="Times New Roman" w:hAnsi="Calibri" w:cs="Calibri"/>
                <w:b/>
                <w:bCs/>
                <w:color w:val="FFFFFF"/>
              </w:rPr>
              <w:t> </w:t>
            </w:r>
          </w:p>
        </w:tc>
        <w:tc>
          <w:tcPr>
            <w:tcW w:w="2339" w:type="dxa"/>
            <w:tcBorders>
              <w:top w:val="nil"/>
              <w:left w:val="nil"/>
              <w:bottom w:val="single" w:sz="4" w:space="0" w:color="auto"/>
              <w:right w:val="nil"/>
            </w:tcBorders>
            <w:shd w:val="clear" w:color="000000" w:fill="808080"/>
            <w:noWrap/>
            <w:vAlign w:val="bottom"/>
            <w:hideMark/>
          </w:tcPr>
          <w:p w14:paraId="40672B85" w14:textId="77777777" w:rsidR="00B3700B" w:rsidRPr="001B1445" w:rsidRDefault="00B3700B" w:rsidP="009428DA">
            <w:pPr>
              <w:spacing w:after="0" w:line="240" w:lineRule="auto"/>
              <w:jc w:val="left"/>
              <w:rPr>
                <w:rFonts w:ascii="Calibri" w:eastAsia="Times New Roman" w:hAnsi="Calibri" w:cs="Calibri"/>
                <w:b/>
                <w:bCs/>
                <w:color w:val="FFFFFF"/>
              </w:rPr>
            </w:pPr>
            <w:r w:rsidRPr="001B1445">
              <w:rPr>
                <w:rFonts w:ascii="Calibri" w:eastAsia="Times New Roman" w:hAnsi="Calibri" w:cs="Calibri"/>
                <w:b/>
                <w:bCs/>
                <w:color w:val="FFFFFF"/>
              </w:rPr>
              <w:t> </w:t>
            </w:r>
          </w:p>
        </w:tc>
      </w:tr>
      <w:tr w:rsidR="00B3700B" w:rsidRPr="001B1445" w14:paraId="0AD0578A" w14:textId="77777777" w:rsidTr="000E1510">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2628C729"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Pallet/Tiny House</w:t>
            </w:r>
          </w:p>
        </w:tc>
        <w:tc>
          <w:tcPr>
            <w:tcW w:w="1660" w:type="dxa"/>
            <w:tcBorders>
              <w:top w:val="nil"/>
              <w:left w:val="nil"/>
              <w:bottom w:val="single" w:sz="4" w:space="0" w:color="auto"/>
              <w:right w:val="single" w:sz="8" w:space="0" w:color="auto"/>
            </w:tcBorders>
            <w:shd w:val="clear" w:color="000000" w:fill="F2F2F2"/>
            <w:noWrap/>
            <w:vAlign w:val="bottom"/>
            <w:hideMark/>
          </w:tcPr>
          <w:p w14:paraId="056D3056"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6,180 </w:t>
            </w:r>
          </w:p>
        </w:tc>
        <w:tc>
          <w:tcPr>
            <w:tcW w:w="631" w:type="dxa"/>
            <w:tcBorders>
              <w:top w:val="nil"/>
              <w:left w:val="nil"/>
              <w:bottom w:val="single" w:sz="4" w:space="0" w:color="auto"/>
              <w:right w:val="single" w:sz="4" w:space="0" w:color="auto"/>
            </w:tcBorders>
            <w:shd w:val="clear" w:color="auto" w:fill="auto"/>
            <w:noWrap/>
            <w:vAlign w:val="bottom"/>
            <w:hideMark/>
          </w:tcPr>
          <w:p w14:paraId="48E40ECF"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2339" w:type="dxa"/>
            <w:tcBorders>
              <w:top w:val="nil"/>
              <w:left w:val="nil"/>
              <w:bottom w:val="single" w:sz="4" w:space="0" w:color="auto"/>
              <w:right w:val="single" w:sz="8" w:space="0" w:color="auto"/>
            </w:tcBorders>
            <w:shd w:val="clear" w:color="auto" w:fill="auto"/>
            <w:noWrap/>
            <w:vAlign w:val="bottom"/>
            <w:hideMark/>
          </w:tcPr>
          <w:p w14:paraId="7019048C"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   </w:t>
            </w:r>
          </w:p>
        </w:tc>
      </w:tr>
      <w:tr w:rsidR="00B3700B" w:rsidRPr="001B1445" w14:paraId="37F54D91" w14:textId="77777777" w:rsidTr="000E1510">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75BAF32A"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Infrastructure</w:t>
            </w:r>
          </w:p>
        </w:tc>
        <w:tc>
          <w:tcPr>
            <w:tcW w:w="1660" w:type="dxa"/>
            <w:tcBorders>
              <w:top w:val="nil"/>
              <w:left w:val="nil"/>
              <w:bottom w:val="single" w:sz="4" w:space="0" w:color="auto"/>
              <w:right w:val="single" w:sz="8" w:space="0" w:color="auto"/>
            </w:tcBorders>
            <w:shd w:val="clear" w:color="000000" w:fill="F2F2F2"/>
            <w:noWrap/>
            <w:vAlign w:val="bottom"/>
            <w:hideMark/>
          </w:tcPr>
          <w:p w14:paraId="200F8EA4"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631" w:type="dxa"/>
            <w:tcBorders>
              <w:top w:val="nil"/>
              <w:left w:val="nil"/>
              <w:bottom w:val="single" w:sz="4" w:space="0" w:color="auto"/>
              <w:right w:val="single" w:sz="4" w:space="0" w:color="auto"/>
            </w:tcBorders>
            <w:shd w:val="clear" w:color="auto" w:fill="auto"/>
            <w:noWrap/>
            <w:vAlign w:val="bottom"/>
            <w:hideMark/>
          </w:tcPr>
          <w:p w14:paraId="0FDFF123"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2339" w:type="dxa"/>
            <w:tcBorders>
              <w:top w:val="nil"/>
              <w:left w:val="nil"/>
              <w:bottom w:val="single" w:sz="4" w:space="0" w:color="auto"/>
              <w:right w:val="single" w:sz="8" w:space="0" w:color="auto"/>
            </w:tcBorders>
            <w:shd w:val="clear" w:color="auto" w:fill="auto"/>
            <w:noWrap/>
            <w:vAlign w:val="bottom"/>
            <w:hideMark/>
          </w:tcPr>
          <w:p w14:paraId="1D32911A"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3,000 </w:t>
            </w:r>
          </w:p>
        </w:tc>
      </w:tr>
      <w:tr w:rsidR="00B3700B" w:rsidRPr="001B1445" w14:paraId="15EDA8F3" w14:textId="77777777" w:rsidTr="000E1510">
        <w:trPr>
          <w:trHeight w:val="315"/>
        </w:trPr>
        <w:tc>
          <w:tcPr>
            <w:tcW w:w="2560" w:type="dxa"/>
            <w:tcBorders>
              <w:top w:val="nil"/>
              <w:left w:val="single" w:sz="8" w:space="0" w:color="auto"/>
              <w:bottom w:val="single" w:sz="8" w:space="0" w:color="auto"/>
              <w:right w:val="single" w:sz="4" w:space="0" w:color="auto"/>
            </w:tcBorders>
            <w:shd w:val="clear" w:color="000000" w:fill="D9D9D9"/>
            <w:noWrap/>
            <w:vAlign w:val="bottom"/>
            <w:hideMark/>
          </w:tcPr>
          <w:p w14:paraId="58AD7337"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Capital Total</w:t>
            </w:r>
          </w:p>
        </w:tc>
        <w:tc>
          <w:tcPr>
            <w:tcW w:w="1660" w:type="dxa"/>
            <w:tcBorders>
              <w:top w:val="nil"/>
              <w:left w:val="nil"/>
              <w:bottom w:val="single" w:sz="8" w:space="0" w:color="auto"/>
              <w:right w:val="single" w:sz="8" w:space="0" w:color="auto"/>
            </w:tcBorders>
            <w:shd w:val="clear" w:color="000000" w:fill="D9D9D9"/>
            <w:noWrap/>
            <w:vAlign w:val="bottom"/>
            <w:hideMark/>
          </w:tcPr>
          <w:p w14:paraId="1129E006"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631" w:type="dxa"/>
            <w:tcBorders>
              <w:top w:val="nil"/>
              <w:left w:val="nil"/>
              <w:bottom w:val="single" w:sz="8" w:space="0" w:color="auto"/>
              <w:right w:val="single" w:sz="4" w:space="0" w:color="auto"/>
            </w:tcBorders>
            <w:shd w:val="clear" w:color="000000" w:fill="D9D9D9"/>
            <w:noWrap/>
            <w:vAlign w:val="bottom"/>
            <w:hideMark/>
          </w:tcPr>
          <w:p w14:paraId="0E83EDE5"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2339" w:type="dxa"/>
            <w:tcBorders>
              <w:top w:val="nil"/>
              <w:left w:val="nil"/>
              <w:bottom w:val="single" w:sz="8" w:space="0" w:color="auto"/>
              <w:right w:val="single" w:sz="8" w:space="0" w:color="auto"/>
            </w:tcBorders>
            <w:shd w:val="clear" w:color="000000" w:fill="D9D9D9"/>
            <w:noWrap/>
            <w:vAlign w:val="bottom"/>
            <w:hideMark/>
          </w:tcPr>
          <w:p w14:paraId="764A2801"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3,000 </w:t>
            </w:r>
          </w:p>
        </w:tc>
      </w:tr>
      <w:tr w:rsidR="00B3700B" w:rsidRPr="001B1445" w14:paraId="78317342" w14:textId="77777777" w:rsidTr="000E1510">
        <w:trPr>
          <w:trHeight w:val="300"/>
        </w:trPr>
        <w:tc>
          <w:tcPr>
            <w:tcW w:w="2560"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59772C0C"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Per Unit costs</w:t>
            </w:r>
          </w:p>
        </w:tc>
        <w:tc>
          <w:tcPr>
            <w:tcW w:w="1660" w:type="dxa"/>
            <w:tcBorders>
              <w:top w:val="single" w:sz="4" w:space="0" w:color="auto"/>
              <w:left w:val="nil"/>
              <w:bottom w:val="single" w:sz="4" w:space="0" w:color="auto"/>
              <w:right w:val="single" w:sz="8" w:space="0" w:color="auto"/>
            </w:tcBorders>
            <w:shd w:val="clear" w:color="000000" w:fill="F2F2F2"/>
            <w:noWrap/>
            <w:vAlign w:val="bottom"/>
            <w:hideMark/>
          </w:tcPr>
          <w:p w14:paraId="4BE1A3EC"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631" w:type="dxa"/>
            <w:tcBorders>
              <w:top w:val="single" w:sz="4" w:space="0" w:color="auto"/>
              <w:left w:val="nil"/>
              <w:bottom w:val="single" w:sz="4" w:space="0" w:color="auto"/>
              <w:right w:val="single" w:sz="4" w:space="0" w:color="auto"/>
            </w:tcBorders>
            <w:shd w:val="clear" w:color="000000" w:fill="F2F2F2"/>
            <w:noWrap/>
            <w:vAlign w:val="bottom"/>
            <w:hideMark/>
          </w:tcPr>
          <w:p w14:paraId="2A5A6D3A"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2339" w:type="dxa"/>
            <w:tcBorders>
              <w:top w:val="single" w:sz="4" w:space="0" w:color="auto"/>
              <w:left w:val="nil"/>
              <w:bottom w:val="single" w:sz="4" w:space="0" w:color="auto"/>
              <w:right w:val="single" w:sz="8" w:space="0" w:color="auto"/>
            </w:tcBorders>
            <w:shd w:val="clear" w:color="000000" w:fill="F2F2F2"/>
            <w:noWrap/>
            <w:vAlign w:val="bottom"/>
            <w:hideMark/>
          </w:tcPr>
          <w:p w14:paraId="6A1D1166"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300 </w:t>
            </w:r>
          </w:p>
        </w:tc>
      </w:tr>
    </w:tbl>
    <w:p w14:paraId="1C1F98D3" w14:textId="77777777" w:rsidR="00B3700B" w:rsidRDefault="00B3700B" w:rsidP="00B3700B"/>
    <w:p w14:paraId="03369539" w14:textId="77777777" w:rsidR="00B3700B" w:rsidRDefault="00B3700B" w:rsidP="00B3700B">
      <w:pPr>
        <w:pStyle w:val="Heading3"/>
      </w:pPr>
      <w:r>
        <w:t>Medical Respite Shelter Cost Estimate</w:t>
      </w:r>
    </w:p>
    <w:p w14:paraId="60075285" w14:textId="77777777" w:rsidR="00B3700B" w:rsidRDefault="00B3700B" w:rsidP="00B3700B">
      <w:pPr>
        <w:rPr>
          <w:rFonts w:ascii="Calibri" w:eastAsia="Times New Roman" w:hAnsi="Calibri" w:cs="Calibri"/>
          <w:color w:val="FFFFFF"/>
        </w:rPr>
      </w:pPr>
      <w:r>
        <w:t xml:space="preserve">Nursing costs and extra staffing requirements increase the operating costs of respite shelter. In addition, the wheelchair accessibility requirements, </w:t>
      </w:r>
      <w:proofErr w:type="gramStart"/>
      <w:r>
        <w:t>heating</w:t>
      </w:r>
      <w:proofErr w:type="gramEnd"/>
      <w:r>
        <w:t xml:space="preserve"> and air conditioning needs, and need for exam and procedure rooms can significantly increase the capital costs.</w:t>
      </w:r>
    </w:p>
    <w:tbl>
      <w:tblPr>
        <w:tblW w:w="7190" w:type="dxa"/>
        <w:tblLook w:val="04A0" w:firstRow="1" w:lastRow="0" w:firstColumn="1" w:lastColumn="0" w:noHBand="0" w:noVBand="1"/>
      </w:tblPr>
      <w:tblGrid>
        <w:gridCol w:w="2500"/>
        <w:gridCol w:w="1450"/>
        <w:gridCol w:w="811"/>
        <w:gridCol w:w="2429"/>
      </w:tblGrid>
      <w:tr w:rsidR="00B3700B" w:rsidRPr="007F20C1" w14:paraId="78099AA6" w14:textId="77777777" w:rsidTr="00B42D9F">
        <w:trPr>
          <w:trHeight w:val="300"/>
        </w:trPr>
        <w:tc>
          <w:tcPr>
            <w:tcW w:w="2500" w:type="dxa"/>
            <w:tcBorders>
              <w:top w:val="single" w:sz="8" w:space="0" w:color="auto"/>
              <w:left w:val="single" w:sz="8" w:space="0" w:color="auto"/>
              <w:bottom w:val="single" w:sz="4" w:space="0" w:color="auto"/>
              <w:right w:val="single" w:sz="4" w:space="0" w:color="auto"/>
            </w:tcBorders>
            <w:shd w:val="clear" w:color="000000" w:fill="808080"/>
            <w:noWrap/>
            <w:vAlign w:val="bottom"/>
            <w:hideMark/>
          </w:tcPr>
          <w:p w14:paraId="13F5959C" w14:textId="77777777" w:rsidR="00B3700B" w:rsidRPr="007F20C1" w:rsidRDefault="00B3700B" w:rsidP="009428DA">
            <w:pPr>
              <w:spacing w:after="0" w:line="240" w:lineRule="auto"/>
              <w:jc w:val="left"/>
              <w:rPr>
                <w:rFonts w:ascii="Calibri" w:eastAsia="Times New Roman" w:hAnsi="Calibri" w:cs="Calibri"/>
                <w:color w:val="FFFFFF"/>
              </w:rPr>
            </w:pPr>
            <w:r w:rsidRPr="007F20C1">
              <w:rPr>
                <w:rFonts w:ascii="Calibri" w:eastAsia="Times New Roman" w:hAnsi="Calibri" w:cs="Calibri"/>
                <w:color w:val="FFFFFF"/>
              </w:rPr>
              <w:t> </w:t>
            </w:r>
          </w:p>
        </w:tc>
        <w:tc>
          <w:tcPr>
            <w:tcW w:w="1450" w:type="dxa"/>
            <w:vMerge w:val="restart"/>
            <w:tcBorders>
              <w:top w:val="single" w:sz="8" w:space="0" w:color="auto"/>
              <w:left w:val="single" w:sz="4" w:space="0" w:color="auto"/>
              <w:bottom w:val="single" w:sz="4" w:space="0" w:color="auto"/>
              <w:right w:val="single" w:sz="8" w:space="0" w:color="auto"/>
            </w:tcBorders>
            <w:shd w:val="clear" w:color="000000" w:fill="808080"/>
            <w:vAlign w:val="bottom"/>
            <w:hideMark/>
          </w:tcPr>
          <w:p w14:paraId="4F792B42" w14:textId="77777777" w:rsidR="00B3700B" w:rsidRPr="007F20C1" w:rsidRDefault="00B3700B" w:rsidP="009428DA">
            <w:pPr>
              <w:spacing w:after="0" w:line="240" w:lineRule="auto"/>
              <w:jc w:val="center"/>
              <w:rPr>
                <w:rFonts w:ascii="Calibri" w:eastAsia="Times New Roman" w:hAnsi="Calibri" w:cs="Calibri"/>
                <w:color w:val="FFFFFF"/>
              </w:rPr>
            </w:pPr>
            <w:r w:rsidRPr="007F20C1">
              <w:rPr>
                <w:rFonts w:ascii="Calibri" w:eastAsia="Times New Roman" w:hAnsi="Calibri" w:cs="Calibri"/>
                <w:color w:val="FFFFFF"/>
              </w:rPr>
              <w:t>Cost Per Hour</w:t>
            </w:r>
          </w:p>
        </w:tc>
        <w:tc>
          <w:tcPr>
            <w:tcW w:w="811" w:type="dxa"/>
            <w:tcBorders>
              <w:top w:val="single" w:sz="8" w:space="0" w:color="auto"/>
              <w:left w:val="nil"/>
              <w:bottom w:val="single" w:sz="4" w:space="0" w:color="auto"/>
              <w:right w:val="single" w:sz="4" w:space="0" w:color="auto"/>
            </w:tcBorders>
            <w:shd w:val="clear" w:color="000000" w:fill="808080"/>
            <w:noWrap/>
            <w:vAlign w:val="bottom"/>
            <w:hideMark/>
          </w:tcPr>
          <w:p w14:paraId="767D558B" w14:textId="77777777" w:rsidR="00B3700B" w:rsidRPr="007F20C1" w:rsidRDefault="00B3700B" w:rsidP="009428DA">
            <w:pPr>
              <w:spacing w:after="0" w:line="240" w:lineRule="auto"/>
              <w:jc w:val="right"/>
              <w:rPr>
                <w:rFonts w:ascii="Calibri" w:eastAsia="Times New Roman" w:hAnsi="Calibri" w:cs="Calibri"/>
                <w:color w:val="FFFFFF"/>
              </w:rPr>
            </w:pPr>
            <w:r w:rsidRPr="007F20C1">
              <w:rPr>
                <w:rFonts w:ascii="Calibri" w:eastAsia="Times New Roman" w:hAnsi="Calibri" w:cs="Calibri"/>
                <w:color w:val="FFFFFF"/>
              </w:rPr>
              <w:t>20</w:t>
            </w:r>
          </w:p>
        </w:tc>
        <w:tc>
          <w:tcPr>
            <w:tcW w:w="2429" w:type="dxa"/>
            <w:tcBorders>
              <w:top w:val="single" w:sz="8" w:space="0" w:color="auto"/>
              <w:left w:val="nil"/>
              <w:bottom w:val="single" w:sz="4" w:space="0" w:color="auto"/>
              <w:right w:val="single" w:sz="8" w:space="0" w:color="auto"/>
            </w:tcBorders>
            <w:shd w:val="clear" w:color="000000" w:fill="808080"/>
            <w:noWrap/>
            <w:vAlign w:val="bottom"/>
            <w:hideMark/>
          </w:tcPr>
          <w:p w14:paraId="4147BC24" w14:textId="77777777" w:rsidR="00B3700B" w:rsidRPr="007F20C1" w:rsidRDefault="00B3700B" w:rsidP="009428DA">
            <w:pPr>
              <w:spacing w:after="0" w:line="240" w:lineRule="auto"/>
              <w:jc w:val="left"/>
              <w:rPr>
                <w:rFonts w:ascii="Calibri" w:eastAsia="Times New Roman" w:hAnsi="Calibri" w:cs="Calibri"/>
                <w:color w:val="FFFFFF"/>
              </w:rPr>
            </w:pPr>
            <w:r w:rsidRPr="007F20C1">
              <w:rPr>
                <w:rFonts w:ascii="Calibri" w:eastAsia="Times New Roman" w:hAnsi="Calibri" w:cs="Calibri"/>
                <w:color w:val="FFFFFF"/>
              </w:rPr>
              <w:t>Beds</w:t>
            </w:r>
          </w:p>
        </w:tc>
      </w:tr>
      <w:tr w:rsidR="00B3700B" w:rsidRPr="007F20C1" w14:paraId="7AD306EA" w14:textId="77777777" w:rsidTr="00B42D9F">
        <w:trPr>
          <w:trHeight w:val="300"/>
        </w:trPr>
        <w:tc>
          <w:tcPr>
            <w:tcW w:w="2500" w:type="dxa"/>
            <w:tcBorders>
              <w:top w:val="nil"/>
              <w:left w:val="single" w:sz="8" w:space="0" w:color="auto"/>
              <w:bottom w:val="single" w:sz="4" w:space="0" w:color="auto"/>
              <w:right w:val="single" w:sz="4" w:space="0" w:color="auto"/>
            </w:tcBorders>
            <w:shd w:val="clear" w:color="000000" w:fill="808080"/>
            <w:noWrap/>
            <w:vAlign w:val="bottom"/>
            <w:hideMark/>
          </w:tcPr>
          <w:p w14:paraId="237ECFE3" w14:textId="77777777" w:rsidR="00B3700B" w:rsidRPr="007F20C1" w:rsidRDefault="00B3700B" w:rsidP="009428DA">
            <w:pPr>
              <w:spacing w:after="0" w:line="240" w:lineRule="auto"/>
              <w:jc w:val="left"/>
              <w:rPr>
                <w:rFonts w:ascii="Calibri" w:eastAsia="Times New Roman" w:hAnsi="Calibri" w:cs="Calibri"/>
                <w:color w:val="FFFFFF"/>
              </w:rPr>
            </w:pPr>
            <w:r w:rsidRPr="007F20C1">
              <w:rPr>
                <w:rFonts w:ascii="Calibri" w:eastAsia="Times New Roman" w:hAnsi="Calibri" w:cs="Calibri"/>
                <w:color w:val="FFFFFF"/>
              </w:rPr>
              <w:t> </w:t>
            </w:r>
          </w:p>
        </w:tc>
        <w:tc>
          <w:tcPr>
            <w:tcW w:w="1450" w:type="dxa"/>
            <w:vMerge/>
            <w:tcBorders>
              <w:top w:val="single" w:sz="8" w:space="0" w:color="auto"/>
              <w:left w:val="single" w:sz="4" w:space="0" w:color="auto"/>
              <w:bottom w:val="single" w:sz="4" w:space="0" w:color="auto"/>
              <w:right w:val="single" w:sz="8" w:space="0" w:color="auto"/>
            </w:tcBorders>
            <w:vAlign w:val="center"/>
            <w:hideMark/>
          </w:tcPr>
          <w:p w14:paraId="52F9FB6D" w14:textId="77777777" w:rsidR="00B3700B" w:rsidRPr="007F20C1" w:rsidRDefault="00B3700B" w:rsidP="009428DA">
            <w:pPr>
              <w:spacing w:after="0" w:line="240" w:lineRule="auto"/>
              <w:jc w:val="left"/>
              <w:rPr>
                <w:rFonts w:ascii="Calibri" w:eastAsia="Times New Roman" w:hAnsi="Calibri" w:cs="Calibri"/>
                <w:color w:val="FFFFFF"/>
              </w:rPr>
            </w:pPr>
          </w:p>
        </w:tc>
        <w:tc>
          <w:tcPr>
            <w:tcW w:w="811" w:type="dxa"/>
            <w:tcBorders>
              <w:top w:val="nil"/>
              <w:left w:val="nil"/>
              <w:bottom w:val="single" w:sz="4" w:space="0" w:color="auto"/>
              <w:right w:val="single" w:sz="4" w:space="0" w:color="auto"/>
            </w:tcBorders>
            <w:shd w:val="clear" w:color="000000" w:fill="808080"/>
            <w:noWrap/>
            <w:vAlign w:val="bottom"/>
            <w:hideMark/>
          </w:tcPr>
          <w:p w14:paraId="5B2F54C5" w14:textId="77777777" w:rsidR="00B3700B" w:rsidRPr="007F20C1" w:rsidRDefault="00B3700B" w:rsidP="009428DA">
            <w:pPr>
              <w:spacing w:after="0" w:line="240" w:lineRule="auto"/>
              <w:jc w:val="center"/>
              <w:rPr>
                <w:rFonts w:ascii="Calibri" w:eastAsia="Times New Roman" w:hAnsi="Calibri" w:cs="Calibri"/>
                <w:color w:val="FFFFFF"/>
              </w:rPr>
            </w:pPr>
            <w:r w:rsidRPr="007F20C1">
              <w:rPr>
                <w:rFonts w:ascii="Calibri" w:eastAsia="Times New Roman" w:hAnsi="Calibri" w:cs="Calibri"/>
                <w:color w:val="FFFFFF"/>
              </w:rPr>
              <w:t>Staff</w:t>
            </w:r>
          </w:p>
        </w:tc>
        <w:tc>
          <w:tcPr>
            <w:tcW w:w="2429" w:type="dxa"/>
            <w:tcBorders>
              <w:top w:val="nil"/>
              <w:left w:val="nil"/>
              <w:bottom w:val="single" w:sz="4" w:space="0" w:color="auto"/>
              <w:right w:val="single" w:sz="8" w:space="0" w:color="auto"/>
            </w:tcBorders>
            <w:shd w:val="clear" w:color="000000" w:fill="808080"/>
            <w:noWrap/>
            <w:vAlign w:val="bottom"/>
            <w:hideMark/>
          </w:tcPr>
          <w:p w14:paraId="41D3F10B" w14:textId="77777777" w:rsidR="00B3700B" w:rsidRPr="007F20C1" w:rsidRDefault="00B3700B" w:rsidP="009428DA">
            <w:pPr>
              <w:spacing w:after="0" w:line="240" w:lineRule="auto"/>
              <w:jc w:val="center"/>
              <w:rPr>
                <w:rFonts w:ascii="Calibri" w:eastAsia="Times New Roman" w:hAnsi="Calibri" w:cs="Calibri"/>
                <w:color w:val="FFFFFF"/>
              </w:rPr>
            </w:pPr>
            <w:r w:rsidRPr="007F20C1">
              <w:rPr>
                <w:rFonts w:ascii="Calibri" w:eastAsia="Times New Roman" w:hAnsi="Calibri" w:cs="Calibri"/>
                <w:color w:val="FFFFFF"/>
              </w:rPr>
              <w:t>Cost</w:t>
            </w:r>
          </w:p>
        </w:tc>
      </w:tr>
      <w:tr w:rsidR="00B3700B" w:rsidRPr="007F20C1" w14:paraId="4B5DA9B7" w14:textId="77777777" w:rsidTr="00B42D9F">
        <w:trPr>
          <w:trHeight w:val="300"/>
        </w:trPr>
        <w:tc>
          <w:tcPr>
            <w:tcW w:w="2500" w:type="dxa"/>
            <w:tcBorders>
              <w:top w:val="nil"/>
              <w:left w:val="single" w:sz="8" w:space="0" w:color="auto"/>
              <w:bottom w:val="single" w:sz="4" w:space="0" w:color="auto"/>
              <w:right w:val="nil"/>
            </w:tcBorders>
            <w:shd w:val="clear" w:color="000000" w:fill="808080"/>
            <w:noWrap/>
            <w:vAlign w:val="bottom"/>
            <w:hideMark/>
          </w:tcPr>
          <w:p w14:paraId="0CBD29A2" w14:textId="77777777" w:rsidR="00B3700B" w:rsidRPr="007F20C1" w:rsidRDefault="00B3700B" w:rsidP="009428DA">
            <w:pPr>
              <w:spacing w:after="0" w:line="240" w:lineRule="auto"/>
              <w:jc w:val="left"/>
              <w:rPr>
                <w:rFonts w:ascii="Calibri" w:eastAsia="Times New Roman" w:hAnsi="Calibri" w:cs="Calibri"/>
                <w:b/>
                <w:bCs/>
                <w:color w:val="FFFFFF"/>
              </w:rPr>
            </w:pPr>
            <w:r w:rsidRPr="007F20C1">
              <w:rPr>
                <w:rFonts w:ascii="Calibri" w:eastAsia="Times New Roman" w:hAnsi="Calibri" w:cs="Calibri"/>
                <w:b/>
                <w:bCs/>
                <w:color w:val="FFFFFF"/>
              </w:rPr>
              <w:t>Operations</w:t>
            </w:r>
          </w:p>
        </w:tc>
        <w:tc>
          <w:tcPr>
            <w:tcW w:w="1450" w:type="dxa"/>
            <w:tcBorders>
              <w:top w:val="nil"/>
              <w:left w:val="nil"/>
              <w:bottom w:val="single" w:sz="4" w:space="0" w:color="auto"/>
              <w:right w:val="nil"/>
            </w:tcBorders>
            <w:shd w:val="clear" w:color="000000" w:fill="808080"/>
            <w:noWrap/>
            <w:vAlign w:val="bottom"/>
            <w:hideMark/>
          </w:tcPr>
          <w:p w14:paraId="4FF2F19C" w14:textId="77777777" w:rsidR="00B3700B" w:rsidRPr="007F20C1" w:rsidRDefault="00B3700B" w:rsidP="009428DA">
            <w:pPr>
              <w:spacing w:after="0" w:line="240" w:lineRule="auto"/>
              <w:jc w:val="left"/>
              <w:rPr>
                <w:rFonts w:ascii="Calibri" w:eastAsia="Times New Roman" w:hAnsi="Calibri" w:cs="Calibri"/>
                <w:b/>
                <w:bCs/>
                <w:color w:val="FFFFFF"/>
              </w:rPr>
            </w:pPr>
            <w:r w:rsidRPr="007F20C1">
              <w:rPr>
                <w:rFonts w:ascii="Calibri" w:eastAsia="Times New Roman" w:hAnsi="Calibri" w:cs="Calibri"/>
                <w:b/>
                <w:bCs/>
                <w:color w:val="FFFFFF"/>
              </w:rPr>
              <w:t> </w:t>
            </w:r>
          </w:p>
        </w:tc>
        <w:tc>
          <w:tcPr>
            <w:tcW w:w="811" w:type="dxa"/>
            <w:tcBorders>
              <w:top w:val="nil"/>
              <w:left w:val="nil"/>
              <w:bottom w:val="single" w:sz="4" w:space="0" w:color="auto"/>
              <w:right w:val="nil"/>
            </w:tcBorders>
            <w:shd w:val="clear" w:color="000000" w:fill="808080"/>
            <w:noWrap/>
            <w:vAlign w:val="bottom"/>
            <w:hideMark/>
          </w:tcPr>
          <w:p w14:paraId="362BCBA2" w14:textId="77777777" w:rsidR="00B3700B" w:rsidRPr="007F20C1" w:rsidRDefault="00B3700B" w:rsidP="009428DA">
            <w:pPr>
              <w:spacing w:after="0" w:line="240" w:lineRule="auto"/>
              <w:jc w:val="left"/>
              <w:rPr>
                <w:rFonts w:ascii="Calibri" w:eastAsia="Times New Roman" w:hAnsi="Calibri" w:cs="Calibri"/>
                <w:b/>
                <w:bCs/>
                <w:color w:val="FFFFFF"/>
              </w:rPr>
            </w:pPr>
            <w:r w:rsidRPr="007F20C1">
              <w:rPr>
                <w:rFonts w:ascii="Calibri" w:eastAsia="Times New Roman" w:hAnsi="Calibri" w:cs="Calibri"/>
                <w:b/>
                <w:bCs/>
                <w:color w:val="FFFFFF"/>
              </w:rPr>
              <w:t> </w:t>
            </w:r>
          </w:p>
        </w:tc>
        <w:tc>
          <w:tcPr>
            <w:tcW w:w="2429" w:type="dxa"/>
            <w:tcBorders>
              <w:top w:val="nil"/>
              <w:left w:val="nil"/>
              <w:bottom w:val="single" w:sz="4" w:space="0" w:color="auto"/>
              <w:right w:val="nil"/>
            </w:tcBorders>
            <w:shd w:val="clear" w:color="000000" w:fill="808080"/>
            <w:noWrap/>
            <w:vAlign w:val="bottom"/>
            <w:hideMark/>
          </w:tcPr>
          <w:p w14:paraId="492FD726" w14:textId="77777777" w:rsidR="00B3700B" w:rsidRPr="007F20C1" w:rsidRDefault="00B3700B" w:rsidP="009428DA">
            <w:pPr>
              <w:spacing w:after="0" w:line="240" w:lineRule="auto"/>
              <w:jc w:val="left"/>
              <w:rPr>
                <w:rFonts w:ascii="Calibri" w:eastAsia="Times New Roman" w:hAnsi="Calibri" w:cs="Calibri"/>
                <w:b/>
                <w:bCs/>
                <w:color w:val="FFFFFF"/>
              </w:rPr>
            </w:pPr>
            <w:r w:rsidRPr="007F20C1">
              <w:rPr>
                <w:rFonts w:ascii="Calibri" w:eastAsia="Times New Roman" w:hAnsi="Calibri" w:cs="Calibri"/>
                <w:b/>
                <w:bCs/>
                <w:color w:val="FFFFFF"/>
              </w:rPr>
              <w:t> </w:t>
            </w:r>
          </w:p>
        </w:tc>
      </w:tr>
      <w:tr w:rsidR="00B3700B" w:rsidRPr="007F20C1" w14:paraId="2AF71EED" w14:textId="77777777" w:rsidTr="00B42D9F">
        <w:trPr>
          <w:trHeight w:val="300"/>
        </w:trPr>
        <w:tc>
          <w:tcPr>
            <w:tcW w:w="2500" w:type="dxa"/>
            <w:tcBorders>
              <w:top w:val="nil"/>
              <w:left w:val="single" w:sz="8" w:space="0" w:color="auto"/>
              <w:bottom w:val="single" w:sz="4" w:space="0" w:color="auto"/>
              <w:right w:val="single" w:sz="4" w:space="0" w:color="auto"/>
            </w:tcBorders>
            <w:shd w:val="clear" w:color="000000" w:fill="F2F2F2"/>
            <w:noWrap/>
            <w:vAlign w:val="bottom"/>
            <w:hideMark/>
          </w:tcPr>
          <w:p w14:paraId="6344B44F" w14:textId="77777777"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Supervisor</w:t>
            </w:r>
          </w:p>
        </w:tc>
        <w:tc>
          <w:tcPr>
            <w:tcW w:w="1450" w:type="dxa"/>
            <w:tcBorders>
              <w:top w:val="nil"/>
              <w:left w:val="nil"/>
              <w:bottom w:val="single" w:sz="4" w:space="0" w:color="auto"/>
              <w:right w:val="single" w:sz="8" w:space="0" w:color="auto"/>
            </w:tcBorders>
            <w:shd w:val="clear" w:color="000000" w:fill="F2F2F2"/>
            <w:noWrap/>
            <w:vAlign w:val="bottom"/>
            <w:hideMark/>
          </w:tcPr>
          <w:p w14:paraId="5DC62AF1" w14:textId="77777777"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 xml:space="preserve"> $             35 </w:t>
            </w:r>
          </w:p>
        </w:tc>
        <w:tc>
          <w:tcPr>
            <w:tcW w:w="811" w:type="dxa"/>
            <w:tcBorders>
              <w:top w:val="nil"/>
              <w:left w:val="nil"/>
              <w:bottom w:val="single" w:sz="4" w:space="0" w:color="auto"/>
              <w:right w:val="single" w:sz="4" w:space="0" w:color="auto"/>
            </w:tcBorders>
            <w:shd w:val="clear" w:color="auto" w:fill="auto"/>
            <w:noWrap/>
            <w:vAlign w:val="center"/>
            <w:hideMark/>
          </w:tcPr>
          <w:p w14:paraId="166A3D24" w14:textId="77777777" w:rsidR="00B3700B" w:rsidRPr="007F20C1" w:rsidRDefault="00B3700B" w:rsidP="009428DA">
            <w:pPr>
              <w:spacing w:after="0" w:line="240" w:lineRule="auto"/>
              <w:jc w:val="right"/>
              <w:rPr>
                <w:rFonts w:ascii="Calibri" w:eastAsia="Times New Roman" w:hAnsi="Calibri" w:cs="Calibri"/>
                <w:color w:val="000000"/>
              </w:rPr>
            </w:pPr>
            <w:r w:rsidRPr="007F20C1">
              <w:rPr>
                <w:rFonts w:ascii="Calibri" w:eastAsia="Times New Roman" w:hAnsi="Calibri" w:cs="Calibri"/>
                <w:color w:val="000000"/>
              </w:rPr>
              <w:t>1</w:t>
            </w:r>
          </w:p>
        </w:tc>
        <w:tc>
          <w:tcPr>
            <w:tcW w:w="2429" w:type="dxa"/>
            <w:tcBorders>
              <w:top w:val="nil"/>
              <w:left w:val="nil"/>
              <w:bottom w:val="single" w:sz="4" w:space="0" w:color="auto"/>
              <w:right w:val="single" w:sz="8" w:space="0" w:color="auto"/>
            </w:tcBorders>
            <w:shd w:val="clear" w:color="auto" w:fill="auto"/>
            <w:noWrap/>
            <w:vAlign w:val="bottom"/>
            <w:hideMark/>
          </w:tcPr>
          <w:p w14:paraId="04B83C8A" w14:textId="217E2405"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 xml:space="preserve"> $                           72,800 </w:t>
            </w:r>
          </w:p>
        </w:tc>
      </w:tr>
      <w:tr w:rsidR="00B3700B" w:rsidRPr="007F20C1" w14:paraId="576C84C3" w14:textId="77777777" w:rsidTr="00B42D9F">
        <w:trPr>
          <w:trHeight w:val="300"/>
        </w:trPr>
        <w:tc>
          <w:tcPr>
            <w:tcW w:w="2500" w:type="dxa"/>
            <w:tcBorders>
              <w:top w:val="nil"/>
              <w:left w:val="single" w:sz="8" w:space="0" w:color="auto"/>
              <w:bottom w:val="single" w:sz="4" w:space="0" w:color="auto"/>
              <w:right w:val="single" w:sz="4" w:space="0" w:color="auto"/>
            </w:tcBorders>
            <w:shd w:val="clear" w:color="000000" w:fill="F2F2F2"/>
            <w:noWrap/>
            <w:vAlign w:val="bottom"/>
            <w:hideMark/>
          </w:tcPr>
          <w:p w14:paraId="656A24B1" w14:textId="77777777"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Case Managers</w:t>
            </w:r>
          </w:p>
        </w:tc>
        <w:tc>
          <w:tcPr>
            <w:tcW w:w="1450" w:type="dxa"/>
            <w:tcBorders>
              <w:top w:val="nil"/>
              <w:left w:val="nil"/>
              <w:bottom w:val="single" w:sz="4" w:space="0" w:color="auto"/>
              <w:right w:val="single" w:sz="8" w:space="0" w:color="auto"/>
            </w:tcBorders>
            <w:shd w:val="clear" w:color="000000" w:fill="F2F2F2"/>
            <w:noWrap/>
            <w:vAlign w:val="bottom"/>
            <w:hideMark/>
          </w:tcPr>
          <w:p w14:paraId="340E75CA" w14:textId="77777777"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 xml:space="preserve"> $             28 </w:t>
            </w:r>
          </w:p>
        </w:tc>
        <w:tc>
          <w:tcPr>
            <w:tcW w:w="811" w:type="dxa"/>
            <w:tcBorders>
              <w:top w:val="nil"/>
              <w:left w:val="nil"/>
              <w:bottom w:val="single" w:sz="4" w:space="0" w:color="auto"/>
              <w:right w:val="single" w:sz="4" w:space="0" w:color="auto"/>
            </w:tcBorders>
            <w:shd w:val="clear" w:color="auto" w:fill="auto"/>
            <w:noWrap/>
            <w:vAlign w:val="center"/>
            <w:hideMark/>
          </w:tcPr>
          <w:p w14:paraId="29C997E8" w14:textId="77777777" w:rsidR="00B3700B" w:rsidRPr="007F20C1" w:rsidRDefault="00B3700B" w:rsidP="009428DA">
            <w:pPr>
              <w:spacing w:after="0" w:line="240" w:lineRule="auto"/>
              <w:jc w:val="right"/>
              <w:rPr>
                <w:rFonts w:ascii="Calibri" w:eastAsia="Times New Roman" w:hAnsi="Calibri" w:cs="Calibri"/>
                <w:color w:val="000000"/>
              </w:rPr>
            </w:pPr>
            <w:r w:rsidRPr="007F20C1">
              <w:rPr>
                <w:rFonts w:ascii="Calibri" w:eastAsia="Times New Roman" w:hAnsi="Calibri" w:cs="Calibri"/>
                <w:color w:val="000000"/>
              </w:rPr>
              <w:t>1</w:t>
            </w:r>
          </w:p>
        </w:tc>
        <w:tc>
          <w:tcPr>
            <w:tcW w:w="2429" w:type="dxa"/>
            <w:tcBorders>
              <w:top w:val="nil"/>
              <w:left w:val="nil"/>
              <w:bottom w:val="single" w:sz="4" w:space="0" w:color="auto"/>
              <w:right w:val="single" w:sz="8" w:space="0" w:color="auto"/>
            </w:tcBorders>
            <w:shd w:val="clear" w:color="auto" w:fill="auto"/>
            <w:noWrap/>
            <w:vAlign w:val="bottom"/>
            <w:hideMark/>
          </w:tcPr>
          <w:p w14:paraId="35D56ABC" w14:textId="7FF9E6D8"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 xml:space="preserve"> $                           58,240 </w:t>
            </w:r>
          </w:p>
        </w:tc>
      </w:tr>
      <w:tr w:rsidR="00B3700B" w:rsidRPr="007F20C1" w14:paraId="31A2CE7D" w14:textId="77777777" w:rsidTr="00B42D9F">
        <w:trPr>
          <w:trHeight w:val="300"/>
        </w:trPr>
        <w:tc>
          <w:tcPr>
            <w:tcW w:w="2500" w:type="dxa"/>
            <w:tcBorders>
              <w:top w:val="nil"/>
              <w:left w:val="single" w:sz="8" w:space="0" w:color="auto"/>
              <w:bottom w:val="single" w:sz="4" w:space="0" w:color="auto"/>
              <w:right w:val="single" w:sz="4" w:space="0" w:color="auto"/>
            </w:tcBorders>
            <w:shd w:val="clear" w:color="000000" w:fill="F2F2F2"/>
            <w:noWrap/>
            <w:vAlign w:val="bottom"/>
            <w:hideMark/>
          </w:tcPr>
          <w:p w14:paraId="792E1E34" w14:textId="77777777"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Nurses</w:t>
            </w:r>
          </w:p>
        </w:tc>
        <w:tc>
          <w:tcPr>
            <w:tcW w:w="1450" w:type="dxa"/>
            <w:tcBorders>
              <w:top w:val="nil"/>
              <w:left w:val="nil"/>
              <w:bottom w:val="single" w:sz="4" w:space="0" w:color="auto"/>
              <w:right w:val="single" w:sz="8" w:space="0" w:color="auto"/>
            </w:tcBorders>
            <w:shd w:val="clear" w:color="000000" w:fill="F2F2F2"/>
            <w:noWrap/>
            <w:vAlign w:val="bottom"/>
            <w:hideMark/>
          </w:tcPr>
          <w:p w14:paraId="7949AA45" w14:textId="77777777"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 xml:space="preserve"> $             65 </w:t>
            </w:r>
          </w:p>
        </w:tc>
        <w:tc>
          <w:tcPr>
            <w:tcW w:w="811" w:type="dxa"/>
            <w:tcBorders>
              <w:top w:val="nil"/>
              <w:left w:val="nil"/>
              <w:bottom w:val="single" w:sz="4" w:space="0" w:color="auto"/>
              <w:right w:val="single" w:sz="4" w:space="0" w:color="auto"/>
            </w:tcBorders>
            <w:shd w:val="clear" w:color="auto" w:fill="auto"/>
            <w:noWrap/>
            <w:vAlign w:val="center"/>
            <w:hideMark/>
          </w:tcPr>
          <w:p w14:paraId="1A162329" w14:textId="77777777" w:rsidR="00B3700B" w:rsidRPr="007F20C1" w:rsidRDefault="00B3700B" w:rsidP="009428DA">
            <w:pPr>
              <w:spacing w:after="0" w:line="240" w:lineRule="auto"/>
              <w:jc w:val="right"/>
              <w:rPr>
                <w:rFonts w:ascii="Calibri" w:eastAsia="Times New Roman" w:hAnsi="Calibri" w:cs="Calibri"/>
                <w:color w:val="000000"/>
              </w:rPr>
            </w:pPr>
            <w:r w:rsidRPr="007F20C1">
              <w:rPr>
                <w:rFonts w:ascii="Calibri" w:eastAsia="Times New Roman" w:hAnsi="Calibri" w:cs="Calibri"/>
                <w:color w:val="000000"/>
              </w:rPr>
              <w:t>1</w:t>
            </w:r>
          </w:p>
        </w:tc>
        <w:tc>
          <w:tcPr>
            <w:tcW w:w="2429" w:type="dxa"/>
            <w:tcBorders>
              <w:top w:val="nil"/>
              <w:left w:val="nil"/>
              <w:bottom w:val="single" w:sz="4" w:space="0" w:color="auto"/>
              <w:right w:val="single" w:sz="8" w:space="0" w:color="auto"/>
            </w:tcBorders>
            <w:shd w:val="clear" w:color="auto" w:fill="auto"/>
            <w:noWrap/>
            <w:vAlign w:val="bottom"/>
            <w:hideMark/>
          </w:tcPr>
          <w:p w14:paraId="5E4FACBE" w14:textId="691B116B"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 xml:space="preserve"> $                         135,200 </w:t>
            </w:r>
          </w:p>
        </w:tc>
      </w:tr>
      <w:tr w:rsidR="00B3700B" w:rsidRPr="007F20C1" w14:paraId="2E368C13" w14:textId="77777777" w:rsidTr="00B42D9F">
        <w:trPr>
          <w:trHeight w:val="300"/>
        </w:trPr>
        <w:tc>
          <w:tcPr>
            <w:tcW w:w="2500" w:type="dxa"/>
            <w:tcBorders>
              <w:top w:val="nil"/>
              <w:left w:val="single" w:sz="8" w:space="0" w:color="auto"/>
              <w:bottom w:val="single" w:sz="4" w:space="0" w:color="auto"/>
              <w:right w:val="single" w:sz="4" w:space="0" w:color="auto"/>
            </w:tcBorders>
            <w:shd w:val="clear" w:color="000000" w:fill="F2F2F2"/>
            <w:noWrap/>
            <w:vAlign w:val="bottom"/>
            <w:hideMark/>
          </w:tcPr>
          <w:p w14:paraId="4DD8669A" w14:textId="77777777"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Generalists</w:t>
            </w:r>
          </w:p>
        </w:tc>
        <w:tc>
          <w:tcPr>
            <w:tcW w:w="1450" w:type="dxa"/>
            <w:tcBorders>
              <w:top w:val="nil"/>
              <w:left w:val="nil"/>
              <w:bottom w:val="single" w:sz="4" w:space="0" w:color="auto"/>
              <w:right w:val="single" w:sz="8" w:space="0" w:color="auto"/>
            </w:tcBorders>
            <w:shd w:val="clear" w:color="000000" w:fill="F2F2F2"/>
            <w:noWrap/>
            <w:vAlign w:val="bottom"/>
            <w:hideMark/>
          </w:tcPr>
          <w:p w14:paraId="01E50FF2" w14:textId="77777777"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 xml:space="preserve"> $             27 </w:t>
            </w:r>
          </w:p>
        </w:tc>
        <w:tc>
          <w:tcPr>
            <w:tcW w:w="811" w:type="dxa"/>
            <w:tcBorders>
              <w:top w:val="nil"/>
              <w:left w:val="nil"/>
              <w:bottom w:val="single" w:sz="4" w:space="0" w:color="auto"/>
              <w:right w:val="single" w:sz="4" w:space="0" w:color="auto"/>
            </w:tcBorders>
            <w:shd w:val="clear" w:color="auto" w:fill="auto"/>
            <w:noWrap/>
            <w:vAlign w:val="center"/>
            <w:hideMark/>
          </w:tcPr>
          <w:p w14:paraId="4BA15CE7" w14:textId="77777777" w:rsidR="00B3700B" w:rsidRPr="007F20C1" w:rsidRDefault="00B3700B" w:rsidP="009428DA">
            <w:pPr>
              <w:spacing w:after="0" w:line="240" w:lineRule="auto"/>
              <w:jc w:val="right"/>
              <w:rPr>
                <w:rFonts w:ascii="Calibri" w:eastAsia="Times New Roman" w:hAnsi="Calibri" w:cs="Calibri"/>
                <w:color w:val="000000"/>
              </w:rPr>
            </w:pPr>
            <w:r w:rsidRPr="007F20C1">
              <w:rPr>
                <w:rFonts w:ascii="Calibri" w:eastAsia="Times New Roman" w:hAnsi="Calibri" w:cs="Calibri"/>
                <w:color w:val="000000"/>
              </w:rPr>
              <w:t>10</w:t>
            </w:r>
          </w:p>
        </w:tc>
        <w:tc>
          <w:tcPr>
            <w:tcW w:w="2429" w:type="dxa"/>
            <w:tcBorders>
              <w:top w:val="nil"/>
              <w:left w:val="nil"/>
              <w:bottom w:val="single" w:sz="4" w:space="0" w:color="auto"/>
              <w:right w:val="single" w:sz="8" w:space="0" w:color="auto"/>
            </w:tcBorders>
            <w:shd w:val="clear" w:color="auto" w:fill="auto"/>
            <w:noWrap/>
            <w:vAlign w:val="bottom"/>
            <w:hideMark/>
          </w:tcPr>
          <w:p w14:paraId="0875E749" w14:textId="6BFA4CE6"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 xml:space="preserve"> $                         561,600 </w:t>
            </w:r>
          </w:p>
        </w:tc>
      </w:tr>
      <w:tr w:rsidR="00B3700B" w:rsidRPr="007F20C1" w14:paraId="7C2C3D81" w14:textId="77777777" w:rsidTr="00B42D9F">
        <w:trPr>
          <w:trHeight w:val="300"/>
        </w:trPr>
        <w:tc>
          <w:tcPr>
            <w:tcW w:w="2500" w:type="dxa"/>
            <w:tcBorders>
              <w:top w:val="nil"/>
              <w:left w:val="single" w:sz="8" w:space="0" w:color="auto"/>
              <w:bottom w:val="single" w:sz="4" w:space="0" w:color="auto"/>
              <w:right w:val="single" w:sz="4" w:space="0" w:color="auto"/>
            </w:tcBorders>
            <w:shd w:val="clear" w:color="000000" w:fill="F2F2F2"/>
            <w:vAlign w:val="bottom"/>
            <w:hideMark/>
          </w:tcPr>
          <w:p w14:paraId="7DA88359" w14:textId="77777777"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Shelter Manager</w:t>
            </w:r>
          </w:p>
        </w:tc>
        <w:tc>
          <w:tcPr>
            <w:tcW w:w="1450" w:type="dxa"/>
            <w:tcBorders>
              <w:top w:val="nil"/>
              <w:left w:val="nil"/>
              <w:bottom w:val="single" w:sz="4" w:space="0" w:color="auto"/>
              <w:right w:val="single" w:sz="8" w:space="0" w:color="auto"/>
            </w:tcBorders>
            <w:shd w:val="clear" w:color="000000" w:fill="F2F2F2"/>
            <w:noWrap/>
            <w:vAlign w:val="bottom"/>
            <w:hideMark/>
          </w:tcPr>
          <w:p w14:paraId="44C3F45A" w14:textId="77777777"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 xml:space="preserve"> $             40 </w:t>
            </w:r>
          </w:p>
        </w:tc>
        <w:tc>
          <w:tcPr>
            <w:tcW w:w="811" w:type="dxa"/>
            <w:tcBorders>
              <w:top w:val="nil"/>
              <w:left w:val="nil"/>
              <w:bottom w:val="single" w:sz="4" w:space="0" w:color="auto"/>
              <w:right w:val="single" w:sz="4" w:space="0" w:color="auto"/>
            </w:tcBorders>
            <w:shd w:val="clear" w:color="auto" w:fill="auto"/>
            <w:noWrap/>
            <w:vAlign w:val="center"/>
            <w:hideMark/>
          </w:tcPr>
          <w:p w14:paraId="2C8206D3" w14:textId="77777777" w:rsidR="00B3700B" w:rsidRPr="007F20C1" w:rsidRDefault="00B3700B" w:rsidP="009428DA">
            <w:pPr>
              <w:spacing w:after="0" w:line="240" w:lineRule="auto"/>
              <w:jc w:val="right"/>
              <w:rPr>
                <w:rFonts w:ascii="Calibri" w:eastAsia="Times New Roman" w:hAnsi="Calibri" w:cs="Calibri"/>
                <w:color w:val="000000"/>
              </w:rPr>
            </w:pPr>
            <w:r w:rsidRPr="007F20C1">
              <w:rPr>
                <w:rFonts w:ascii="Calibri" w:eastAsia="Times New Roman" w:hAnsi="Calibri" w:cs="Calibri"/>
                <w:color w:val="000000"/>
              </w:rPr>
              <w:t>1.0</w:t>
            </w:r>
          </w:p>
        </w:tc>
        <w:tc>
          <w:tcPr>
            <w:tcW w:w="2429" w:type="dxa"/>
            <w:tcBorders>
              <w:top w:val="nil"/>
              <w:left w:val="nil"/>
              <w:bottom w:val="single" w:sz="4" w:space="0" w:color="auto"/>
              <w:right w:val="single" w:sz="8" w:space="0" w:color="auto"/>
            </w:tcBorders>
            <w:shd w:val="clear" w:color="auto" w:fill="auto"/>
            <w:noWrap/>
            <w:vAlign w:val="bottom"/>
            <w:hideMark/>
          </w:tcPr>
          <w:p w14:paraId="134C963C" w14:textId="7F044A89"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 xml:space="preserve"> $                           83,200 </w:t>
            </w:r>
          </w:p>
        </w:tc>
      </w:tr>
      <w:tr w:rsidR="00B3700B" w:rsidRPr="007F20C1" w14:paraId="687A88D9" w14:textId="77777777" w:rsidTr="00B42D9F">
        <w:trPr>
          <w:trHeight w:val="300"/>
        </w:trPr>
        <w:tc>
          <w:tcPr>
            <w:tcW w:w="2500" w:type="dxa"/>
            <w:tcBorders>
              <w:top w:val="nil"/>
              <w:left w:val="single" w:sz="8" w:space="0" w:color="auto"/>
              <w:bottom w:val="single" w:sz="4" w:space="0" w:color="auto"/>
              <w:right w:val="single" w:sz="4" w:space="0" w:color="auto"/>
            </w:tcBorders>
            <w:shd w:val="clear" w:color="000000" w:fill="F2F2F2"/>
            <w:vAlign w:val="bottom"/>
            <w:hideMark/>
          </w:tcPr>
          <w:p w14:paraId="48408988" w14:textId="77777777"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staff subtotal</w:t>
            </w:r>
          </w:p>
        </w:tc>
        <w:tc>
          <w:tcPr>
            <w:tcW w:w="1450" w:type="dxa"/>
            <w:tcBorders>
              <w:top w:val="nil"/>
              <w:left w:val="nil"/>
              <w:bottom w:val="single" w:sz="4" w:space="0" w:color="auto"/>
              <w:right w:val="single" w:sz="8" w:space="0" w:color="auto"/>
            </w:tcBorders>
            <w:shd w:val="clear" w:color="000000" w:fill="F2F2F2"/>
            <w:noWrap/>
            <w:vAlign w:val="bottom"/>
            <w:hideMark/>
          </w:tcPr>
          <w:p w14:paraId="6EE8F00F" w14:textId="77777777"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 </w:t>
            </w:r>
          </w:p>
        </w:tc>
        <w:tc>
          <w:tcPr>
            <w:tcW w:w="811" w:type="dxa"/>
            <w:tcBorders>
              <w:top w:val="nil"/>
              <w:left w:val="nil"/>
              <w:bottom w:val="single" w:sz="4" w:space="0" w:color="auto"/>
              <w:right w:val="single" w:sz="4" w:space="0" w:color="auto"/>
            </w:tcBorders>
            <w:shd w:val="clear" w:color="000000" w:fill="F2F2F2"/>
            <w:noWrap/>
            <w:vAlign w:val="bottom"/>
            <w:hideMark/>
          </w:tcPr>
          <w:p w14:paraId="794E5E7D" w14:textId="77777777"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 </w:t>
            </w:r>
          </w:p>
        </w:tc>
        <w:tc>
          <w:tcPr>
            <w:tcW w:w="2429" w:type="dxa"/>
            <w:tcBorders>
              <w:top w:val="nil"/>
              <w:left w:val="nil"/>
              <w:bottom w:val="single" w:sz="4" w:space="0" w:color="auto"/>
              <w:right w:val="single" w:sz="8" w:space="0" w:color="auto"/>
            </w:tcBorders>
            <w:shd w:val="clear" w:color="000000" w:fill="F2F2F2"/>
            <w:noWrap/>
            <w:vAlign w:val="bottom"/>
            <w:hideMark/>
          </w:tcPr>
          <w:p w14:paraId="4E8BE91B" w14:textId="05E5D946"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 xml:space="preserve"> $                         911,040 </w:t>
            </w:r>
          </w:p>
        </w:tc>
      </w:tr>
      <w:tr w:rsidR="00B3700B" w:rsidRPr="007F20C1" w14:paraId="2DDDF2EE" w14:textId="77777777" w:rsidTr="00B42D9F">
        <w:trPr>
          <w:trHeight w:val="300"/>
        </w:trPr>
        <w:tc>
          <w:tcPr>
            <w:tcW w:w="2500" w:type="dxa"/>
            <w:tcBorders>
              <w:top w:val="nil"/>
              <w:left w:val="single" w:sz="8" w:space="0" w:color="auto"/>
              <w:bottom w:val="single" w:sz="4" w:space="0" w:color="auto"/>
              <w:right w:val="single" w:sz="4" w:space="0" w:color="auto"/>
            </w:tcBorders>
            <w:shd w:val="clear" w:color="000000" w:fill="F2F2F2"/>
            <w:vAlign w:val="bottom"/>
            <w:hideMark/>
          </w:tcPr>
          <w:p w14:paraId="3FE0D715" w14:textId="77777777"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Operational Fixed Costs</w:t>
            </w:r>
          </w:p>
        </w:tc>
        <w:tc>
          <w:tcPr>
            <w:tcW w:w="1450" w:type="dxa"/>
            <w:tcBorders>
              <w:top w:val="nil"/>
              <w:left w:val="nil"/>
              <w:bottom w:val="single" w:sz="4" w:space="0" w:color="auto"/>
              <w:right w:val="single" w:sz="8" w:space="0" w:color="auto"/>
            </w:tcBorders>
            <w:shd w:val="clear" w:color="000000" w:fill="F2F2F2"/>
            <w:noWrap/>
            <w:vAlign w:val="bottom"/>
            <w:hideMark/>
          </w:tcPr>
          <w:p w14:paraId="2FA809D6" w14:textId="77777777"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 </w:t>
            </w:r>
          </w:p>
        </w:tc>
        <w:tc>
          <w:tcPr>
            <w:tcW w:w="811" w:type="dxa"/>
            <w:tcBorders>
              <w:top w:val="nil"/>
              <w:left w:val="nil"/>
              <w:bottom w:val="single" w:sz="4" w:space="0" w:color="auto"/>
              <w:right w:val="single" w:sz="4" w:space="0" w:color="auto"/>
            </w:tcBorders>
            <w:shd w:val="clear" w:color="auto" w:fill="auto"/>
            <w:noWrap/>
            <w:vAlign w:val="bottom"/>
            <w:hideMark/>
          </w:tcPr>
          <w:p w14:paraId="5C8E1BF9" w14:textId="77777777"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 </w:t>
            </w:r>
          </w:p>
        </w:tc>
        <w:tc>
          <w:tcPr>
            <w:tcW w:w="2429" w:type="dxa"/>
            <w:tcBorders>
              <w:top w:val="nil"/>
              <w:left w:val="nil"/>
              <w:bottom w:val="single" w:sz="4" w:space="0" w:color="auto"/>
              <w:right w:val="single" w:sz="8" w:space="0" w:color="auto"/>
            </w:tcBorders>
            <w:shd w:val="clear" w:color="auto" w:fill="auto"/>
            <w:noWrap/>
            <w:vAlign w:val="bottom"/>
            <w:hideMark/>
          </w:tcPr>
          <w:p w14:paraId="52D4195D" w14:textId="3387324B"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 xml:space="preserve"> $                         146,000 </w:t>
            </w:r>
          </w:p>
        </w:tc>
      </w:tr>
      <w:tr w:rsidR="00B3700B" w:rsidRPr="007F20C1" w14:paraId="584162C6" w14:textId="77777777" w:rsidTr="00B42D9F">
        <w:trPr>
          <w:trHeight w:val="300"/>
        </w:trPr>
        <w:tc>
          <w:tcPr>
            <w:tcW w:w="2500" w:type="dxa"/>
            <w:tcBorders>
              <w:top w:val="nil"/>
              <w:left w:val="single" w:sz="8" w:space="0" w:color="auto"/>
              <w:bottom w:val="single" w:sz="4" w:space="0" w:color="auto"/>
              <w:right w:val="single" w:sz="4" w:space="0" w:color="auto"/>
            </w:tcBorders>
            <w:shd w:val="clear" w:color="000000" w:fill="F2F2F2"/>
            <w:noWrap/>
            <w:vAlign w:val="bottom"/>
            <w:hideMark/>
          </w:tcPr>
          <w:p w14:paraId="36BD6EC0" w14:textId="77777777"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Operations subtotal</w:t>
            </w:r>
          </w:p>
        </w:tc>
        <w:tc>
          <w:tcPr>
            <w:tcW w:w="1450" w:type="dxa"/>
            <w:tcBorders>
              <w:top w:val="nil"/>
              <w:left w:val="nil"/>
              <w:bottom w:val="single" w:sz="4" w:space="0" w:color="auto"/>
              <w:right w:val="single" w:sz="8" w:space="0" w:color="auto"/>
            </w:tcBorders>
            <w:shd w:val="clear" w:color="000000" w:fill="F2F2F2"/>
            <w:noWrap/>
            <w:vAlign w:val="bottom"/>
            <w:hideMark/>
          </w:tcPr>
          <w:p w14:paraId="1C4E90DF" w14:textId="77777777"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 </w:t>
            </w:r>
          </w:p>
        </w:tc>
        <w:tc>
          <w:tcPr>
            <w:tcW w:w="811" w:type="dxa"/>
            <w:tcBorders>
              <w:top w:val="nil"/>
              <w:left w:val="nil"/>
              <w:bottom w:val="single" w:sz="4" w:space="0" w:color="auto"/>
              <w:right w:val="single" w:sz="4" w:space="0" w:color="auto"/>
            </w:tcBorders>
            <w:shd w:val="clear" w:color="000000" w:fill="F2F2F2"/>
            <w:noWrap/>
            <w:vAlign w:val="bottom"/>
            <w:hideMark/>
          </w:tcPr>
          <w:p w14:paraId="0D187BAE" w14:textId="77777777"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 </w:t>
            </w:r>
          </w:p>
        </w:tc>
        <w:tc>
          <w:tcPr>
            <w:tcW w:w="2429" w:type="dxa"/>
            <w:tcBorders>
              <w:top w:val="nil"/>
              <w:left w:val="nil"/>
              <w:bottom w:val="single" w:sz="4" w:space="0" w:color="auto"/>
              <w:right w:val="single" w:sz="8" w:space="0" w:color="auto"/>
            </w:tcBorders>
            <w:shd w:val="clear" w:color="000000" w:fill="F2F2F2"/>
            <w:noWrap/>
            <w:vAlign w:val="bottom"/>
            <w:hideMark/>
          </w:tcPr>
          <w:p w14:paraId="7F4D6C51" w14:textId="720260D3"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 xml:space="preserve"> $                     1,057,040 </w:t>
            </w:r>
          </w:p>
        </w:tc>
      </w:tr>
      <w:tr w:rsidR="00B3700B" w:rsidRPr="007F20C1" w14:paraId="5BF46A70" w14:textId="77777777" w:rsidTr="00B42D9F">
        <w:trPr>
          <w:trHeight w:val="300"/>
        </w:trPr>
        <w:tc>
          <w:tcPr>
            <w:tcW w:w="2500" w:type="dxa"/>
            <w:tcBorders>
              <w:top w:val="nil"/>
              <w:left w:val="single" w:sz="8" w:space="0" w:color="auto"/>
              <w:bottom w:val="single" w:sz="4" w:space="0" w:color="auto"/>
              <w:right w:val="single" w:sz="4" w:space="0" w:color="auto"/>
            </w:tcBorders>
            <w:shd w:val="clear" w:color="000000" w:fill="F2F2F2"/>
            <w:noWrap/>
            <w:vAlign w:val="bottom"/>
            <w:hideMark/>
          </w:tcPr>
          <w:p w14:paraId="5F772FCD" w14:textId="77777777"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Agency Administration</w:t>
            </w:r>
          </w:p>
        </w:tc>
        <w:tc>
          <w:tcPr>
            <w:tcW w:w="1450" w:type="dxa"/>
            <w:tcBorders>
              <w:top w:val="nil"/>
              <w:left w:val="nil"/>
              <w:bottom w:val="single" w:sz="4" w:space="0" w:color="auto"/>
              <w:right w:val="single" w:sz="8" w:space="0" w:color="auto"/>
            </w:tcBorders>
            <w:shd w:val="clear" w:color="000000" w:fill="F2F2F2"/>
            <w:noWrap/>
            <w:vAlign w:val="bottom"/>
            <w:hideMark/>
          </w:tcPr>
          <w:p w14:paraId="7A71BE8F" w14:textId="77777777"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 </w:t>
            </w:r>
          </w:p>
        </w:tc>
        <w:tc>
          <w:tcPr>
            <w:tcW w:w="811" w:type="dxa"/>
            <w:tcBorders>
              <w:top w:val="nil"/>
              <w:left w:val="nil"/>
              <w:bottom w:val="single" w:sz="4" w:space="0" w:color="auto"/>
              <w:right w:val="single" w:sz="4" w:space="0" w:color="auto"/>
            </w:tcBorders>
            <w:shd w:val="clear" w:color="auto" w:fill="auto"/>
            <w:noWrap/>
            <w:vAlign w:val="bottom"/>
            <w:hideMark/>
          </w:tcPr>
          <w:p w14:paraId="78A87426" w14:textId="77777777"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 </w:t>
            </w:r>
          </w:p>
        </w:tc>
        <w:tc>
          <w:tcPr>
            <w:tcW w:w="2429" w:type="dxa"/>
            <w:tcBorders>
              <w:top w:val="nil"/>
              <w:left w:val="nil"/>
              <w:bottom w:val="single" w:sz="4" w:space="0" w:color="auto"/>
              <w:right w:val="single" w:sz="8" w:space="0" w:color="auto"/>
            </w:tcBorders>
            <w:shd w:val="clear" w:color="auto" w:fill="auto"/>
            <w:noWrap/>
            <w:vAlign w:val="bottom"/>
            <w:hideMark/>
          </w:tcPr>
          <w:p w14:paraId="717CCDE9" w14:textId="15C35B89"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 xml:space="preserve"> $                         158,556 </w:t>
            </w:r>
          </w:p>
        </w:tc>
      </w:tr>
      <w:tr w:rsidR="00B3700B" w:rsidRPr="007F20C1" w14:paraId="58359809" w14:textId="77777777" w:rsidTr="00B42D9F">
        <w:trPr>
          <w:trHeight w:val="300"/>
        </w:trPr>
        <w:tc>
          <w:tcPr>
            <w:tcW w:w="2500" w:type="dxa"/>
            <w:tcBorders>
              <w:top w:val="nil"/>
              <w:left w:val="single" w:sz="8" w:space="0" w:color="auto"/>
              <w:bottom w:val="single" w:sz="4" w:space="0" w:color="auto"/>
              <w:right w:val="single" w:sz="4" w:space="0" w:color="auto"/>
            </w:tcBorders>
            <w:shd w:val="clear" w:color="000000" w:fill="D9D9D9"/>
            <w:noWrap/>
            <w:vAlign w:val="bottom"/>
            <w:hideMark/>
          </w:tcPr>
          <w:p w14:paraId="4AA44233" w14:textId="77777777"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Operations Total</w:t>
            </w:r>
          </w:p>
        </w:tc>
        <w:tc>
          <w:tcPr>
            <w:tcW w:w="1450" w:type="dxa"/>
            <w:tcBorders>
              <w:top w:val="nil"/>
              <w:left w:val="nil"/>
              <w:bottom w:val="single" w:sz="4" w:space="0" w:color="auto"/>
              <w:right w:val="single" w:sz="8" w:space="0" w:color="auto"/>
            </w:tcBorders>
            <w:shd w:val="clear" w:color="000000" w:fill="D9D9D9"/>
            <w:noWrap/>
            <w:vAlign w:val="bottom"/>
            <w:hideMark/>
          </w:tcPr>
          <w:p w14:paraId="1A8C6D81" w14:textId="77777777"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 </w:t>
            </w:r>
          </w:p>
        </w:tc>
        <w:tc>
          <w:tcPr>
            <w:tcW w:w="811" w:type="dxa"/>
            <w:tcBorders>
              <w:top w:val="nil"/>
              <w:left w:val="nil"/>
              <w:bottom w:val="single" w:sz="4" w:space="0" w:color="auto"/>
              <w:right w:val="single" w:sz="4" w:space="0" w:color="auto"/>
            </w:tcBorders>
            <w:shd w:val="clear" w:color="000000" w:fill="D9D9D9"/>
            <w:noWrap/>
            <w:vAlign w:val="bottom"/>
            <w:hideMark/>
          </w:tcPr>
          <w:p w14:paraId="1851B293" w14:textId="77777777"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 </w:t>
            </w:r>
          </w:p>
        </w:tc>
        <w:tc>
          <w:tcPr>
            <w:tcW w:w="2429" w:type="dxa"/>
            <w:tcBorders>
              <w:top w:val="nil"/>
              <w:left w:val="nil"/>
              <w:bottom w:val="single" w:sz="4" w:space="0" w:color="auto"/>
              <w:right w:val="single" w:sz="8" w:space="0" w:color="auto"/>
            </w:tcBorders>
            <w:shd w:val="clear" w:color="000000" w:fill="D9D9D9"/>
            <w:noWrap/>
            <w:vAlign w:val="bottom"/>
            <w:hideMark/>
          </w:tcPr>
          <w:p w14:paraId="113C7A89" w14:textId="6A611F08"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 xml:space="preserve"> $                     1,215,596 </w:t>
            </w:r>
          </w:p>
        </w:tc>
      </w:tr>
      <w:tr w:rsidR="00B3700B" w:rsidRPr="007F20C1" w14:paraId="14019EDC" w14:textId="77777777" w:rsidTr="00B42D9F">
        <w:trPr>
          <w:trHeight w:val="300"/>
        </w:trPr>
        <w:tc>
          <w:tcPr>
            <w:tcW w:w="2500" w:type="dxa"/>
            <w:tcBorders>
              <w:top w:val="nil"/>
              <w:left w:val="single" w:sz="8" w:space="0" w:color="auto"/>
              <w:bottom w:val="single" w:sz="4" w:space="0" w:color="auto"/>
              <w:right w:val="single" w:sz="4" w:space="0" w:color="auto"/>
            </w:tcBorders>
            <w:shd w:val="clear" w:color="000000" w:fill="F2F2F2"/>
            <w:noWrap/>
            <w:vAlign w:val="bottom"/>
            <w:hideMark/>
          </w:tcPr>
          <w:p w14:paraId="1B1668F0" w14:textId="77777777"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Bed year cost</w:t>
            </w:r>
          </w:p>
        </w:tc>
        <w:tc>
          <w:tcPr>
            <w:tcW w:w="1450" w:type="dxa"/>
            <w:tcBorders>
              <w:top w:val="nil"/>
              <w:left w:val="nil"/>
              <w:bottom w:val="single" w:sz="4" w:space="0" w:color="auto"/>
              <w:right w:val="single" w:sz="8" w:space="0" w:color="auto"/>
            </w:tcBorders>
            <w:shd w:val="clear" w:color="000000" w:fill="F2F2F2"/>
            <w:noWrap/>
            <w:vAlign w:val="bottom"/>
            <w:hideMark/>
          </w:tcPr>
          <w:p w14:paraId="45C48698" w14:textId="77777777"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 </w:t>
            </w:r>
          </w:p>
        </w:tc>
        <w:tc>
          <w:tcPr>
            <w:tcW w:w="811" w:type="dxa"/>
            <w:tcBorders>
              <w:top w:val="nil"/>
              <w:left w:val="nil"/>
              <w:bottom w:val="single" w:sz="4" w:space="0" w:color="auto"/>
              <w:right w:val="single" w:sz="4" w:space="0" w:color="auto"/>
            </w:tcBorders>
            <w:shd w:val="clear" w:color="000000" w:fill="F2F2F2"/>
            <w:noWrap/>
            <w:vAlign w:val="bottom"/>
            <w:hideMark/>
          </w:tcPr>
          <w:p w14:paraId="1F6C5308" w14:textId="77777777"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 </w:t>
            </w:r>
          </w:p>
        </w:tc>
        <w:tc>
          <w:tcPr>
            <w:tcW w:w="2429" w:type="dxa"/>
            <w:tcBorders>
              <w:top w:val="nil"/>
              <w:left w:val="nil"/>
              <w:bottom w:val="single" w:sz="4" w:space="0" w:color="auto"/>
              <w:right w:val="single" w:sz="8" w:space="0" w:color="auto"/>
            </w:tcBorders>
            <w:shd w:val="clear" w:color="000000" w:fill="F2F2F2"/>
            <w:noWrap/>
            <w:vAlign w:val="bottom"/>
            <w:hideMark/>
          </w:tcPr>
          <w:p w14:paraId="19BA1D45" w14:textId="3E80AC78"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 xml:space="preserve"> $                           52,852 </w:t>
            </w:r>
          </w:p>
        </w:tc>
      </w:tr>
      <w:tr w:rsidR="00B3700B" w:rsidRPr="007F20C1" w14:paraId="52F7178F" w14:textId="77777777" w:rsidTr="00B42D9F">
        <w:trPr>
          <w:trHeight w:val="300"/>
        </w:trPr>
        <w:tc>
          <w:tcPr>
            <w:tcW w:w="2500" w:type="dxa"/>
            <w:tcBorders>
              <w:top w:val="nil"/>
              <w:left w:val="single" w:sz="8" w:space="0" w:color="auto"/>
              <w:bottom w:val="single" w:sz="4" w:space="0" w:color="auto"/>
              <w:right w:val="single" w:sz="4" w:space="0" w:color="auto"/>
            </w:tcBorders>
            <w:shd w:val="clear" w:color="000000" w:fill="F2F2F2"/>
            <w:noWrap/>
            <w:vAlign w:val="bottom"/>
            <w:hideMark/>
          </w:tcPr>
          <w:p w14:paraId="1D3819A4" w14:textId="77777777"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Bed night cost</w:t>
            </w:r>
          </w:p>
        </w:tc>
        <w:tc>
          <w:tcPr>
            <w:tcW w:w="1450" w:type="dxa"/>
            <w:tcBorders>
              <w:top w:val="nil"/>
              <w:left w:val="nil"/>
              <w:bottom w:val="single" w:sz="4" w:space="0" w:color="auto"/>
              <w:right w:val="single" w:sz="8" w:space="0" w:color="auto"/>
            </w:tcBorders>
            <w:shd w:val="clear" w:color="000000" w:fill="F2F2F2"/>
            <w:noWrap/>
            <w:vAlign w:val="bottom"/>
            <w:hideMark/>
          </w:tcPr>
          <w:p w14:paraId="0C3C7981" w14:textId="77777777"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 </w:t>
            </w:r>
          </w:p>
        </w:tc>
        <w:tc>
          <w:tcPr>
            <w:tcW w:w="811" w:type="dxa"/>
            <w:tcBorders>
              <w:top w:val="nil"/>
              <w:left w:val="nil"/>
              <w:bottom w:val="single" w:sz="4" w:space="0" w:color="auto"/>
              <w:right w:val="single" w:sz="4" w:space="0" w:color="auto"/>
            </w:tcBorders>
            <w:shd w:val="clear" w:color="000000" w:fill="F2F2F2"/>
            <w:noWrap/>
            <w:vAlign w:val="bottom"/>
            <w:hideMark/>
          </w:tcPr>
          <w:p w14:paraId="070E03F0" w14:textId="77777777"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 </w:t>
            </w:r>
          </w:p>
        </w:tc>
        <w:tc>
          <w:tcPr>
            <w:tcW w:w="2429" w:type="dxa"/>
            <w:tcBorders>
              <w:top w:val="nil"/>
              <w:left w:val="nil"/>
              <w:bottom w:val="single" w:sz="4" w:space="0" w:color="auto"/>
              <w:right w:val="single" w:sz="8" w:space="0" w:color="auto"/>
            </w:tcBorders>
            <w:shd w:val="clear" w:color="000000" w:fill="F2F2F2"/>
            <w:noWrap/>
            <w:vAlign w:val="bottom"/>
            <w:hideMark/>
          </w:tcPr>
          <w:p w14:paraId="3FB9B8E6" w14:textId="27D26F4E"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 xml:space="preserve"> $                                 145 </w:t>
            </w:r>
          </w:p>
        </w:tc>
      </w:tr>
      <w:tr w:rsidR="00B3700B" w:rsidRPr="007F20C1" w14:paraId="156DA9AB" w14:textId="77777777" w:rsidTr="00B42D9F">
        <w:trPr>
          <w:trHeight w:val="300"/>
        </w:trPr>
        <w:tc>
          <w:tcPr>
            <w:tcW w:w="2500" w:type="dxa"/>
            <w:tcBorders>
              <w:top w:val="nil"/>
              <w:left w:val="single" w:sz="8" w:space="0" w:color="auto"/>
              <w:bottom w:val="single" w:sz="4" w:space="0" w:color="auto"/>
              <w:right w:val="nil"/>
            </w:tcBorders>
            <w:shd w:val="clear" w:color="000000" w:fill="808080"/>
            <w:noWrap/>
            <w:vAlign w:val="bottom"/>
            <w:hideMark/>
          </w:tcPr>
          <w:p w14:paraId="6C4FB824" w14:textId="77777777" w:rsidR="00B3700B" w:rsidRPr="007F20C1" w:rsidRDefault="00B3700B" w:rsidP="009428DA">
            <w:pPr>
              <w:spacing w:after="0" w:line="240" w:lineRule="auto"/>
              <w:jc w:val="left"/>
              <w:rPr>
                <w:rFonts w:ascii="Calibri" w:eastAsia="Times New Roman" w:hAnsi="Calibri" w:cs="Calibri"/>
                <w:b/>
                <w:bCs/>
                <w:color w:val="FFFFFF"/>
              </w:rPr>
            </w:pPr>
            <w:r w:rsidRPr="007F20C1">
              <w:rPr>
                <w:rFonts w:ascii="Calibri" w:eastAsia="Times New Roman" w:hAnsi="Calibri" w:cs="Calibri"/>
                <w:b/>
                <w:bCs/>
                <w:color w:val="FFFFFF"/>
              </w:rPr>
              <w:t>Capital</w:t>
            </w:r>
          </w:p>
        </w:tc>
        <w:tc>
          <w:tcPr>
            <w:tcW w:w="1450" w:type="dxa"/>
            <w:tcBorders>
              <w:top w:val="nil"/>
              <w:left w:val="nil"/>
              <w:bottom w:val="single" w:sz="4" w:space="0" w:color="auto"/>
              <w:right w:val="nil"/>
            </w:tcBorders>
            <w:shd w:val="clear" w:color="000000" w:fill="808080"/>
            <w:noWrap/>
            <w:vAlign w:val="bottom"/>
            <w:hideMark/>
          </w:tcPr>
          <w:p w14:paraId="49582C32" w14:textId="77777777" w:rsidR="00B3700B" w:rsidRPr="007F20C1" w:rsidRDefault="00B3700B" w:rsidP="009428DA">
            <w:pPr>
              <w:spacing w:after="0" w:line="240" w:lineRule="auto"/>
              <w:jc w:val="left"/>
              <w:rPr>
                <w:rFonts w:ascii="Calibri" w:eastAsia="Times New Roman" w:hAnsi="Calibri" w:cs="Calibri"/>
                <w:b/>
                <w:bCs/>
                <w:color w:val="FFFFFF"/>
              </w:rPr>
            </w:pPr>
            <w:r w:rsidRPr="007F20C1">
              <w:rPr>
                <w:rFonts w:ascii="Calibri" w:eastAsia="Times New Roman" w:hAnsi="Calibri" w:cs="Calibri"/>
                <w:b/>
                <w:bCs/>
                <w:color w:val="FFFFFF"/>
              </w:rPr>
              <w:t> </w:t>
            </w:r>
          </w:p>
        </w:tc>
        <w:tc>
          <w:tcPr>
            <w:tcW w:w="811" w:type="dxa"/>
            <w:tcBorders>
              <w:top w:val="nil"/>
              <w:left w:val="nil"/>
              <w:bottom w:val="single" w:sz="4" w:space="0" w:color="auto"/>
              <w:right w:val="nil"/>
            </w:tcBorders>
            <w:shd w:val="clear" w:color="000000" w:fill="808080"/>
            <w:noWrap/>
            <w:vAlign w:val="bottom"/>
            <w:hideMark/>
          </w:tcPr>
          <w:p w14:paraId="56A46263" w14:textId="77777777" w:rsidR="00B3700B" w:rsidRPr="007F20C1" w:rsidRDefault="00B3700B" w:rsidP="009428DA">
            <w:pPr>
              <w:spacing w:after="0" w:line="240" w:lineRule="auto"/>
              <w:jc w:val="left"/>
              <w:rPr>
                <w:rFonts w:ascii="Calibri" w:eastAsia="Times New Roman" w:hAnsi="Calibri" w:cs="Calibri"/>
                <w:b/>
                <w:bCs/>
                <w:color w:val="FFFFFF"/>
              </w:rPr>
            </w:pPr>
            <w:r w:rsidRPr="007F20C1">
              <w:rPr>
                <w:rFonts w:ascii="Calibri" w:eastAsia="Times New Roman" w:hAnsi="Calibri" w:cs="Calibri"/>
                <w:b/>
                <w:bCs/>
                <w:color w:val="FFFFFF"/>
              </w:rPr>
              <w:t> </w:t>
            </w:r>
          </w:p>
        </w:tc>
        <w:tc>
          <w:tcPr>
            <w:tcW w:w="2429" w:type="dxa"/>
            <w:tcBorders>
              <w:top w:val="nil"/>
              <w:left w:val="nil"/>
              <w:bottom w:val="single" w:sz="4" w:space="0" w:color="auto"/>
              <w:right w:val="nil"/>
            </w:tcBorders>
            <w:shd w:val="clear" w:color="000000" w:fill="808080"/>
            <w:noWrap/>
            <w:vAlign w:val="bottom"/>
            <w:hideMark/>
          </w:tcPr>
          <w:p w14:paraId="7B5F6334" w14:textId="77777777" w:rsidR="00B3700B" w:rsidRPr="007F20C1" w:rsidRDefault="00B3700B" w:rsidP="009428DA">
            <w:pPr>
              <w:spacing w:after="0" w:line="240" w:lineRule="auto"/>
              <w:jc w:val="left"/>
              <w:rPr>
                <w:rFonts w:ascii="Calibri" w:eastAsia="Times New Roman" w:hAnsi="Calibri" w:cs="Calibri"/>
                <w:b/>
                <w:bCs/>
                <w:color w:val="FFFFFF"/>
              </w:rPr>
            </w:pPr>
            <w:r w:rsidRPr="007F20C1">
              <w:rPr>
                <w:rFonts w:ascii="Calibri" w:eastAsia="Times New Roman" w:hAnsi="Calibri" w:cs="Calibri"/>
                <w:b/>
                <w:bCs/>
                <w:color w:val="FFFFFF"/>
              </w:rPr>
              <w:t> </w:t>
            </w:r>
          </w:p>
        </w:tc>
      </w:tr>
      <w:tr w:rsidR="00B3700B" w:rsidRPr="007F20C1" w14:paraId="2739E918" w14:textId="77777777" w:rsidTr="00B42D9F">
        <w:trPr>
          <w:trHeight w:val="300"/>
        </w:trPr>
        <w:tc>
          <w:tcPr>
            <w:tcW w:w="2500" w:type="dxa"/>
            <w:tcBorders>
              <w:top w:val="nil"/>
              <w:left w:val="single" w:sz="8" w:space="0" w:color="auto"/>
              <w:bottom w:val="single" w:sz="4" w:space="0" w:color="auto"/>
              <w:right w:val="single" w:sz="4" w:space="0" w:color="auto"/>
            </w:tcBorders>
            <w:shd w:val="clear" w:color="000000" w:fill="F2F2F2"/>
            <w:noWrap/>
            <w:vAlign w:val="bottom"/>
            <w:hideMark/>
          </w:tcPr>
          <w:p w14:paraId="2B12CEA1" w14:textId="77777777"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Infrastructure</w:t>
            </w:r>
          </w:p>
        </w:tc>
        <w:tc>
          <w:tcPr>
            <w:tcW w:w="1450" w:type="dxa"/>
            <w:tcBorders>
              <w:top w:val="nil"/>
              <w:left w:val="nil"/>
              <w:bottom w:val="single" w:sz="4" w:space="0" w:color="auto"/>
              <w:right w:val="single" w:sz="8" w:space="0" w:color="auto"/>
            </w:tcBorders>
            <w:shd w:val="clear" w:color="000000" w:fill="F2F2F2"/>
            <w:noWrap/>
            <w:vAlign w:val="bottom"/>
            <w:hideMark/>
          </w:tcPr>
          <w:p w14:paraId="0B8DB13C" w14:textId="77777777"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 </w:t>
            </w:r>
          </w:p>
        </w:tc>
        <w:tc>
          <w:tcPr>
            <w:tcW w:w="811" w:type="dxa"/>
            <w:tcBorders>
              <w:top w:val="nil"/>
              <w:left w:val="nil"/>
              <w:bottom w:val="single" w:sz="4" w:space="0" w:color="auto"/>
              <w:right w:val="single" w:sz="4" w:space="0" w:color="auto"/>
            </w:tcBorders>
            <w:shd w:val="clear" w:color="auto" w:fill="auto"/>
            <w:noWrap/>
            <w:vAlign w:val="bottom"/>
            <w:hideMark/>
          </w:tcPr>
          <w:p w14:paraId="55D50DDB" w14:textId="77777777"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 </w:t>
            </w:r>
          </w:p>
        </w:tc>
        <w:tc>
          <w:tcPr>
            <w:tcW w:w="2429" w:type="dxa"/>
            <w:tcBorders>
              <w:top w:val="nil"/>
              <w:left w:val="nil"/>
              <w:bottom w:val="single" w:sz="4" w:space="0" w:color="auto"/>
              <w:right w:val="single" w:sz="8" w:space="0" w:color="auto"/>
            </w:tcBorders>
            <w:shd w:val="clear" w:color="auto" w:fill="auto"/>
            <w:noWrap/>
            <w:vAlign w:val="bottom"/>
            <w:hideMark/>
          </w:tcPr>
          <w:p w14:paraId="69817A33" w14:textId="3BDAD030"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 xml:space="preserve"> $                     1,500,000 </w:t>
            </w:r>
          </w:p>
        </w:tc>
      </w:tr>
      <w:tr w:rsidR="00B3700B" w:rsidRPr="007F20C1" w14:paraId="62E38D0B" w14:textId="77777777" w:rsidTr="00B42D9F">
        <w:trPr>
          <w:trHeight w:val="315"/>
        </w:trPr>
        <w:tc>
          <w:tcPr>
            <w:tcW w:w="2500" w:type="dxa"/>
            <w:tcBorders>
              <w:top w:val="nil"/>
              <w:left w:val="single" w:sz="8" w:space="0" w:color="auto"/>
              <w:bottom w:val="single" w:sz="8" w:space="0" w:color="auto"/>
              <w:right w:val="single" w:sz="4" w:space="0" w:color="auto"/>
            </w:tcBorders>
            <w:shd w:val="clear" w:color="000000" w:fill="D9D9D9"/>
            <w:noWrap/>
            <w:vAlign w:val="bottom"/>
            <w:hideMark/>
          </w:tcPr>
          <w:p w14:paraId="73B00D24" w14:textId="77777777"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Capital Total</w:t>
            </w:r>
          </w:p>
        </w:tc>
        <w:tc>
          <w:tcPr>
            <w:tcW w:w="1450" w:type="dxa"/>
            <w:tcBorders>
              <w:top w:val="nil"/>
              <w:left w:val="nil"/>
              <w:bottom w:val="single" w:sz="8" w:space="0" w:color="auto"/>
              <w:right w:val="single" w:sz="8" w:space="0" w:color="auto"/>
            </w:tcBorders>
            <w:shd w:val="clear" w:color="000000" w:fill="D9D9D9"/>
            <w:noWrap/>
            <w:vAlign w:val="bottom"/>
            <w:hideMark/>
          </w:tcPr>
          <w:p w14:paraId="43F50C99" w14:textId="77777777"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 </w:t>
            </w:r>
          </w:p>
        </w:tc>
        <w:tc>
          <w:tcPr>
            <w:tcW w:w="811" w:type="dxa"/>
            <w:tcBorders>
              <w:top w:val="nil"/>
              <w:left w:val="nil"/>
              <w:bottom w:val="single" w:sz="8" w:space="0" w:color="auto"/>
              <w:right w:val="single" w:sz="4" w:space="0" w:color="auto"/>
            </w:tcBorders>
            <w:shd w:val="clear" w:color="000000" w:fill="D9D9D9"/>
            <w:noWrap/>
            <w:vAlign w:val="bottom"/>
            <w:hideMark/>
          </w:tcPr>
          <w:p w14:paraId="2AF1206D" w14:textId="77777777"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 </w:t>
            </w:r>
          </w:p>
        </w:tc>
        <w:tc>
          <w:tcPr>
            <w:tcW w:w="2429" w:type="dxa"/>
            <w:tcBorders>
              <w:top w:val="nil"/>
              <w:left w:val="nil"/>
              <w:bottom w:val="single" w:sz="8" w:space="0" w:color="auto"/>
              <w:right w:val="single" w:sz="8" w:space="0" w:color="auto"/>
            </w:tcBorders>
            <w:shd w:val="clear" w:color="000000" w:fill="D9D9D9"/>
            <w:noWrap/>
            <w:vAlign w:val="bottom"/>
            <w:hideMark/>
          </w:tcPr>
          <w:p w14:paraId="7F75BD13" w14:textId="57A9482C"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 xml:space="preserve"> $                     1,500,000 </w:t>
            </w:r>
          </w:p>
        </w:tc>
      </w:tr>
      <w:tr w:rsidR="00B3700B" w:rsidRPr="007F20C1" w14:paraId="17D71B95" w14:textId="77777777" w:rsidTr="00B42D9F">
        <w:trPr>
          <w:trHeight w:val="300"/>
        </w:trPr>
        <w:tc>
          <w:tcPr>
            <w:tcW w:w="2500"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4EA6C4AC" w14:textId="77777777"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Per Unit costs</w:t>
            </w:r>
          </w:p>
        </w:tc>
        <w:tc>
          <w:tcPr>
            <w:tcW w:w="1450" w:type="dxa"/>
            <w:tcBorders>
              <w:top w:val="single" w:sz="4" w:space="0" w:color="auto"/>
              <w:left w:val="nil"/>
              <w:bottom w:val="single" w:sz="4" w:space="0" w:color="auto"/>
              <w:right w:val="single" w:sz="8" w:space="0" w:color="auto"/>
            </w:tcBorders>
            <w:shd w:val="clear" w:color="000000" w:fill="F2F2F2"/>
            <w:noWrap/>
            <w:vAlign w:val="bottom"/>
            <w:hideMark/>
          </w:tcPr>
          <w:p w14:paraId="6ED3E6FA" w14:textId="77777777"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 </w:t>
            </w:r>
          </w:p>
        </w:tc>
        <w:tc>
          <w:tcPr>
            <w:tcW w:w="811" w:type="dxa"/>
            <w:tcBorders>
              <w:top w:val="single" w:sz="4" w:space="0" w:color="auto"/>
              <w:left w:val="nil"/>
              <w:bottom w:val="single" w:sz="4" w:space="0" w:color="auto"/>
              <w:right w:val="single" w:sz="4" w:space="0" w:color="auto"/>
            </w:tcBorders>
            <w:shd w:val="clear" w:color="000000" w:fill="F2F2F2"/>
            <w:noWrap/>
            <w:vAlign w:val="bottom"/>
            <w:hideMark/>
          </w:tcPr>
          <w:p w14:paraId="5251059F" w14:textId="77777777"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 </w:t>
            </w:r>
          </w:p>
        </w:tc>
        <w:tc>
          <w:tcPr>
            <w:tcW w:w="2429" w:type="dxa"/>
            <w:tcBorders>
              <w:top w:val="single" w:sz="4" w:space="0" w:color="auto"/>
              <w:left w:val="nil"/>
              <w:bottom w:val="single" w:sz="4" w:space="0" w:color="auto"/>
              <w:right w:val="single" w:sz="8" w:space="0" w:color="auto"/>
            </w:tcBorders>
            <w:shd w:val="clear" w:color="000000" w:fill="F2F2F2"/>
            <w:noWrap/>
            <w:vAlign w:val="bottom"/>
            <w:hideMark/>
          </w:tcPr>
          <w:p w14:paraId="095187E5" w14:textId="1A2FB78B" w:rsidR="00B3700B" w:rsidRPr="007F20C1" w:rsidRDefault="00B3700B" w:rsidP="009428DA">
            <w:pPr>
              <w:spacing w:after="0" w:line="240" w:lineRule="auto"/>
              <w:jc w:val="left"/>
              <w:rPr>
                <w:rFonts w:ascii="Calibri" w:eastAsia="Times New Roman" w:hAnsi="Calibri" w:cs="Calibri"/>
                <w:color w:val="000000"/>
              </w:rPr>
            </w:pPr>
            <w:r w:rsidRPr="007F20C1">
              <w:rPr>
                <w:rFonts w:ascii="Calibri" w:eastAsia="Times New Roman" w:hAnsi="Calibri" w:cs="Calibri"/>
                <w:color w:val="000000"/>
              </w:rPr>
              <w:t xml:space="preserve"> $                           75,000 </w:t>
            </w:r>
          </w:p>
        </w:tc>
      </w:tr>
    </w:tbl>
    <w:p w14:paraId="3249F03B" w14:textId="77777777" w:rsidR="00B3700B" w:rsidRDefault="00B3700B" w:rsidP="00B3700B">
      <w:pPr>
        <w:rPr>
          <w:rFonts w:ascii="Calibri" w:eastAsia="Times New Roman" w:hAnsi="Calibri" w:cs="Calibri"/>
          <w:color w:val="FFFFFF"/>
        </w:rPr>
      </w:pPr>
    </w:p>
    <w:p w14:paraId="5991DDC0" w14:textId="77777777" w:rsidR="00B3700B" w:rsidRDefault="00B3700B" w:rsidP="00B3700B">
      <w:pPr>
        <w:pStyle w:val="Heading3"/>
      </w:pPr>
      <w:r>
        <w:t>Young Adult House-Based Shelter Cost Estimate</w:t>
      </w:r>
    </w:p>
    <w:p w14:paraId="4BF4F22E" w14:textId="6E0C747D" w:rsidR="00B3700B" w:rsidRDefault="00B3700B" w:rsidP="00B3700B">
      <w:r>
        <w:t>The goal of housing young adults in much smaller facilities requires higher staffing levels. Using houses as a shelter model eliminates many of the capital cost.</w:t>
      </w:r>
    </w:p>
    <w:p w14:paraId="6EDDDDBD" w14:textId="77777777" w:rsidR="000A763F" w:rsidRDefault="000A763F" w:rsidP="00B3700B"/>
    <w:tbl>
      <w:tblPr>
        <w:tblW w:w="7460" w:type="dxa"/>
        <w:tblLook w:val="04A0" w:firstRow="1" w:lastRow="0" w:firstColumn="1" w:lastColumn="0" w:noHBand="0" w:noVBand="1"/>
      </w:tblPr>
      <w:tblGrid>
        <w:gridCol w:w="2560"/>
        <w:gridCol w:w="1390"/>
        <w:gridCol w:w="880"/>
        <w:gridCol w:w="2630"/>
      </w:tblGrid>
      <w:tr w:rsidR="00B3700B" w:rsidRPr="001B1445" w14:paraId="2AA9A0D3" w14:textId="77777777" w:rsidTr="00B42D9F">
        <w:trPr>
          <w:trHeight w:val="300"/>
        </w:trPr>
        <w:tc>
          <w:tcPr>
            <w:tcW w:w="2560" w:type="dxa"/>
            <w:tcBorders>
              <w:top w:val="single" w:sz="8" w:space="0" w:color="auto"/>
              <w:left w:val="single" w:sz="8" w:space="0" w:color="auto"/>
              <w:bottom w:val="single" w:sz="4" w:space="0" w:color="auto"/>
              <w:right w:val="single" w:sz="4" w:space="0" w:color="auto"/>
            </w:tcBorders>
            <w:shd w:val="clear" w:color="000000" w:fill="808080"/>
            <w:noWrap/>
            <w:vAlign w:val="bottom"/>
            <w:hideMark/>
          </w:tcPr>
          <w:p w14:paraId="0EFBA9FA" w14:textId="77777777" w:rsidR="00B3700B" w:rsidRPr="001B1445" w:rsidRDefault="00B3700B" w:rsidP="009428DA">
            <w:pPr>
              <w:spacing w:after="0" w:line="240" w:lineRule="auto"/>
              <w:jc w:val="left"/>
              <w:rPr>
                <w:rFonts w:ascii="Calibri" w:eastAsia="Times New Roman" w:hAnsi="Calibri" w:cs="Calibri"/>
                <w:color w:val="FFFFFF"/>
              </w:rPr>
            </w:pPr>
            <w:r w:rsidRPr="001B1445">
              <w:rPr>
                <w:rFonts w:ascii="Calibri" w:eastAsia="Times New Roman" w:hAnsi="Calibri" w:cs="Calibri"/>
                <w:color w:val="FFFFFF"/>
              </w:rPr>
              <w:t> </w:t>
            </w:r>
          </w:p>
        </w:tc>
        <w:tc>
          <w:tcPr>
            <w:tcW w:w="1390" w:type="dxa"/>
            <w:vMerge w:val="restart"/>
            <w:tcBorders>
              <w:top w:val="single" w:sz="8" w:space="0" w:color="auto"/>
              <w:left w:val="single" w:sz="4" w:space="0" w:color="auto"/>
              <w:bottom w:val="single" w:sz="4" w:space="0" w:color="auto"/>
              <w:right w:val="single" w:sz="8" w:space="0" w:color="auto"/>
            </w:tcBorders>
            <w:shd w:val="clear" w:color="000000" w:fill="808080"/>
            <w:vAlign w:val="bottom"/>
            <w:hideMark/>
          </w:tcPr>
          <w:p w14:paraId="67B4986F" w14:textId="77777777" w:rsidR="00B3700B" w:rsidRPr="001B1445" w:rsidRDefault="00B3700B" w:rsidP="009428DA">
            <w:pPr>
              <w:spacing w:after="0" w:line="240" w:lineRule="auto"/>
              <w:jc w:val="center"/>
              <w:rPr>
                <w:rFonts w:ascii="Calibri" w:eastAsia="Times New Roman" w:hAnsi="Calibri" w:cs="Calibri"/>
                <w:color w:val="FFFFFF"/>
              </w:rPr>
            </w:pPr>
            <w:r w:rsidRPr="001B1445">
              <w:rPr>
                <w:rFonts w:ascii="Calibri" w:eastAsia="Times New Roman" w:hAnsi="Calibri" w:cs="Calibri"/>
                <w:color w:val="FFFFFF"/>
              </w:rPr>
              <w:t xml:space="preserve"> Cost Per Hour </w:t>
            </w:r>
          </w:p>
        </w:tc>
        <w:tc>
          <w:tcPr>
            <w:tcW w:w="880" w:type="dxa"/>
            <w:tcBorders>
              <w:top w:val="single" w:sz="8" w:space="0" w:color="auto"/>
              <w:left w:val="nil"/>
              <w:bottom w:val="single" w:sz="4" w:space="0" w:color="auto"/>
              <w:right w:val="single" w:sz="4" w:space="0" w:color="auto"/>
            </w:tcBorders>
            <w:shd w:val="clear" w:color="000000" w:fill="808080"/>
            <w:noWrap/>
            <w:vAlign w:val="bottom"/>
            <w:hideMark/>
          </w:tcPr>
          <w:p w14:paraId="1648D882" w14:textId="77777777" w:rsidR="00B3700B" w:rsidRPr="001B1445" w:rsidRDefault="00B3700B" w:rsidP="009428DA">
            <w:pPr>
              <w:spacing w:after="0" w:line="240" w:lineRule="auto"/>
              <w:jc w:val="right"/>
              <w:rPr>
                <w:rFonts w:ascii="Calibri" w:eastAsia="Times New Roman" w:hAnsi="Calibri" w:cs="Calibri"/>
                <w:color w:val="FFFFFF"/>
              </w:rPr>
            </w:pPr>
            <w:r w:rsidRPr="001B1445">
              <w:rPr>
                <w:rFonts w:ascii="Calibri" w:eastAsia="Times New Roman" w:hAnsi="Calibri" w:cs="Calibri"/>
                <w:color w:val="FFFFFF"/>
              </w:rPr>
              <w:t>50</w:t>
            </w:r>
          </w:p>
        </w:tc>
        <w:tc>
          <w:tcPr>
            <w:tcW w:w="2630" w:type="dxa"/>
            <w:tcBorders>
              <w:top w:val="single" w:sz="8" w:space="0" w:color="auto"/>
              <w:left w:val="nil"/>
              <w:bottom w:val="single" w:sz="4" w:space="0" w:color="auto"/>
              <w:right w:val="single" w:sz="8" w:space="0" w:color="auto"/>
            </w:tcBorders>
            <w:shd w:val="clear" w:color="000000" w:fill="808080"/>
            <w:noWrap/>
            <w:vAlign w:val="bottom"/>
            <w:hideMark/>
          </w:tcPr>
          <w:p w14:paraId="03A6A236" w14:textId="77777777" w:rsidR="00B3700B" w:rsidRPr="001B1445" w:rsidRDefault="00B3700B" w:rsidP="009428DA">
            <w:pPr>
              <w:spacing w:after="0" w:line="240" w:lineRule="auto"/>
              <w:jc w:val="left"/>
              <w:rPr>
                <w:rFonts w:ascii="Calibri" w:eastAsia="Times New Roman" w:hAnsi="Calibri" w:cs="Calibri"/>
                <w:color w:val="FFFFFF"/>
              </w:rPr>
            </w:pPr>
            <w:r w:rsidRPr="001B1445">
              <w:rPr>
                <w:rFonts w:ascii="Calibri" w:eastAsia="Times New Roman" w:hAnsi="Calibri" w:cs="Calibri"/>
                <w:color w:val="FFFFFF"/>
              </w:rPr>
              <w:t xml:space="preserve"> Young Adult House-based </w:t>
            </w:r>
          </w:p>
        </w:tc>
      </w:tr>
      <w:tr w:rsidR="00B3700B" w:rsidRPr="001B1445" w14:paraId="2132868F" w14:textId="77777777" w:rsidTr="00B42D9F">
        <w:trPr>
          <w:trHeight w:val="300"/>
        </w:trPr>
        <w:tc>
          <w:tcPr>
            <w:tcW w:w="2560" w:type="dxa"/>
            <w:tcBorders>
              <w:top w:val="nil"/>
              <w:left w:val="single" w:sz="8" w:space="0" w:color="auto"/>
              <w:bottom w:val="single" w:sz="4" w:space="0" w:color="auto"/>
              <w:right w:val="single" w:sz="4" w:space="0" w:color="auto"/>
            </w:tcBorders>
            <w:shd w:val="clear" w:color="000000" w:fill="808080"/>
            <w:noWrap/>
            <w:vAlign w:val="bottom"/>
            <w:hideMark/>
          </w:tcPr>
          <w:p w14:paraId="488B82C3" w14:textId="77777777" w:rsidR="00B3700B" w:rsidRPr="001B1445" w:rsidRDefault="00B3700B" w:rsidP="009428DA">
            <w:pPr>
              <w:spacing w:after="0" w:line="240" w:lineRule="auto"/>
              <w:jc w:val="left"/>
              <w:rPr>
                <w:rFonts w:ascii="Calibri" w:eastAsia="Times New Roman" w:hAnsi="Calibri" w:cs="Calibri"/>
                <w:color w:val="FFFFFF"/>
              </w:rPr>
            </w:pPr>
            <w:r w:rsidRPr="001B1445">
              <w:rPr>
                <w:rFonts w:ascii="Calibri" w:eastAsia="Times New Roman" w:hAnsi="Calibri" w:cs="Calibri"/>
                <w:color w:val="FFFFFF"/>
              </w:rPr>
              <w:t> </w:t>
            </w:r>
          </w:p>
        </w:tc>
        <w:tc>
          <w:tcPr>
            <w:tcW w:w="1390" w:type="dxa"/>
            <w:vMerge/>
            <w:tcBorders>
              <w:top w:val="single" w:sz="8" w:space="0" w:color="auto"/>
              <w:left w:val="single" w:sz="4" w:space="0" w:color="auto"/>
              <w:bottom w:val="single" w:sz="4" w:space="0" w:color="auto"/>
              <w:right w:val="single" w:sz="8" w:space="0" w:color="auto"/>
            </w:tcBorders>
            <w:vAlign w:val="center"/>
            <w:hideMark/>
          </w:tcPr>
          <w:p w14:paraId="2B2450F4" w14:textId="77777777" w:rsidR="00B3700B" w:rsidRPr="001B1445" w:rsidRDefault="00B3700B" w:rsidP="009428DA">
            <w:pPr>
              <w:spacing w:after="0" w:line="240" w:lineRule="auto"/>
              <w:jc w:val="left"/>
              <w:rPr>
                <w:rFonts w:ascii="Calibri" w:eastAsia="Times New Roman" w:hAnsi="Calibri" w:cs="Calibri"/>
                <w:color w:val="FFFFFF"/>
              </w:rPr>
            </w:pPr>
          </w:p>
        </w:tc>
        <w:tc>
          <w:tcPr>
            <w:tcW w:w="880" w:type="dxa"/>
            <w:tcBorders>
              <w:top w:val="nil"/>
              <w:left w:val="nil"/>
              <w:bottom w:val="single" w:sz="4" w:space="0" w:color="auto"/>
              <w:right w:val="single" w:sz="4" w:space="0" w:color="auto"/>
            </w:tcBorders>
            <w:shd w:val="clear" w:color="000000" w:fill="808080"/>
            <w:noWrap/>
            <w:vAlign w:val="bottom"/>
            <w:hideMark/>
          </w:tcPr>
          <w:p w14:paraId="2B425983" w14:textId="77777777" w:rsidR="00B3700B" w:rsidRPr="001B1445" w:rsidRDefault="00B3700B" w:rsidP="009428DA">
            <w:pPr>
              <w:spacing w:after="0" w:line="240" w:lineRule="auto"/>
              <w:jc w:val="center"/>
              <w:rPr>
                <w:rFonts w:ascii="Calibri" w:eastAsia="Times New Roman" w:hAnsi="Calibri" w:cs="Calibri"/>
                <w:color w:val="FFFFFF"/>
              </w:rPr>
            </w:pPr>
            <w:r w:rsidRPr="001B1445">
              <w:rPr>
                <w:rFonts w:ascii="Calibri" w:eastAsia="Times New Roman" w:hAnsi="Calibri" w:cs="Calibri"/>
                <w:color w:val="FFFFFF"/>
              </w:rPr>
              <w:t>Staff</w:t>
            </w:r>
          </w:p>
        </w:tc>
        <w:tc>
          <w:tcPr>
            <w:tcW w:w="2630" w:type="dxa"/>
            <w:tcBorders>
              <w:top w:val="nil"/>
              <w:left w:val="nil"/>
              <w:bottom w:val="single" w:sz="4" w:space="0" w:color="auto"/>
              <w:right w:val="single" w:sz="8" w:space="0" w:color="auto"/>
            </w:tcBorders>
            <w:shd w:val="clear" w:color="000000" w:fill="808080"/>
            <w:noWrap/>
            <w:vAlign w:val="bottom"/>
            <w:hideMark/>
          </w:tcPr>
          <w:p w14:paraId="2B70CB43" w14:textId="77777777" w:rsidR="00B3700B" w:rsidRPr="001B1445" w:rsidRDefault="00B3700B" w:rsidP="009428DA">
            <w:pPr>
              <w:spacing w:after="0" w:line="240" w:lineRule="auto"/>
              <w:jc w:val="center"/>
              <w:rPr>
                <w:rFonts w:ascii="Calibri" w:eastAsia="Times New Roman" w:hAnsi="Calibri" w:cs="Calibri"/>
                <w:color w:val="FFFFFF"/>
              </w:rPr>
            </w:pPr>
            <w:r w:rsidRPr="001B1445">
              <w:rPr>
                <w:rFonts w:ascii="Calibri" w:eastAsia="Times New Roman" w:hAnsi="Calibri" w:cs="Calibri"/>
                <w:color w:val="FFFFFF"/>
              </w:rPr>
              <w:t xml:space="preserve"> Cost </w:t>
            </w:r>
          </w:p>
        </w:tc>
      </w:tr>
      <w:tr w:rsidR="00B3700B" w:rsidRPr="001B1445" w14:paraId="57BEF854" w14:textId="77777777" w:rsidTr="00B42D9F">
        <w:trPr>
          <w:trHeight w:val="300"/>
        </w:trPr>
        <w:tc>
          <w:tcPr>
            <w:tcW w:w="2560" w:type="dxa"/>
            <w:tcBorders>
              <w:top w:val="nil"/>
              <w:left w:val="single" w:sz="8" w:space="0" w:color="auto"/>
              <w:bottom w:val="single" w:sz="4" w:space="0" w:color="auto"/>
              <w:right w:val="nil"/>
            </w:tcBorders>
            <w:shd w:val="clear" w:color="000000" w:fill="808080"/>
            <w:noWrap/>
            <w:vAlign w:val="bottom"/>
            <w:hideMark/>
          </w:tcPr>
          <w:p w14:paraId="2A60DEC9" w14:textId="77777777" w:rsidR="00B3700B" w:rsidRPr="001B1445" w:rsidRDefault="00B3700B" w:rsidP="009428DA">
            <w:pPr>
              <w:spacing w:after="0" w:line="240" w:lineRule="auto"/>
              <w:jc w:val="left"/>
              <w:rPr>
                <w:rFonts w:ascii="Calibri" w:eastAsia="Times New Roman" w:hAnsi="Calibri" w:cs="Calibri"/>
                <w:b/>
                <w:bCs/>
                <w:color w:val="FFFFFF"/>
              </w:rPr>
            </w:pPr>
            <w:r w:rsidRPr="001B1445">
              <w:rPr>
                <w:rFonts w:ascii="Calibri" w:eastAsia="Times New Roman" w:hAnsi="Calibri" w:cs="Calibri"/>
                <w:b/>
                <w:bCs/>
                <w:color w:val="FFFFFF"/>
              </w:rPr>
              <w:t>Operations</w:t>
            </w:r>
          </w:p>
        </w:tc>
        <w:tc>
          <w:tcPr>
            <w:tcW w:w="1390" w:type="dxa"/>
            <w:tcBorders>
              <w:top w:val="nil"/>
              <w:left w:val="nil"/>
              <w:bottom w:val="single" w:sz="4" w:space="0" w:color="auto"/>
              <w:right w:val="nil"/>
            </w:tcBorders>
            <w:shd w:val="clear" w:color="000000" w:fill="808080"/>
            <w:noWrap/>
            <w:vAlign w:val="bottom"/>
            <w:hideMark/>
          </w:tcPr>
          <w:p w14:paraId="614F9FC2" w14:textId="77777777" w:rsidR="00B3700B" w:rsidRPr="001B1445" w:rsidRDefault="00B3700B" w:rsidP="009428DA">
            <w:pPr>
              <w:spacing w:after="0" w:line="240" w:lineRule="auto"/>
              <w:jc w:val="left"/>
              <w:rPr>
                <w:rFonts w:ascii="Calibri" w:eastAsia="Times New Roman" w:hAnsi="Calibri" w:cs="Calibri"/>
                <w:b/>
                <w:bCs/>
                <w:color w:val="FFFFFF"/>
              </w:rPr>
            </w:pPr>
            <w:r w:rsidRPr="001B1445">
              <w:rPr>
                <w:rFonts w:ascii="Calibri" w:eastAsia="Times New Roman" w:hAnsi="Calibri" w:cs="Calibri"/>
                <w:b/>
                <w:bCs/>
                <w:color w:val="FFFFFF"/>
              </w:rPr>
              <w:t> </w:t>
            </w:r>
          </w:p>
        </w:tc>
        <w:tc>
          <w:tcPr>
            <w:tcW w:w="880" w:type="dxa"/>
            <w:tcBorders>
              <w:top w:val="nil"/>
              <w:left w:val="nil"/>
              <w:bottom w:val="single" w:sz="4" w:space="0" w:color="auto"/>
              <w:right w:val="nil"/>
            </w:tcBorders>
            <w:shd w:val="clear" w:color="000000" w:fill="808080"/>
            <w:noWrap/>
            <w:vAlign w:val="bottom"/>
            <w:hideMark/>
          </w:tcPr>
          <w:p w14:paraId="46B0AE0B" w14:textId="77777777" w:rsidR="00B3700B" w:rsidRPr="001B1445" w:rsidRDefault="00B3700B" w:rsidP="009428DA">
            <w:pPr>
              <w:spacing w:after="0" w:line="240" w:lineRule="auto"/>
              <w:jc w:val="left"/>
              <w:rPr>
                <w:rFonts w:ascii="Calibri" w:eastAsia="Times New Roman" w:hAnsi="Calibri" w:cs="Calibri"/>
                <w:b/>
                <w:bCs/>
                <w:color w:val="FFFFFF"/>
              </w:rPr>
            </w:pPr>
            <w:r w:rsidRPr="001B1445">
              <w:rPr>
                <w:rFonts w:ascii="Calibri" w:eastAsia="Times New Roman" w:hAnsi="Calibri" w:cs="Calibri"/>
                <w:b/>
                <w:bCs/>
                <w:color w:val="FFFFFF"/>
              </w:rPr>
              <w:t> </w:t>
            </w:r>
          </w:p>
        </w:tc>
        <w:tc>
          <w:tcPr>
            <w:tcW w:w="2630" w:type="dxa"/>
            <w:tcBorders>
              <w:top w:val="nil"/>
              <w:left w:val="nil"/>
              <w:bottom w:val="single" w:sz="4" w:space="0" w:color="auto"/>
              <w:right w:val="nil"/>
            </w:tcBorders>
            <w:shd w:val="clear" w:color="000000" w:fill="808080"/>
            <w:noWrap/>
            <w:vAlign w:val="bottom"/>
            <w:hideMark/>
          </w:tcPr>
          <w:p w14:paraId="0311AA4D" w14:textId="77777777" w:rsidR="00B3700B" w:rsidRPr="001B1445" w:rsidRDefault="00B3700B" w:rsidP="009428DA">
            <w:pPr>
              <w:spacing w:after="0" w:line="240" w:lineRule="auto"/>
              <w:jc w:val="left"/>
              <w:rPr>
                <w:rFonts w:ascii="Calibri" w:eastAsia="Times New Roman" w:hAnsi="Calibri" w:cs="Calibri"/>
                <w:b/>
                <w:bCs/>
                <w:color w:val="FFFFFF"/>
              </w:rPr>
            </w:pPr>
            <w:r w:rsidRPr="001B1445">
              <w:rPr>
                <w:rFonts w:ascii="Calibri" w:eastAsia="Times New Roman" w:hAnsi="Calibri" w:cs="Calibri"/>
                <w:b/>
                <w:bCs/>
                <w:color w:val="FFFFFF"/>
              </w:rPr>
              <w:t> </w:t>
            </w:r>
          </w:p>
        </w:tc>
      </w:tr>
      <w:tr w:rsidR="00B3700B" w:rsidRPr="001B1445" w14:paraId="468240AF" w14:textId="77777777" w:rsidTr="00B42D9F">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54499CBD"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Supervisor</w:t>
            </w:r>
          </w:p>
        </w:tc>
        <w:tc>
          <w:tcPr>
            <w:tcW w:w="1390" w:type="dxa"/>
            <w:tcBorders>
              <w:top w:val="nil"/>
              <w:left w:val="nil"/>
              <w:bottom w:val="single" w:sz="4" w:space="0" w:color="auto"/>
              <w:right w:val="single" w:sz="8" w:space="0" w:color="auto"/>
            </w:tcBorders>
            <w:shd w:val="clear" w:color="000000" w:fill="F2F2F2"/>
            <w:noWrap/>
            <w:vAlign w:val="bottom"/>
            <w:hideMark/>
          </w:tcPr>
          <w:p w14:paraId="270ED08F" w14:textId="1046FEB1"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35 </w:t>
            </w:r>
          </w:p>
        </w:tc>
        <w:tc>
          <w:tcPr>
            <w:tcW w:w="880" w:type="dxa"/>
            <w:tcBorders>
              <w:top w:val="nil"/>
              <w:left w:val="nil"/>
              <w:bottom w:val="single" w:sz="4" w:space="0" w:color="auto"/>
              <w:right w:val="single" w:sz="4" w:space="0" w:color="auto"/>
            </w:tcBorders>
            <w:shd w:val="clear" w:color="auto" w:fill="auto"/>
            <w:noWrap/>
            <w:vAlign w:val="center"/>
            <w:hideMark/>
          </w:tcPr>
          <w:p w14:paraId="7E63C5E0" w14:textId="77777777" w:rsidR="00B3700B" w:rsidRPr="001B1445" w:rsidRDefault="00B3700B" w:rsidP="009428DA">
            <w:pPr>
              <w:spacing w:after="0" w:line="240" w:lineRule="auto"/>
              <w:jc w:val="right"/>
              <w:rPr>
                <w:rFonts w:ascii="Calibri" w:eastAsia="Times New Roman" w:hAnsi="Calibri" w:cs="Calibri"/>
                <w:color w:val="000000"/>
              </w:rPr>
            </w:pPr>
            <w:r w:rsidRPr="001B1445">
              <w:rPr>
                <w:rFonts w:ascii="Calibri" w:eastAsia="Times New Roman" w:hAnsi="Calibri" w:cs="Calibri"/>
                <w:color w:val="000000"/>
              </w:rPr>
              <w:t>1</w:t>
            </w:r>
          </w:p>
        </w:tc>
        <w:tc>
          <w:tcPr>
            <w:tcW w:w="2630" w:type="dxa"/>
            <w:tcBorders>
              <w:top w:val="nil"/>
              <w:left w:val="nil"/>
              <w:bottom w:val="single" w:sz="4" w:space="0" w:color="auto"/>
              <w:right w:val="single" w:sz="8" w:space="0" w:color="auto"/>
            </w:tcBorders>
            <w:shd w:val="clear" w:color="auto" w:fill="auto"/>
            <w:noWrap/>
            <w:vAlign w:val="bottom"/>
            <w:hideMark/>
          </w:tcPr>
          <w:p w14:paraId="54AB30F6" w14:textId="0EC95F5A"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72,800 </w:t>
            </w:r>
          </w:p>
        </w:tc>
      </w:tr>
      <w:tr w:rsidR="00B3700B" w:rsidRPr="001B1445" w14:paraId="7B7C0942" w14:textId="77777777" w:rsidTr="00B42D9F">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0DF841F5"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Case Managers</w:t>
            </w:r>
          </w:p>
        </w:tc>
        <w:tc>
          <w:tcPr>
            <w:tcW w:w="1390" w:type="dxa"/>
            <w:tcBorders>
              <w:top w:val="nil"/>
              <w:left w:val="nil"/>
              <w:bottom w:val="single" w:sz="4" w:space="0" w:color="auto"/>
              <w:right w:val="single" w:sz="8" w:space="0" w:color="auto"/>
            </w:tcBorders>
            <w:shd w:val="clear" w:color="000000" w:fill="F2F2F2"/>
            <w:noWrap/>
            <w:vAlign w:val="bottom"/>
            <w:hideMark/>
          </w:tcPr>
          <w:p w14:paraId="08071951" w14:textId="119A2B95"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28 </w:t>
            </w:r>
          </w:p>
        </w:tc>
        <w:tc>
          <w:tcPr>
            <w:tcW w:w="880" w:type="dxa"/>
            <w:tcBorders>
              <w:top w:val="nil"/>
              <w:left w:val="nil"/>
              <w:bottom w:val="single" w:sz="4" w:space="0" w:color="auto"/>
              <w:right w:val="single" w:sz="4" w:space="0" w:color="auto"/>
            </w:tcBorders>
            <w:shd w:val="clear" w:color="auto" w:fill="auto"/>
            <w:noWrap/>
            <w:vAlign w:val="center"/>
            <w:hideMark/>
          </w:tcPr>
          <w:p w14:paraId="1362EC94" w14:textId="77777777" w:rsidR="00B3700B" w:rsidRPr="001B1445" w:rsidRDefault="00B3700B" w:rsidP="009428DA">
            <w:pPr>
              <w:spacing w:after="0" w:line="240" w:lineRule="auto"/>
              <w:jc w:val="right"/>
              <w:rPr>
                <w:rFonts w:ascii="Calibri" w:eastAsia="Times New Roman" w:hAnsi="Calibri" w:cs="Calibri"/>
                <w:color w:val="000000"/>
              </w:rPr>
            </w:pPr>
            <w:r w:rsidRPr="001B1445">
              <w:rPr>
                <w:rFonts w:ascii="Calibri" w:eastAsia="Times New Roman" w:hAnsi="Calibri" w:cs="Calibri"/>
                <w:color w:val="000000"/>
              </w:rPr>
              <w:t>3</w:t>
            </w:r>
          </w:p>
        </w:tc>
        <w:tc>
          <w:tcPr>
            <w:tcW w:w="2630" w:type="dxa"/>
            <w:tcBorders>
              <w:top w:val="nil"/>
              <w:left w:val="nil"/>
              <w:bottom w:val="single" w:sz="4" w:space="0" w:color="auto"/>
              <w:right w:val="single" w:sz="8" w:space="0" w:color="auto"/>
            </w:tcBorders>
            <w:shd w:val="clear" w:color="auto" w:fill="auto"/>
            <w:noWrap/>
            <w:vAlign w:val="bottom"/>
            <w:hideMark/>
          </w:tcPr>
          <w:p w14:paraId="551AAD6D" w14:textId="4CAFB789"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174,720 </w:t>
            </w:r>
          </w:p>
        </w:tc>
      </w:tr>
      <w:tr w:rsidR="00B3700B" w:rsidRPr="001B1445" w14:paraId="113334F2" w14:textId="77777777" w:rsidTr="00B42D9F">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607C20EF"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Generalists</w:t>
            </w:r>
          </w:p>
        </w:tc>
        <w:tc>
          <w:tcPr>
            <w:tcW w:w="1390" w:type="dxa"/>
            <w:tcBorders>
              <w:top w:val="nil"/>
              <w:left w:val="nil"/>
              <w:bottom w:val="single" w:sz="4" w:space="0" w:color="auto"/>
              <w:right w:val="single" w:sz="8" w:space="0" w:color="auto"/>
            </w:tcBorders>
            <w:shd w:val="clear" w:color="000000" w:fill="F2F2F2"/>
            <w:noWrap/>
            <w:vAlign w:val="bottom"/>
            <w:hideMark/>
          </w:tcPr>
          <w:p w14:paraId="150869B0" w14:textId="6CD97683"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27 </w:t>
            </w:r>
          </w:p>
        </w:tc>
        <w:tc>
          <w:tcPr>
            <w:tcW w:w="880" w:type="dxa"/>
            <w:tcBorders>
              <w:top w:val="nil"/>
              <w:left w:val="nil"/>
              <w:bottom w:val="single" w:sz="4" w:space="0" w:color="auto"/>
              <w:right w:val="single" w:sz="4" w:space="0" w:color="auto"/>
            </w:tcBorders>
            <w:shd w:val="clear" w:color="auto" w:fill="auto"/>
            <w:noWrap/>
            <w:vAlign w:val="center"/>
            <w:hideMark/>
          </w:tcPr>
          <w:p w14:paraId="7ECB37E3" w14:textId="77777777" w:rsidR="00B3700B" w:rsidRPr="001B1445" w:rsidRDefault="00B3700B" w:rsidP="009428DA">
            <w:pPr>
              <w:spacing w:after="0" w:line="240" w:lineRule="auto"/>
              <w:jc w:val="right"/>
              <w:rPr>
                <w:rFonts w:ascii="Calibri" w:eastAsia="Times New Roman" w:hAnsi="Calibri" w:cs="Calibri"/>
                <w:color w:val="000000"/>
              </w:rPr>
            </w:pPr>
            <w:r w:rsidRPr="001B1445">
              <w:rPr>
                <w:rFonts w:ascii="Calibri" w:eastAsia="Times New Roman" w:hAnsi="Calibri" w:cs="Calibri"/>
                <w:color w:val="000000"/>
              </w:rPr>
              <w:t>20</w:t>
            </w:r>
          </w:p>
        </w:tc>
        <w:tc>
          <w:tcPr>
            <w:tcW w:w="2630" w:type="dxa"/>
            <w:tcBorders>
              <w:top w:val="nil"/>
              <w:left w:val="nil"/>
              <w:bottom w:val="single" w:sz="4" w:space="0" w:color="auto"/>
              <w:right w:val="single" w:sz="8" w:space="0" w:color="auto"/>
            </w:tcBorders>
            <w:shd w:val="clear" w:color="auto" w:fill="auto"/>
            <w:noWrap/>
            <w:vAlign w:val="bottom"/>
            <w:hideMark/>
          </w:tcPr>
          <w:p w14:paraId="552BED15" w14:textId="0AC53A99"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1,123,200 </w:t>
            </w:r>
          </w:p>
        </w:tc>
      </w:tr>
      <w:tr w:rsidR="00B3700B" w:rsidRPr="001B1445" w14:paraId="4F437670" w14:textId="77777777" w:rsidTr="00B42D9F">
        <w:trPr>
          <w:trHeight w:val="300"/>
        </w:trPr>
        <w:tc>
          <w:tcPr>
            <w:tcW w:w="2560" w:type="dxa"/>
            <w:tcBorders>
              <w:top w:val="nil"/>
              <w:left w:val="single" w:sz="8" w:space="0" w:color="auto"/>
              <w:bottom w:val="single" w:sz="4" w:space="0" w:color="auto"/>
              <w:right w:val="single" w:sz="4" w:space="0" w:color="auto"/>
            </w:tcBorders>
            <w:shd w:val="clear" w:color="000000" w:fill="F2F2F2"/>
            <w:vAlign w:val="bottom"/>
            <w:hideMark/>
          </w:tcPr>
          <w:p w14:paraId="7482D41E"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Shelter Manager</w:t>
            </w:r>
          </w:p>
        </w:tc>
        <w:tc>
          <w:tcPr>
            <w:tcW w:w="1390" w:type="dxa"/>
            <w:tcBorders>
              <w:top w:val="nil"/>
              <w:left w:val="nil"/>
              <w:bottom w:val="single" w:sz="4" w:space="0" w:color="auto"/>
              <w:right w:val="single" w:sz="8" w:space="0" w:color="auto"/>
            </w:tcBorders>
            <w:shd w:val="clear" w:color="000000" w:fill="F2F2F2"/>
            <w:noWrap/>
            <w:vAlign w:val="bottom"/>
            <w:hideMark/>
          </w:tcPr>
          <w:p w14:paraId="5A10898B" w14:textId="225C63EA"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40 </w:t>
            </w:r>
          </w:p>
        </w:tc>
        <w:tc>
          <w:tcPr>
            <w:tcW w:w="880" w:type="dxa"/>
            <w:tcBorders>
              <w:top w:val="nil"/>
              <w:left w:val="nil"/>
              <w:bottom w:val="single" w:sz="4" w:space="0" w:color="auto"/>
              <w:right w:val="single" w:sz="4" w:space="0" w:color="auto"/>
            </w:tcBorders>
            <w:shd w:val="clear" w:color="auto" w:fill="auto"/>
            <w:noWrap/>
            <w:vAlign w:val="center"/>
            <w:hideMark/>
          </w:tcPr>
          <w:p w14:paraId="47798312" w14:textId="77777777" w:rsidR="00B3700B" w:rsidRPr="001B1445" w:rsidRDefault="00B3700B" w:rsidP="009428DA">
            <w:pPr>
              <w:spacing w:after="0" w:line="240" w:lineRule="auto"/>
              <w:jc w:val="right"/>
              <w:rPr>
                <w:rFonts w:ascii="Calibri" w:eastAsia="Times New Roman" w:hAnsi="Calibri" w:cs="Calibri"/>
                <w:color w:val="000000"/>
              </w:rPr>
            </w:pPr>
            <w:r w:rsidRPr="001B1445">
              <w:rPr>
                <w:rFonts w:ascii="Calibri" w:eastAsia="Times New Roman" w:hAnsi="Calibri" w:cs="Calibri"/>
                <w:color w:val="000000"/>
              </w:rPr>
              <w:t>1.0</w:t>
            </w:r>
          </w:p>
        </w:tc>
        <w:tc>
          <w:tcPr>
            <w:tcW w:w="2630" w:type="dxa"/>
            <w:tcBorders>
              <w:top w:val="nil"/>
              <w:left w:val="nil"/>
              <w:bottom w:val="single" w:sz="4" w:space="0" w:color="auto"/>
              <w:right w:val="single" w:sz="8" w:space="0" w:color="auto"/>
            </w:tcBorders>
            <w:shd w:val="clear" w:color="auto" w:fill="auto"/>
            <w:noWrap/>
            <w:vAlign w:val="bottom"/>
            <w:hideMark/>
          </w:tcPr>
          <w:p w14:paraId="1BA620C2" w14:textId="3B7F0C8F"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83,200 </w:t>
            </w:r>
          </w:p>
        </w:tc>
      </w:tr>
      <w:tr w:rsidR="00B3700B" w:rsidRPr="001B1445" w14:paraId="355A0750" w14:textId="77777777" w:rsidTr="00B42D9F">
        <w:trPr>
          <w:trHeight w:val="300"/>
        </w:trPr>
        <w:tc>
          <w:tcPr>
            <w:tcW w:w="2560" w:type="dxa"/>
            <w:tcBorders>
              <w:top w:val="nil"/>
              <w:left w:val="single" w:sz="8" w:space="0" w:color="auto"/>
              <w:bottom w:val="single" w:sz="4" w:space="0" w:color="auto"/>
              <w:right w:val="single" w:sz="4" w:space="0" w:color="auto"/>
            </w:tcBorders>
            <w:shd w:val="clear" w:color="000000" w:fill="F2F2F2"/>
            <w:vAlign w:val="bottom"/>
            <w:hideMark/>
          </w:tcPr>
          <w:p w14:paraId="6A2376DC"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staff subtotal</w:t>
            </w:r>
          </w:p>
        </w:tc>
        <w:tc>
          <w:tcPr>
            <w:tcW w:w="1390" w:type="dxa"/>
            <w:tcBorders>
              <w:top w:val="nil"/>
              <w:left w:val="nil"/>
              <w:bottom w:val="single" w:sz="4" w:space="0" w:color="auto"/>
              <w:right w:val="single" w:sz="8" w:space="0" w:color="auto"/>
            </w:tcBorders>
            <w:shd w:val="clear" w:color="000000" w:fill="F2F2F2"/>
            <w:noWrap/>
            <w:vAlign w:val="bottom"/>
            <w:hideMark/>
          </w:tcPr>
          <w:p w14:paraId="6D93BD65"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880" w:type="dxa"/>
            <w:tcBorders>
              <w:top w:val="nil"/>
              <w:left w:val="nil"/>
              <w:bottom w:val="single" w:sz="4" w:space="0" w:color="auto"/>
              <w:right w:val="single" w:sz="4" w:space="0" w:color="auto"/>
            </w:tcBorders>
            <w:shd w:val="clear" w:color="000000" w:fill="F2F2F2"/>
            <w:noWrap/>
            <w:vAlign w:val="bottom"/>
            <w:hideMark/>
          </w:tcPr>
          <w:p w14:paraId="57D5C5F9"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2630" w:type="dxa"/>
            <w:tcBorders>
              <w:top w:val="nil"/>
              <w:left w:val="nil"/>
              <w:bottom w:val="single" w:sz="4" w:space="0" w:color="auto"/>
              <w:right w:val="single" w:sz="8" w:space="0" w:color="auto"/>
            </w:tcBorders>
            <w:shd w:val="clear" w:color="000000" w:fill="F2F2F2"/>
            <w:noWrap/>
            <w:vAlign w:val="bottom"/>
            <w:hideMark/>
          </w:tcPr>
          <w:p w14:paraId="3F18CC15" w14:textId="7A618386"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1,453,920 </w:t>
            </w:r>
          </w:p>
        </w:tc>
      </w:tr>
      <w:tr w:rsidR="00B3700B" w:rsidRPr="001B1445" w14:paraId="7E0F3543" w14:textId="77777777" w:rsidTr="00B42D9F">
        <w:trPr>
          <w:trHeight w:val="300"/>
        </w:trPr>
        <w:tc>
          <w:tcPr>
            <w:tcW w:w="2560" w:type="dxa"/>
            <w:tcBorders>
              <w:top w:val="nil"/>
              <w:left w:val="single" w:sz="8" w:space="0" w:color="auto"/>
              <w:bottom w:val="single" w:sz="4" w:space="0" w:color="auto"/>
              <w:right w:val="single" w:sz="4" w:space="0" w:color="auto"/>
            </w:tcBorders>
            <w:shd w:val="clear" w:color="000000" w:fill="F2F2F2"/>
            <w:vAlign w:val="bottom"/>
            <w:hideMark/>
          </w:tcPr>
          <w:p w14:paraId="59D75F0E"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Operational Fixed Costs</w:t>
            </w:r>
          </w:p>
        </w:tc>
        <w:tc>
          <w:tcPr>
            <w:tcW w:w="1390" w:type="dxa"/>
            <w:tcBorders>
              <w:top w:val="nil"/>
              <w:left w:val="nil"/>
              <w:bottom w:val="single" w:sz="4" w:space="0" w:color="auto"/>
              <w:right w:val="single" w:sz="8" w:space="0" w:color="auto"/>
            </w:tcBorders>
            <w:shd w:val="clear" w:color="000000" w:fill="F2F2F2"/>
            <w:noWrap/>
            <w:vAlign w:val="bottom"/>
            <w:hideMark/>
          </w:tcPr>
          <w:p w14:paraId="36667181"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880" w:type="dxa"/>
            <w:tcBorders>
              <w:top w:val="nil"/>
              <w:left w:val="nil"/>
              <w:bottom w:val="single" w:sz="4" w:space="0" w:color="auto"/>
              <w:right w:val="single" w:sz="4" w:space="0" w:color="auto"/>
            </w:tcBorders>
            <w:shd w:val="clear" w:color="auto" w:fill="auto"/>
            <w:noWrap/>
            <w:vAlign w:val="bottom"/>
            <w:hideMark/>
          </w:tcPr>
          <w:p w14:paraId="131D3E67"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2630" w:type="dxa"/>
            <w:tcBorders>
              <w:top w:val="nil"/>
              <w:left w:val="nil"/>
              <w:bottom w:val="single" w:sz="4" w:space="0" w:color="auto"/>
              <w:right w:val="single" w:sz="8" w:space="0" w:color="auto"/>
            </w:tcBorders>
            <w:shd w:val="clear" w:color="auto" w:fill="auto"/>
            <w:noWrap/>
            <w:vAlign w:val="bottom"/>
            <w:hideMark/>
          </w:tcPr>
          <w:p w14:paraId="63EFB568" w14:textId="5A966286"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547,500 </w:t>
            </w:r>
          </w:p>
        </w:tc>
      </w:tr>
      <w:tr w:rsidR="00B3700B" w:rsidRPr="001B1445" w14:paraId="2CF6F07B" w14:textId="77777777" w:rsidTr="00B42D9F">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287B4D6B"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Operations subtotal</w:t>
            </w:r>
          </w:p>
        </w:tc>
        <w:tc>
          <w:tcPr>
            <w:tcW w:w="1390" w:type="dxa"/>
            <w:tcBorders>
              <w:top w:val="nil"/>
              <w:left w:val="nil"/>
              <w:bottom w:val="single" w:sz="4" w:space="0" w:color="auto"/>
              <w:right w:val="single" w:sz="8" w:space="0" w:color="auto"/>
            </w:tcBorders>
            <w:shd w:val="clear" w:color="000000" w:fill="F2F2F2"/>
            <w:noWrap/>
            <w:vAlign w:val="bottom"/>
            <w:hideMark/>
          </w:tcPr>
          <w:p w14:paraId="1D55C1F0"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880" w:type="dxa"/>
            <w:tcBorders>
              <w:top w:val="nil"/>
              <w:left w:val="nil"/>
              <w:bottom w:val="single" w:sz="4" w:space="0" w:color="auto"/>
              <w:right w:val="single" w:sz="4" w:space="0" w:color="auto"/>
            </w:tcBorders>
            <w:shd w:val="clear" w:color="000000" w:fill="F2F2F2"/>
            <w:noWrap/>
            <w:vAlign w:val="bottom"/>
            <w:hideMark/>
          </w:tcPr>
          <w:p w14:paraId="7DFDD346"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2630" w:type="dxa"/>
            <w:tcBorders>
              <w:top w:val="nil"/>
              <w:left w:val="nil"/>
              <w:bottom w:val="single" w:sz="4" w:space="0" w:color="auto"/>
              <w:right w:val="single" w:sz="8" w:space="0" w:color="auto"/>
            </w:tcBorders>
            <w:shd w:val="clear" w:color="000000" w:fill="F2F2F2"/>
            <w:noWrap/>
            <w:vAlign w:val="bottom"/>
            <w:hideMark/>
          </w:tcPr>
          <w:p w14:paraId="0D9F2263" w14:textId="2979EA49"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2,001,420 </w:t>
            </w:r>
          </w:p>
        </w:tc>
      </w:tr>
      <w:tr w:rsidR="00B3700B" w:rsidRPr="001B1445" w14:paraId="4A42FA57" w14:textId="77777777" w:rsidTr="00B42D9F">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18746139"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Agency Administration</w:t>
            </w:r>
          </w:p>
        </w:tc>
        <w:tc>
          <w:tcPr>
            <w:tcW w:w="1390" w:type="dxa"/>
            <w:tcBorders>
              <w:top w:val="nil"/>
              <w:left w:val="nil"/>
              <w:bottom w:val="single" w:sz="4" w:space="0" w:color="auto"/>
              <w:right w:val="single" w:sz="8" w:space="0" w:color="auto"/>
            </w:tcBorders>
            <w:shd w:val="clear" w:color="000000" w:fill="F2F2F2"/>
            <w:noWrap/>
            <w:vAlign w:val="bottom"/>
            <w:hideMark/>
          </w:tcPr>
          <w:p w14:paraId="43C28692"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880" w:type="dxa"/>
            <w:tcBorders>
              <w:top w:val="nil"/>
              <w:left w:val="nil"/>
              <w:bottom w:val="single" w:sz="4" w:space="0" w:color="auto"/>
              <w:right w:val="single" w:sz="4" w:space="0" w:color="auto"/>
            </w:tcBorders>
            <w:shd w:val="clear" w:color="auto" w:fill="auto"/>
            <w:noWrap/>
            <w:vAlign w:val="bottom"/>
            <w:hideMark/>
          </w:tcPr>
          <w:p w14:paraId="18B17817"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2630" w:type="dxa"/>
            <w:tcBorders>
              <w:top w:val="nil"/>
              <w:left w:val="nil"/>
              <w:bottom w:val="single" w:sz="4" w:space="0" w:color="auto"/>
              <w:right w:val="single" w:sz="8" w:space="0" w:color="auto"/>
            </w:tcBorders>
            <w:shd w:val="clear" w:color="auto" w:fill="auto"/>
            <w:noWrap/>
            <w:vAlign w:val="bottom"/>
            <w:hideMark/>
          </w:tcPr>
          <w:p w14:paraId="6B58D728" w14:textId="3BBA86CA"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300,213 </w:t>
            </w:r>
          </w:p>
        </w:tc>
      </w:tr>
      <w:tr w:rsidR="00B3700B" w:rsidRPr="001B1445" w14:paraId="1EC95641" w14:textId="77777777" w:rsidTr="00B42D9F">
        <w:trPr>
          <w:trHeight w:val="300"/>
        </w:trPr>
        <w:tc>
          <w:tcPr>
            <w:tcW w:w="2560" w:type="dxa"/>
            <w:tcBorders>
              <w:top w:val="nil"/>
              <w:left w:val="single" w:sz="8" w:space="0" w:color="auto"/>
              <w:bottom w:val="single" w:sz="4" w:space="0" w:color="auto"/>
              <w:right w:val="single" w:sz="4" w:space="0" w:color="auto"/>
            </w:tcBorders>
            <w:shd w:val="clear" w:color="000000" w:fill="D9D9D9"/>
            <w:noWrap/>
            <w:vAlign w:val="bottom"/>
            <w:hideMark/>
          </w:tcPr>
          <w:p w14:paraId="068AA929"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Operations Total</w:t>
            </w:r>
          </w:p>
        </w:tc>
        <w:tc>
          <w:tcPr>
            <w:tcW w:w="1390" w:type="dxa"/>
            <w:tcBorders>
              <w:top w:val="nil"/>
              <w:left w:val="nil"/>
              <w:bottom w:val="single" w:sz="4" w:space="0" w:color="auto"/>
              <w:right w:val="single" w:sz="8" w:space="0" w:color="auto"/>
            </w:tcBorders>
            <w:shd w:val="clear" w:color="000000" w:fill="D9D9D9"/>
            <w:noWrap/>
            <w:vAlign w:val="bottom"/>
            <w:hideMark/>
          </w:tcPr>
          <w:p w14:paraId="10883D4C"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880" w:type="dxa"/>
            <w:tcBorders>
              <w:top w:val="nil"/>
              <w:left w:val="nil"/>
              <w:bottom w:val="single" w:sz="4" w:space="0" w:color="auto"/>
              <w:right w:val="single" w:sz="4" w:space="0" w:color="auto"/>
            </w:tcBorders>
            <w:shd w:val="clear" w:color="000000" w:fill="D9D9D9"/>
            <w:noWrap/>
            <w:vAlign w:val="bottom"/>
            <w:hideMark/>
          </w:tcPr>
          <w:p w14:paraId="55A45750"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2630" w:type="dxa"/>
            <w:tcBorders>
              <w:top w:val="nil"/>
              <w:left w:val="nil"/>
              <w:bottom w:val="single" w:sz="4" w:space="0" w:color="auto"/>
              <w:right w:val="single" w:sz="8" w:space="0" w:color="auto"/>
            </w:tcBorders>
            <w:shd w:val="clear" w:color="000000" w:fill="D9D9D9"/>
            <w:noWrap/>
            <w:vAlign w:val="bottom"/>
            <w:hideMark/>
          </w:tcPr>
          <w:p w14:paraId="1CB67593" w14:textId="7F7F955B"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2,301,633 </w:t>
            </w:r>
          </w:p>
        </w:tc>
      </w:tr>
      <w:tr w:rsidR="00B3700B" w:rsidRPr="001B1445" w14:paraId="062B9F60" w14:textId="77777777" w:rsidTr="00B42D9F">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2CFECAE4"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Bed year cost</w:t>
            </w:r>
          </w:p>
        </w:tc>
        <w:tc>
          <w:tcPr>
            <w:tcW w:w="1390" w:type="dxa"/>
            <w:tcBorders>
              <w:top w:val="nil"/>
              <w:left w:val="nil"/>
              <w:bottom w:val="single" w:sz="4" w:space="0" w:color="auto"/>
              <w:right w:val="single" w:sz="8" w:space="0" w:color="auto"/>
            </w:tcBorders>
            <w:shd w:val="clear" w:color="000000" w:fill="F2F2F2"/>
            <w:noWrap/>
            <w:vAlign w:val="bottom"/>
            <w:hideMark/>
          </w:tcPr>
          <w:p w14:paraId="45BA470C"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880" w:type="dxa"/>
            <w:tcBorders>
              <w:top w:val="nil"/>
              <w:left w:val="nil"/>
              <w:bottom w:val="single" w:sz="4" w:space="0" w:color="auto"/>
              <w:right w:val="single" w:sz="4" w:space="0" w:color="auto"/>
            </w:tcBorders>
            <w:shd w:val="clear" w:color="000000" w:fill="F2F2F2"/>
            <w:noWrap/>
            <w:vAlign w:val="bottom"/>
            <w:hideMark/>
          </w:tcPr>
          <w:p w14:paraId="1644765F"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2630" w:type="dxa"/>
            <w:tcBorders>
              <w:top w:val="nil"/>
              <w:left w:val="nil"/>
              <w:bottom w:val="single" w:sz="4" w:space="0" w:color="auto"/>
              <w:right w:val="single" w:sz="8" w:space="0" w:color="auto"/>
            </w:tcBorders>
            <w:shd w:val="clear" w:color="000000" w:fill="F2F2F2"/>
            <w:noWrap/>
            <w:vAlign w:val="bottom"/>
            <w:hideMark/>
          </w:tcPr>
          <w:p w14:paraId="5B7DDA46" w14:textId="4E080333"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40,028 </w:t>
            </w:r>
          </w:p>
        </w:tc>
      </w:tr>
      <w:tr w:rsidR="00B3700B" w:rsidRPr="001B1445" w14:paraId="4C35CF48" w14:textId="77777777" w:rsidTr="00B42D9F">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528DE796"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Bed night cost</w:t>
            </w:r>
          </w:p>
        </w:tc>
        <w:tc>
          <w:tcPr>
            <w:tcW w:w="1390" w:type="dxa"/>
            <w:tcBorders>
              <w:top w:val="nil"/>
              <w:left w:val="nil"/>
              <w:bottom w:val="single" w:sz="4" w:space="0" w:color="auto"/>
              <w:right w:val="single" w:sz="8" w:space="0" w:color="auto"/>
            </w:tcBorders>
            <w:shd w:val="clear" w:color="000000" w:fill="F2F2F2"/>
            <w:noWrap/>
            <w:vAlign w:val="bottom"/>
            <w:hideMark/>
          </w:tcPr>
          <w:p w14:paraId="28FA4ACC"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880" w:type="dxa"/>
            <w:tcBorders>
              <w:top w:val="nil"/>
              <w:left w:val="nil"/>
              <w:bottom w:val="single" w:sz="4" w:space="0" w:color="auto"/>
              <w:right w:val="single" w:sz="4" w:space="0" w:color="auto"/>
            </w:tcBorders>
            <w:shd w:val="clear" w:color="000000" w:fill="F2F2F2"/>
            <w:noWrap/>
            <w:vAlign w:val="bottom"/>
            <w:hideMark/>
          </w:tcPr>
          <w:p w14:paraId="25143DC4"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2630" w:type="dxa"/>
            <w:tcBorders>
              <w:top w:val="nil"/>
              <w:left w:val="nil"/>
              <w:bottom w:val="single" w:sz="4" w:space="0" w:color="auto"/>
              <w:right w:val="single" w:sz="8" w:space="0" w:color="auto"/>
            </w:tcBorders>
            <w:shd w:val="clear" w:color="000000" w:fill="F2F2F2"/>
            <w:noWrap/>
            <w:vAlign w:val="bottom"/>
            <w:hideMark/>
          </w:tcPr>
          <w:p w14:paraId="149250E3" w14:textId="7284839D"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110 </w:t>
            </w:r>
          </w:p>
        </w:tc>
      </w:tr>
      <w:tr w:rsidR="00B3700B" w:rsidRPr="001B1445" w14:paraId="37F467B1" w14:textId="77777777" w:rsidTr="00B42D9F">
        <w:trPr>
          <w:trHeight w:val="300"/>
        </w:trPr>
        <w:tc>
          <w:tcPr>
            <w:tcW w:w="2560" w:type="dxa"/>
            <w:tcBorders>
              <w:top w:val="nil"/>
              <w:left w:val="single" w:sz="8" w:space="0" w:color="auto"/>
              <w:bottom w:val="single" w:sz="4" w:space="0" w:color="auto"/>
              <w:right w:val="nil"/>
            </w:tcBorders>
            <w:shd w:val="clear" w:color="000000" w:fill="808080"/>
            <w:noWrap/>
            <w:vAlign w:val="bottom"/>
            <w:hideMark/>
          </w:tcPr>
          <w:p w14:paraId="475DED8C" w14:textId="77777777" w:rsidR="00B3700B" w:rsidRPr="001B1445" w:rsidRDefault="00B3700B" w:rsidP="009428DA">
            <w:pPr>
              <w:spacing w:after="0" w:line="240" w:lineRule="auto"/>
              <w:jc w:val="left"/>
              <w:rPr>
                <w:rFonts w:ascii="Calibri" w:eastAsia="Times New Roman" w:hAnsi="Calibri" w:cs="Calibri"/>
                <w:b/>
                <w:bCs/>
                <w:color w:val="FFFFFF"/>
              </w:rPr>
            </w:pPr>
            <w:r w:rsidRPr="001B1445">
              <w:rPr>
                <w:rFonts w:ascii="Calibri" w:eastAsia="Times New Roman" w:hAnsi="Calibri" w:cs="Calibri"/>
                <w:b/>
                <w:bCs/>
                <w:color w:val="FFFFFF"/>
              </w:rPr>
              <w:t>Capital</w:t>
            </w:r>
          </w:p>
        </w:tc>
        <w:tc>
          <w:tcPr>
            <w:tcW w:w="1390" w:type="dxa"/>
            <w:tcBorders>
              <w:top w:val="nil"/>
              <w:left w:val="nil"/>
              <w:bottom w:val="single" w:sz="4" w:space="0" w:color="auto"/>
              <w:right w:val="nil"/>
            </w:tcBorders>
            <w:shd w:val="clear" w:color="000000" w:fill="808080"/>
            <w:noWrap/>
            <w:vAlign w:val="bottom"/>
            <w:hideMark/>
          </w:tcPr>
          <w:p w14:paraId="796EFF61" w14:textId="77777777" w:rsidR="00B3700B" w:rsidRPr="001B1445" w:rsidRDefault="00B3700B" w:rsidP="009428DA">
            <w:pPr>
              <w:spacing w:after="0" w:line="240" w:lineRule="auto"/>
              <w:jc w:val="left"/>
              <w:rPr>
                <w:rFonts w:ascii="Calibri" w:eastAsia="Times New Roman" w:hAnsi="Calibri" w:cs="Calibri"/>
                <w:b/>
                <w:bCs/>
                <w:color w:val="FFFFFF"/>
              </w:rPr>
            </w:pPr>
            <w:r w:rsidRPr="001B1445">
              <w:rPr>
                <w:rFonts w:ascii="Calibri" w:eastAsia="Times New Roman" w:hAnsi="Calibri" w:cs="Calibri"/>
                <w:b/>
                <w:bCs/>
                <w:color w:val="FFFFFF"/>
              </w:rPr>
              <w:t> </w:t>
            </w:r>
          </w:p>
        </w:tc>
        <w:tc>
          <w:tcPr>
            <w:tcW w:w="880" w:type="dxa"/>
            <w:tcBorders>
              <w:top w:val="nil"/>
              <w:left w:val="nil"/>
              <w:bottom w:val="single" w:sz="4" w:space="0" w:color="auto"/>
              <w:right w:val="nil"/>
            </w:tcBorders>
            <w:shd w:val="clear" w:color="000000" w:fill="808080"/>
            <w:noWrap/>
            <w:vAlign w:val="bottom"/>
            <w:hideMark/>
          </w:tcPr>
          <w:p w14:paraId="32481F2E" w14:textId="77777777" w:rsidR="00B3700B" w:rsidRPr="001B1445" w:rsidRDefault="00B3700B" w:rsidP="009428DA">
            <w:pPr>
              <w:spacing w:after="0" w:line="240" w:lineRule="auto"/>
              <w:jc w:val="left"/>
              <w:rPr>
                <w:rFonts w:ascii="Calibri" w:eastAsia="Times New Roman" w:hAnsi="Calibri" w:cs="Calibri"/>
                <w:b/>
                <w:bCs/>
                <w:color w:val="FFFFFF"/>
              </w:rPr>
            </w:pPr>
            <w:r w:rsidRPr="001B1445">
              <w:rPr>
                <w:rFonts w:ascii="Calibri" w:eastAsia="Times New Roman" w:hAnsi="Calibri" w:cs="Calibri"/>
                <w:b/>
                <w:bCs/>
                <w:color w:val="FFFFFF"/>
              </w:rPr>
              <w:t> </w:t>
            </w:r>
          </w:p>
        </w:tc>
        <w:tc>
          <w:tcPr>
            <w:tcW w:w="2630" w:type="dxa"/>
            <w:tcBorders>
              <w:top w:val="nil"/>
              <w:left w:val="nil"/>
              <w:bottom w:val="single" w:sz="4" w:space="0" w:color="auto"/>
              <w:right w:val="nil"/>
            </w:tcBorders>
            <w:shd w:val="clear" w:color="000000" w:fill="808080"/>
            <w:noWrap/>
            <w:vAlign w:val="bottom"/>
            <w:hideMark/>
          </w:tcPr>
          <w:p w14:paraId="13E0F3C4" w14:textId="77777777" w:rsidR="00B3700B" w:rsidRPr="001B1445" w:rsidRDefault="00B3700B" w:rsidP="009428DA">
            <w:pPr>
              <w:spacing w:after="0" w:line="240" w:lineRule="auto"/>
              <w:jc w:val="left"/>
              <w:rPr>
                <w:rFonts w:ascii="Calibri" w:eastAsia="Times New Roman" w:hAnsi="Calibri" w:cs="Calibri"/>
                <w:b/>
                <w:bCs/>
                <w:color w:val="FFFFFF"/>
              </w:rPr>
            </w:pPr>
            <w:r w:rsidRPr="001B1445">
              <w:rPr>
                <w:rFonts w:ascii="Calibri" w:eastAsia="Times New Roman" w:hAnsi="Calibri" w:cs="Calibri"/>
                <w:b/>
                <w:bCs/>
                <w:color w:val="FFFFFF"/>
              </w:rPr>
              <w:t> </w:t>
            </w:r>
          </w:p>
        </w:tc>
      </w:tr>
      <w:tr w:rsidR="00B3700B" w:rsidRPr="001B1445" w14:paraId="2165A299" w14:textId="77777777" w:rsidTr="00B42D9F">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363AC1B3"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Pallet/Tiny House</w:t>
            </w:r>
          </w:p>
        </w:tc>
        <w:tc>
          <w:tcPr>
            <w:tcW w:w="1390" w:type="dxa"/>
            <w:tcBorders>
              <w:top w:val="nil"/>
              <w:left w:val="nil"/>
              <w:bottom w:val="single" w:sz="4" w:space="0" w:color="auto"/>
              <w:right w:val="single" w:sz="8" w:space="0" w:color="auto"/>
            </w:tcBorders>
            <w:shd w:val="clear" w:color="000000" w:fill="F2F2F2"/>
            <w:noWrap/>
            <w:vAlign w:val="bottom"/>
            <w:hideMark/>
          </w:tcPr>
          <w:p w14:paraId="0725C60C" w14:textId="283819EC"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w:t>
            </w:r>
            <w:r w:rsidR="00B42D9F">
              <w:rPr>
                <w:rFonts w:ascii="Calibri" w:eastAsia="Times New Roman" w:hAnsi="Calibri" w:cs="Calibri"/>
                <w:color w:val="000000"/>
              </w:rPr>
              <w:t>6</w:t>
            </w:r>
            <w:r w:rsidRPr="001B1445">
              <w:rPr>
                <w:rFonts w:ascii="Calibri" w:eastAsia="Times New Roman" w:hAnsi="Calibri" w:cs="Calibri"/>
                <w:color w:val="000000"/>
              </w:rPr>
              <w:t xml:space="preserve">,180 </w:t>
            </w:r>
          </w:p>
        </w:tc>
        <w:tc>
          <w:tcPr>
            <w:tcW w:w="880" w:type="dxa"/>
            <w:tcBorders>
              <w:top w:val="nil"/>
              <w:left w:val="nil"/>
              <w:bottom w:val="single" w:sz="4" w:space="0" w:color="auto"/>
              <w:right w:val="single" w:sz="4" w:space="0" w:color="auto"/>
            </w:tcBorders>
            <w:shd w:val="clear" w:color="auto" w:fill="auto"/>
            <w:noWrap/>
            <w:vAlign w:val="bottom"/>
            <w:hideMark/>
          </w:tcPr>
          <w:p w14:paraId="4F2B81EA"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2630" w:type="dxa"/>
            <w:tcBorders>
              <w:top w:val="nil"/>
              <w:left w:val="nil"/>
              <w:bottom w:val="single" w:sz="4" w:space="0" w:color="auto"/>
              <w:right w:val="single" w:sz="8" w:space="0" w:color="auto"/>
            </w:tcBorders>
            <w:shd w:val="clear" w:color="auto" w:fill="auto"/>
            <w:noWrap/>
            <w:vAlign w:val="bottom"/>
            <w:hideMark/>
          </w:tcPr>
          <w:p w14:paraId="5323D9C1" w14:textId="069B125D"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   </w:t>
            </w:r>
          </w:p>
        </w:tc>
      </w:tr>
      <w:tr w:rsidR="00B3700B" w:rsidRPr="001B1445" w14:paraId="04CE415B" w14:textId="77777777" w:rsidTr="00B42D9F">
        <w:trPr>
          <w:trHeight w:val="300"/>
        </w:trPr>
        <w:tc>
          <w:tcPr>
            <w:tcW w:w="2560" w:type="dxa"/>
            <w:tcBorders>
              <w:top w:val="nil"/>
              <w:left w:val="single" w:sz="8" w:space="0" w:color="auto"/>
              <w:bottom w:val="single" w:sz="4" w:space="0" w:color="auto"/>
              <w:right w:val="single" w:sz="4" w:space="0" w:color="auto"/>
            </w:tcBorders>
            <w:shd w:val="clear" w:color="000000" w:fill="F2F2F2"/>
            <w:noWrap/>
            <w:vAlign w:val="bottom"/>
            <w:hideMark/>
          </w:tcPr>
          <w:p w14:paraId="531B871F"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Infrastructure</w:t>
            </w:r>
          </w:p>
        </w:tc>
        <w:tc>
          <w:tcPr>
            <w:tcW w:w="1390" w:type="dxa"/>
            <w:tcBorders>
              <w:top w:val="nil"/>
              <w:left w:val="nil"/>
              <w:bottom w:val="single" w:sz="4" w:space="0" w:color="auto"/>
              <w:right w:val="single" w:sz="8" w:space="0" w:color="auto"/>
            </w:tcBorders>
            <w:shd w:val="clear" w:color="000000" w:fill="F2F2F2"/>
            <w:noWrap/>
            <w:vAlign w:val="bottom"/>
            <w:hideMark/>
          </w:tcPr>
          <w:p w14:paraId="621B8B4C"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880" w:type="dxa"/>
            <w:tcBorders>
              <w:top w:val="nil"/>
              <w:left w:val="nil"/>
              <w:bottom w:val="single" w:sz="4" w:space="0" w:color="auto"/>
              <w:right w:val="single" w:sz="4" w:space="0" w:color="auto"/>
            </w:tcBorders>
            <w:shd w:val="clear" w:color="auto" w:fill="auto"/>
            <w:noWrap/>
            <w:vAlign w:val="bottom"/>
            <w:hideMark/>
          </w:tcPr>
          <w:p w14:paraId="55BBD70C"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2630" w:type="dxa"/>
            <w:tcBorders>
              <w:top w:val="nil"/>
              <w:left w:val="nil"/>
              <w:bottom w:val="single" w:sz="4" w:space="0" w:color="auto"/>
              <w:right w:val="single" w:sz="8" w:space="0" w:color="auto"/>
            </w:tcBorders>
            <w:shd w:val="clear" w:color="auto" w:fill="auto"/>
            <w:noWrap/>
            <w:vAlign w:val="bottom"/>
            <w:hideMark/>
          </w:tcPr>
          <w:p w14:paraId="2235CB8A" w14:textId="1D20EF1A"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20,000 </w:t>
            </w:r>
          </w:p>
        </w:tc>
      </w:tr>
      <w:tr w:rsidR="00B3700B" w:rsidRPr="001B1445" w14:paraId="6947BF52" w14:textId="77777777" w:rsidTr="00B42D9F">
        <w:trPr>
          <w:trHeight w:val="315"/>
        </w:trPr>
        <w:tc>
          <w:tcPr>
            <w:tcW w:w="2560" w:type="dxa"/>
            <w:tcBorders>
              <w:top w:val="nil"/>
              <w:left w:val="single" w:sz="8" w:space="0" w:color="auto"/>
              <w:bottom w:val="single" w:sz="8" w:space="0" w:color="auto"/>
              <w:right w:val="single" w:sz="4" w:space="0" w:color="auto"/>
            </w:tcBorders>
            <w:shd w:val="clear" w:color="000000" w:fill="D9D9D9"/>
            <w:noWrap/>
            <w:vAlign w:val="bottom"/>
            <w:hideMark/>
          </w:tcPr>
          <w:p w14:paraId="77ADF9D3"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Capital Total</w:t>
            </w:r>
          </w:p>
        </w:tc>
        <w:tc>
          <w:tcPr>
            <w:tcW w:w="1390" w:type="dxa"/>
            <w:tcBorders>
              <w:top w:val="nil"/>
              <w:left w:val="nil"/>
              <w:bottom w:val="single" w:sz="8" w:space="0" w:color="auto"/>
              <w:right w:val="single" w:sz="8" w:space="0" w:color="auto"/>
            </w:tcBorders>
            <w:shd w:val="clear" w:color="000000" w:fill="D9D9D9"/>
            <w:noWrap/>
            <w:vAlign w:val="bottom"/>
            <w:hideMark/>
          </w:tcPr>
          <w:p w14:paraId="68561593"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880" w:type="dxa"/>
            <w:tcBorders>
              <w:top w:val="nil"/>
              <w:left w:val="nil"/>
              <w:bottom w:val="single" w:sz="8" w:space="0" w:color="auto"/>
              <w:right w:val="single" w:sz="4" w:space="0" w:color="auto"/>
            </w:tcBorders>
            <w:shd w:val="clear" w:color="000000" w:fill="D9D9D9"/>
            <w:noWrap/>
            <w:vAlign w:val="bottom"/>
            <w:hideMark/>
          </w:tcPr>
          <w:p w14:paraId="4986A768"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2630" w:type="dxa"/>
            <w:tcBorders>
              <w:top w:val="nil"/>
              <w:left w:val="nil"/>
              <w:bottom w:val="single" w:sz="8" w:space="0" w:color="auto"/>
              <w:right w:val="single" w:sz="8" w:space="0" w:color="auto"/>
            </w:tcBorders>
            <w:shd w:val="clear" w:color="000000" w:fill="D9D9D9"/>
            <w:noWrap/>
            <w:vAlign w:val="bottom"/>
            <w:hideMark/>
          </w:tcPr>
          <w:p w14:paraId="4DD1160D" w14:textId="7555BD14"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20,000 </w:t>
            </w:r>
          </w:p>
        </w:tc>
      </w:tr>
      <w:tr w:rsidR="00B3700B" w:rsidRPr="001B1445" w14:paraId="6140D490" w14:textId="77777777" w:rsidTr="00B42D9F">
        <w:trPr>
          <w:trHeight w:val="300"/>
        </w:trPr>
        <w:tc>
          <w:tcPr>
            <w:tcW w:w="2560" w:type="dxa"/>
            <w:tcBorders>
              <w:top w:val="single" w:sz="4" w:space="0" w:color="auto"/>
              <w:left w:val="single" w:sz="8" w:space="0" w:color="auto"/>
              <w:bottom w:val="single" w:sz="4" w:space="0" w:color="auto"/>
              <w:right w:val="single" w:sz="4" w:space="0" w:color="auto"/>
            </w:tcBorders>
            <w:shd w:val="clear" w:color="000000" w:fill="F2F2F2"/>
            <w:noWrap/>
            <w:vAlign w:val="bottom"/>
            <w:hideMark/>
          </w:tcPr>
          <w:p w14:paraId="00839B63"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Per Unit costs</w:t>
            </w:r>
          </w:p>
        </w:tc>
        <w:tc>
          <w:tcPr>
            <w:tcW w:w="1390" w:type="dxa"/>
            <w:tcBorders>
              <w:top w:val="single" w:sz="4" w:space="0" w:color="auto"/>
              <w:left w:val="nil"/>
              <w:bottom w:val="single" w:sz="4" w:space="0" w:color="auto"/>
              <w:right w:val="single" w:sz="8" w:space="0" w:color="auto"/>
            </w:tcBorders>
            <w:shd w:val="clear" w:color="000000" w:fill="F2F2F2"/>
            <w:noWrap/>
            <w:vAlign w:val="bottom"/>
            <w:hideMark/>
          </w:tcPr>
          <w:p w14:paraId="53ECDC56"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880" w:type="dxa"/>
            <w:tcBorders>
              <w:top w:val="single" w:sz="4" w:space="0" w:color="auto"/>
              <w:left w:val="nil"/>
              <w:bottom w:val="single" w:sz="4" w:space="0" w:color="auto"/>
              <w:right w:val="single" w:sz="4" w:space="0" w:color="auto"/>
            </w:tcBorders>
            <w:shd w:val="clear" w:color="000000" w:fill="F2F2F2"/>
            <w:noWrap/>
            <w:vAlign w:val="bottom"/>
            <w:hideMark/>
          </w:tcPr>
          <w:p w14:paraId="40CDB200" w14:textId="77777777"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w:t>
            </w:r>
          </w:p>
        </w:tc>
        <w:tc>
          <w:tcPr>
            <w:tcW w:w="2630" w:type="dxa"/>
            <w:tcBorders>
              <w:top w:val="single" w:sz="4" w:space="0" w:color="auto"/>
              <w:left w:val="nil"/>
              <w:bottom w:val="single" w:sz="4" w:space="0" w:color="auto"/>
              <w:right w:val="single" w:sz="8" w:space="0" w:color="auto"/>
            </w:tcBorders>
            <w:shd w:val="clear" w:color="000000" w:fill="F2F2F2"/>
            <w:noWrap/>
            <w:vAlign w:val="bottom"/>
            <w:hideMark/>
          </w:tcPr>
          <w:p w14:paraId="2E327860" w14:textId="5A405B65" w:rsidR="00B3700B" w:rsidRPr="001B1445" w:rsidRDefault="00B3700B" w:rsidP="009428DA">
            <w:pPr>
              <w:spacing w:after="0" w:line="240" w:lineRule="auto"/>
              <w:jc w:val="left"/>
              <w:rPr>
                <w:rFonts w:ascii="Calibri" w:eastAsia="Times New Roman" w:hAnsi="Calibri" w:cs="Calibri"/>
                <w:color w:val="000000"/>
              </w:rPr>
            </w:pPr>
            <w:r w:rsidRPr="001B1445">
              <w:rPr>
                <w:rFonts w:ascii="Calibri" w:eastAsia="Times New Roman" w:hAnsi="Calibri" w:cs="Calibri"/>
                <w:color w:val="000000"/>
              </w:rPr>
              <w:t xml:space="preserve"> $                                  400 </w:t>
            </w:r>
          </w:p>
        </w:tc>
      </w:tr>
    </w:tbl>
    <w:p w14:paraId="714CADDA" w14:textId="77777777" w:rsidR="00B3700B" w:rsidRDefault="00B3700B">
      <w:pPr>
        <w:rPr>
          <w:rFonts w:asciiTheme="majorHAnsi" w:eastAsiaTheme="majorEastAsia" w:hAnsiTheme="majorHAnsi" w:cstheme="majorBidi"/>
          <w:b/>
          <w:bCs/>
          <w:caps/>
          <w:spacing w:val="4"/>
          <w:sz w:val="28"/>
          <w:szCs w:val="28"/>
        </w:rPr>
      </w:pPr>
      <w:bookmarkStart w:id="30" w:name="_Toc81264282"/>
      <w:bookmarkEnd w:id="28"/>
      <w:r>
        <w:br w:type="page"/>
      </w:r>
    </w:p>
    <w:p w14:paraId="7BFFD066" w14:textId="582DD4E1" w:rsidR="004D36DA" w:rsidRDefault="004D36DA" w:rsidP="00C91E42">
      <w:pPr>
        <w:pStyle w:val="Heading1"/>
      </w:pPr>
      <w:bookmarkStart w:id="31" w:name="_Toc83722801"/>
      <w:r>
        <w:t xml:space="preserve">Appendix </w:t>
      </w:r>
      <w:r w:rsidR="00C91E42">
        <w:t>C</w:t>
      </w:r>
      <w:r>
        <w:t xml:space="preserve"> – </w:t>
      </w:r>
      <w:r w:rsidR="00C15468">
        <w:t>Glossary of Terms</w:t>
      </w:r>
      <w:bookmarkEnd w:id="30"/>
      <w:bookmarkEnd w:id="31"/>
    </w:p>
    <w:p w14:paraId="0A4F7D01" w14:textId="4C857415" w:rsidR="00500900" w:rsidRPr="00500900" w:rsidRDefault="00500900" w:rsidP="00C91E42">
      <w:pPr>
        <w:pStyle w:val="Heading3"/>
      </w:pPr>
      <w:r w:rsidRPr="00500900">
        <w:t>By-name list</w:t>
      </w:r>
    </w:p>
    <w:p w14:paraId="03F99361" w14:textId="3E1E6CAD" w:rsidR="00500900" w:rsidRDefault="00500900" w:rsidP="004D36DA">
      <w:r>
        <w:t>A by-name list is a real time, up-to-date list of all people experiencing homelessness in your community that can be filtered by categories and shared across appropriate agencies. This list is generated with data from outreach, HMIS, federal partners, and any other community shelter and providers working within the homeless subpopulation.</w:t>
      </w:r>
    </w:p>
    <w:p w14:paraId="303BEF48" w14:textId="5B0E012C" w:rsidR="00C15468" w:rsidRDefault="00C15468" w:rsidP="00C15468">
      <w:pPr>
        <w:pStyle w:val="Heading3"/>
      </w:pPr>
      <w:r>
        <w:t>Chronically Homeless</w:t>
      </w:r>
    </w:p>
    <w:p w14:paraId="434FE36E" w14:textId="40ABF71E" w:rsidR="00C15468" w:rsidRPr="00C15468" w:rsidRDefault="00C15468" w:rsidP="00C15468">
      <w:r w:rsidRPr="00C15468">
        <w:t>Chronic homelessness is used to describe people who have experienced homelessness for at least a year — or repeatedly — while struggling with a disabling condition such as a serious mental illness, substance use disorder, or physical disability.</w:t>
      </w:r>
    </w:p>
    <w:p w14:paraId="525DD172" w14:textId="0B7C952B" w:rsidR="00C15468" w:rsidRDefault="00C15468" w:rsidP="00C15468">
      <w:pPr>
        <w:pStyle w:val="Heading3"/>
      </w:pPr>
      <w:r>
        <w:t>Coordinated Entry System</w:t>
      </w:r>
    </w:p>
    <w:p w14:paraId="45734BDE" w14:textId="1E917FCB" w:rsidR="00C15468" w:rsidRDefault="00C15468" w:rsidP="004D36DA">
      <w:r>
        <w:t>A coordinated entry system standardizes and coordinates the way households experiencing homelessness across the community are assessed for and referred to the housing and services that they need for housing stability.</w:t>
      </w:r>
    </w:p>
    <w:p w14:paraId="4EE0594D" w14:textId="65F1071B" w:rsidR="00C15468" w:rsidRDefault="00C15468" w:rsidP="00C15468">
      <w:pPr>
        <w:pStyle w:val="Heading3"/>
      </w:pPr>
      <w:r>
        <w:t>Diversion</w:t>
      </w:r>
    </w:p>
    <w:p w14:paraId="6AAA80FB" w14:textId="0A7A5E8F" w:rsidR="00C15468" w:rsidRDefault="00C15468" w:rsidP="004D36DA">
      <w:r>
        <w:t>Diversion is a strategy intending to divert households from the Homeless Crisis Response System. It does so by helping them, through a Housing Solutions Conversation (see below), identify immediate alternate housing arrangements, and if necessary, connect with services and financial assistance to help them return to permanent housing. Diversion is implemented within the coordinated entry system</w:t>
      </w:r>
    </w:p>
    <w:p w14:paraId="2E9ED85B" w14:textId="1BA40488" w:rsidR="00C15468" w:rsidRDefault="00C15468" w:rsidP="00C15468">
      <w:pPr>
        <w:pStyle w:val="Heading3"/>
      </w:pPr>
      <w:r>
        <w:t>Homeless Management Information System</w:t>
      </w:r>
    </w:p>
    <w:p w14:paraId="7E4EA427" w14:textId="588BDF53" w:rsidR="00C15468" w:rsidRDefault="00C15468" w:rsidP="00C15468">
      <w:r>
        <w:t xml:space="preserve">An information system designated by the Continuum of Care Committee to comply with requirements prescribed by HUD. This system stores client information about persons who access homeless services in a Continuum of </w:t>
      </w:r>
      <w:proofErr w:type="gramStart"/>
      <w:r>
        <w:t>Care, and</w:t>
      </w:r>
      <w:proofErr w:type="gramEnd"/>
      <w:r>
        <w:t xml:space="preserve"> is a core source of data on the population of people experiencing homelessness who engage with Coordinated Entry.</w:t>
      </w:r>
    </w:p>
    <w:p w14:paraId="090348F3" w14:textId="09C6BA46" w:rsidR="00C15468" w:rsidRDefault="00C15468" w:rsidP="00C15468">
      <w:pPr>
        <w:pStyle w:val="Heading3"/>
      </w:pPr>
      <w:r>
        <w:t>Housing Solutions Conversation</w:t>
      </w:r>
    </w:p>
    <w:p w14:paraId="27E4BA11" w14:textId="4B28E448" w:rsidR="00C15468" w:rsidRDefault="00C15468" w:rsidP="00C15468">
      <w:r>
        <w:t>This short-term problem-solving technique, the core tactic for Diversion (see above), meets a housing crisis head on with the creativity and resources of the person experiencing the crisis. By helping them to leverage their natural resources—such as their family, friends, or faith communities—people can find no-cost or low-cost housing solutions at a critical moment. Once the issues are identified, their own solution can sometimes be paired with short-term rental assistance, a one-time bill payment, or help finding a job or addressing health and safety needs, providing support to help them maintain their current housing.</w:t>
      </w:r>
    </w:p>
    <w:p w14:paraId="427EB96C" w14:textId="77777777" w:rsidR="00C15468" w:rsidRDefault="00C15468" w:rsidP="00C15468">
      <w:pPr>
        <w:pStyle w:val="Heading3"/>
      </w:pPr>
      <w:r>
        <w:t>Literally Homeless</w:t>
      </w:r>
    </w:p>
    <w:p w14:paraId="129C4BDD" w14:textId="77777777" w:rsidR="00C15468" w:rsidRDefault="00C15468" w:rsidP="00C15468">
      <w:r w:rsidRPr="00C15468">
        <w:t>A person who is literally homeless does not have a fixed nighttime residence and instead might sleep overnight in a temporary shelter or place not meant for human habitation.</w:t>
      </w:r>
    </w:p>
    <w:p w14:paraId="01CF5006" w14:textId="2EC9D64E" w:rsidR="00C15468" w:rsidRDefault="00C15468" w:rsidP="00C15468">
      <w:pPr>
        <w:pStyle w:val="Heading3"/>
      </w:pPr>
      <w:r>
        <w:t>McKinney-Vento Homeless Assistance Act</w:t>
      </w:r>
    </w:p>
    <w:p w14:paraId="102F3C1D" w14:textId="0CF542AF" w:rsidR="00C15468" w:rsidRDefault="00C15468" w:rsidP="00C15468">
      <w:r>
        <w:t xml:space="preserve">The federal McKinney-Vento Act more broadly defines homelessness </w:t>
      </w:r>
      <w:proofErr w:type="gramStart"/>
      <w:r>
        <w:t>in an effort to</w:t>
      </w:r>
      <w:proofErr w:type="gramEnd"/>
      <w:r>
        <w:t xml:space="preserve"> provide protections and supports for students living in a variety of unstable housing situations: Homeless students are defined as those who lack “a fixed, regular, and adequate nighttime residence,” and includes those that who are living in doubled up situations.</w:t>
      </w:r>
    </w:p>
    <w:p w14:paraId="3DCAF6F4" w14:textId="77777777" w:rsidR="0033683D" w:rsidRDefault="0033683D" w:rsidP="0033683D">
      <w:pPr>
        <w:pStyle w:val="Heading3"/>
      </w:pPr>
      <w:r>
        <w:t>Medical Respite</w:t>
      </w:r>
    </w:p>
    <w:p w14:paraId="380BF536" w14:textId="3EB7B202" w:rsidR="0033683D" w:rsidRDefault="0033683D" w:rsidP="00C15468">
      <w:r>
        <w:t>A shelter model providing additional medical support to medically fragile clients.</w:t>
      </w:r>
    </w:p>
    <w:p w14:paraId="6D0CB8C6" w14:textId="045E0262" w:rsidR="00C15468" w:rsidRDefault="00C15468" w:rsidP="00C15468">
      <w:pPr>
        <w:pStyle w:val="Heading3"/>
      </w:pPr>
      <w:r>
        <w:t>Permanent Supportive Housing</w:t>
      </w:r>
    </w:p>
    <w:p w14:paraId="1A1A64C7" w14:textId="0FC4B00A" w:rsidR="00C15468" w:rsidRDefault="00C15468" w:rsidP="00C15468">
      <w:r>
        <w:t xml:space="preserve">Permanent Supportive Housing is long-term housing that provides supportive services for low income or homeless people with disabling conditions. This type of supportive housing enables special needs populations to live as independently as possible in a permanent setting. Supportive services may be provided by the organization managing the housing or coordinated by the housing </w:t>
      </w:r>
      <w:proofErr w:type="gramStart"/>
      <w:r>
        <w:t>provider, and</w:t>
      </w:r>
      <w:proofErr w:type="gramEnd"/>
      <w:r>
        <w:t xml:space="preserve"> provided by other public or private service agencies.</w:t>
      </w:r>
    </w:p>
    <w:p w14:paraId="07A2388B" w14:textId="4E40E9AB" w:rsidR="00C15468" w:rsidRDefault="00C15468" w:rsidP="00C15468">
      <w:pPr>
        <w:pStyle w:val="Heading3"/>
      </w:pPr>
      <w:r>
        <w:t>Point in Time County</w:t>
      </w:r>
    </w:p>
    <w:p w14:paraId="2B512315" w14:textId="50085650" w:rsidR="00C15468" w:rsidRDefault="00C15468" w:rsidP="00C15468">
      <w:r>
        <w:t>The annual count of sheltered and unsheltered homeless persons on a single night, which is conducted in Pierce County in January</w:t>
      </w:r>
    </w:p>
    <w:p w14:paraId="6AE41426" w14:textId="312FFA7C" w:rsidR="00C15468" w:rsidRDefault="00C15468" w:rsidP="00C15468">
      <w:pPr>
        <w:pStyle w:val="Heading3"/>
      </w:pPr>
      <w:r>
        <w:t>Rapid Rehousing</w:t>
      </w:r>
    </w:p>
    <w:p w14:paraId="18A9375F" w14:textId="728CE6BC" w:rsidR="00C15468" w:rsidRDefault="00C15468" w:rsidP="00C15468">
      <w:r>
        <w:t>Services and supports designed to help persons experiencing homelessness move as quickly as possible into permanent housing with time-limited financial assistance.</w:t>
      </w:r>
    </w:p>
    <w:p w14:paraId="227C9C28" w14:textId="0010CB15" w:rsidR="00C15468" w:rsidRDefault="00C15468" w:rsidP="00C15468">
      <w:pPr>
        <w:pStyle w:val="Heading3"/>
      </w:pPr>
      <w:r>
        <w:t>Safe Encampment</w:t>
      </w:r>
    </w:p>
    <w:p w14:paraId="02911486" w14:textId="04871545" w:rsidR="00C15468" w:rsidRDefault="00C15468" w:rsidP="00C15468">
      <w:r>
        <w:t xml:space="preserve">A shelter model where clients stay in tents </w:t>
      </w:r>
      <w:r w:rsidR="0033683D">
        <w:t>in an encampment setting with hygiene facilities. Staffing can range from self-management models to 24x7 staffing with security and case management.</w:t>
      </w:r>
    </w:p>
    <w:p w14:paraId="4D47B62F" w14:textId="073E71BF" w:rsidR="0033683D" w:rsidRDefault="0033683D" w:rsidP="0033683D">
      <w:pPr>
        <w:pStyle w:val="Heading3"/>
      </w:pPr>
      <w:r>
        <w:t>Safe Parking</w:t>
      </w:r>
    </w:p>
    <w:p w14:paraId="019E71A0" w14:textId="39A54498" w:rsidR="0033683D" w:rsidRPr="0033683D" w:rsidRDefault="0033683D" w:rsidP="0033683D">
      <w:r>
        <w:t>A shelter model where clients stay in their cars in a parking lot setting with hygiene facilities. Clients typically only stay during the night, but some sites run 24x7. Sites are typically self-managed with some case management.</w:t>
      </w:r>
    </w:p>
    <w:p w14:paraId="7733D304" w14:textId="7C644B04" w:rsidR="006C22C8" w:rsidRDefault="00C15468" w:rsidP="00C15468">
      <w:pPr>
        <w:pStyle w:val="Heading3"/>
      </w:pPr>
      <w:r>
        <w:t>Shelter</w:t>
      </w:r>
    </w:p>
    <w:p w14:paraId="449C30D0" w14:textId="441923E5" w:rsidR="00C15468" w:rsidRDefault="00C15468" w:rsidP="004D36DA">
      <w:r>
        <w:t xml:space="preserve">Shelter includes any facility with the primary purpose of providing temporary shelter for all people experiencing homelessness or specific subpopulations. </w:t>
      </w:r>
    </w:p>
    <w:p w14:paraId="1382E8A1" w14:textId="4725779A" w:rsidR="0033683D" w:rsidRDefault="0033683D" w:rsidP="0033683D">
      <w:pPr>
        <w:pStyle w:val="Heading3"/>
      </w:pPr>
      <w:r>
        <w:t>Shelter Generalist</w:t>
      </w:r>
    </w:p>
    <w:p w14:paraId="036A17B4" w14:textId="01426196" w:rsidR="0033683D" w:rsidRPr="0033683D" w:rsidRDefault="0033683D" w:rsidP="0033683D">
      <w:r>
        <w:t>A staffing role providing a variety of operational supports at a site, often including security, site cleanup, client interactions, and coordinating meals.</w:t>
      </w:r>
    </w:p>
    <w:p w14:paraId="2B1F657D" w14:textId="6E34DC5E" w:rsidR="00C15468" w:rsidRDefault="00C15468" w:rsidP="00C15468">
      <w:pPr>
        <w:pStyle w:val="Heading3"/>
      </w:pPr>
      <w:r>
        <w:t>Transitional housing</w:t>
      </w:r>
    </w:p>
    <w:p w14:paraId="7CF6E174" w14:textId="5B376949" w:rsidR="00C15468" w:rsidRDefault="00C15468" w:rsidP="004D36DA">
      <w:r>
        <w:t>Temporary housing and supportive services for up to 24 months that serves households before transitioning into permanent housing.</w:t>
      </w:r>
    </w:p>
    <w:p w14:paraId="547720ED" w14:textId="6EB95CE6" w:rsidR="004E3B91" w:rsidRDefault="004E3B91"/>
    <w:sectPr w:rsidR="004E3B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A3180" w14:textId="77777777" w:rsidR="00F04D1A" w:rsidRDefault="00F04D1A" w:rsidP="00500900">
      <w:pPr>
        <w:spacing w:after="0" w:line="240" w:lineRule="auto"/>
      </w:pPr>
      <w:r>
        <w:separator/>
      </w:r>
    </w:p>
  </w:endnote>
  <w:endnote w:type="continuationSeparator" w:id="0">
    <w:p w14:paraId="33E58A2D" w14:textId="77777777" w:rsidR="00F04D1A" w:rsidRDefault="00F04D1A" w:rsidP="00500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9FEA2" w14:textId="77777777" w:rsidR="000A763F" w:rsidRDefault="000A7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468B2" w14:textId="2B6CE732" w:rsidR="00F04D1A" w:rsidRDefault="00F04D1A">
    <w:pPr>
      <w:pStyle w:val="Footer"/>
    </w:pPr>
    <w:r>
      <w:t>Version 1.3</w:t>
    </w:r>
    <w:r>
      <w:ptab w:relativeTo="margin" w:alignment="center" w:leader="none"/>
    </w:r>
    <w:r>
      <w:t>Comprehensive Plan to End Homelessness – Shelter Plan</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D359C" w14:textId="77777777" w:rsidR="000A763F" w:rsidRDefault="000A7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CF0F1" w14:textId="77777777" w:rsidR="00F04D1A" w:rsidRDefault="00F04D1A" w:rsidP="00500900">
      <w:pPr>
        <w:spacing w:after="0" w:line="240" w:lineRule="auto"/>
      </w:pPr>
      <w:r>
        <w:separator/>
      </w:r>
    </w:p>
  </w:footnote>
  <w:footnote w:type="continuationSeparator" w:id="0">
    <w:p w14:paraId="2AF75D6B" w14:textId="77777777" w:rsidR="00F04D1A" w:rsidRDefault="00F04D1A" w:rsidP="00500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CF535" w14:textId="77777777" w:rsidR="000A763F" w:rsidRDefault="000A76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7DDA1" w14:textId="3B7728EB" w:rsidR="00F04D1A" w:rsidRDefault="006C7271" w:rsidP="00500900">
    <w:pPr>
      <w:pStyle w:val="Header"/>
    </w:pPr>
    <w:sdt>
      <w:sdtPr>
        <w:id w:val="-892190234"/>
        <w:docPartObj>
          <w:docPartGallery w:val="Watermarks"/>
          <w:docPartUnique/>
        </w:docPartObj>
      </w:sdtPr>
      <w:sdtEndPr/>
      <w:sdtContent>
        <w:r>
          <w:rPr>
            <w:noProof/>
          </w:rPr>
          <w:pict w14:anchorId="474E7F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04D1A">
      <w:rPr>
        <w:noProof/>
      </w:rPr>
      <w:drawing>
        <wp:inline distT="0" distB="0" distL="0" distR="0" wp14:anchorId="7804F99E" wp14:editId="71E9102A">
          <wp:extent cx="1811358" cy="615696"/>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11358" cy="615696"/>
                  </a:xfrm>
                  <a:prstGeom prst="rect">
                    <a:avLst/>
                  </a:prstGeom>
                </pic:spPr>
              </pic:pic>
            </a:graphicData>
          </a:graphic>
        </wp:inline>
      </w:drawing>
    </w:r>
  </w:p>
  <w:p w14:paraId="6B598669" w14:textId="77777777" w:rsidR="00F04D1A" w:rsidRPr="00500900" w:rsidRDefault="00F04D1A" w:rsidP="005009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1C43C" w14:textId="77777777" w:rsidR="000A763F" w:rsidRDefault="000A7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20175"/>
    <w:multiLevelType w:val="hybridMultilevel"/>
    <w:tmpl w:val="5192DE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455A6"/>
    <w:multiLevelType w:val="hybridMultilevel"/>
    <w:tmpl w:val="566CBF84"/>
    <w:lvl w:ilvl="0" w:tplc="0409000F">
      <w:start w:val="1"/>
      <w:numFmt w:val="decimal"/>
      <w:lvlText w:val="%1."/>
      <w:lvlJc w:val="left"/>
      <w:pPr>
        <w:ind w:left="720" w:hanging="360"/>
      </w:pPr>
      <w:rPr>
        <w:rFonts w:hint="default"/>
      </w:rPr>
    </w:lvl>
    <w:lvl w:ilvl="1" w:tplc="1A12AA2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53826"/>
    <w:multiLevelType w:val="hybridMultilevel"/>
    <w:tmpl w:val="B3566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033DE"/>
    <w:multiLevelType w:val="hybridMultilevel"/>
    <w:tmpl w:val="D05AB9C6"/>
    <w:lvl w:ilvl="0" w:tplc="41C81C0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766823"/>
    <w:multiLevelType w:val="hybridMultilevel"/>
    <w:tmpl w:val="386281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A62ABB"/>
    <w:multiLevelType w:val="hybridMultilevel"/>
    <w:tmpl w:val="EEFE4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FD3D08"/>
    <w:multiLevelType w:val="hybridMultilevel"/>
    <w:tmpl w:val="566CBF84"/>
    <w:lvl w:ilvl="0" w:tplc="0409000F">
      <w:start w:val="1"/>
      <w:numFmt w:val="decimal"/>
      <w:lvlText w:val="%1."/>
      <w:lvlJc w:val="left"/>
      <w:pPr>
        <w:ind w:left="720" w:hanging="360"/>
      </w:pPr>
      <w:rPr>
        <w:rFonts w:hint="default"/>
      </w:rPr>
    </w:lvl>
    <w:lvl w:ilvl="1" w:tplc="1A12AA2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3A6F27"/>
    <w:multiLevelType w:val="hybridMultilevel"/>
    <w:tmpl w:val="D980B0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34412"/>
    <w:multiLevelType w:val="hybridMultilevel"/>
    <w:tmpl w:val="772EC5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5B135F"/>
    <w:multiLevelType w:val="hybridMultilevel"/>
    <w:tmpl w:val="C1AA2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3F7C36"/>
    <w:multiLevelType w:val="hybridMultilevel"/>
    <w:tmpl w:val="2B64E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5D2DEC"/>
    <w:multiLevelType w:val="hybridMultilevel"/>
    <w:tmpl w:val="D708FD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462F75"/>
    <w:multiLevelType w:val="hybridMultilevel"/>
    <w:tmpl w:val="71121D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182CB3"/>
    <w:multiLevelType w:val="hybridMultilevel"/>
    <w:tmpl w:val="EA1CF71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num>
  <w:num w:numId="2">
    <w:abstractNumId w:val="6"/>
  </w:num>
  <w:num w:numId="3">
    <w:abstractNumId w:val="1"/>
  </w:num>
  <w:num w:numId="4">
    <w:abstractNumId w:val="9"/>
  </w:num>
  <w:num w:numId="5">
    <w:abstractNumId w:val="11"/>
  </w:num>
  <w:num w:numId="6">
    <w:abstractNumId w:val="0"/>
  </w:num>
  <w:num w:numId="7">
    <w:abstractNumId w:val="10"/>
  </w:num>
  <w:num w:numId="8">
    <w:abstractNumId w:val="4"/>
  </w:num>
  <w:num w:numId="9">
    <w:abstractNumId w:val="12"/>
  </w:num>
  <w:num w:numId="10">
    <w:abstractNumId w:val="7"/>
  </w:num>
  <w:num w:numId="11">
    <w:abstractNumId w:val="5"/>
  </w:num>
  <w:num w:numId="12">
    <w:abstractNumId w:val="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667"/>
    <w:rsid w:val="00010903"/>
    <w:rsid w:val="0003188A"/>
    <w:rsid w:val="00046993"/>
    <w:rsid w:val="000557C2"/>
    <w:rsid w:val="00070982"/>
    <w:rsid w:val="0009265C"/>
    <w:rsid w:val="00092763"/>
    <w:rsid w:val="000A763F"/>
    <w:rsid w:val="000C0DE1"/>
    <w:rsid w:val="000E1510"/>
    <w:rsid w:val="000E7EC3"/>
    <w:rsid w:val="000F2BCA"/>
    <w:rsid w:val="00106E06"/>
    <w:rsid w:val="00122A74"/>
    <w:rsid w:val="001475D9"/>
    <w:rsid w:val="00155915"/>
    <w:rsid w:val="001646B3"/>
    <w:rsid w:val="00190004"/>
    <w:rsid w:val="001A13F3"/>
    <w:rsid w:val="001B1445"/>
    <w:rsid w:val="001D4A80"/>
    <w:rsid w:val="00206CFF"/>
    <w:rsid w:val="00212E23"/>
    <w:rsid w:val="00241864"/>
    <w:rsid w:val="00254C43"/>
    <w:rsid w:val="002600ED"/>
    <w:rsid w:val="0028409B"/>
    <w:rsid w:val="002C1A7C"/>
    <w:rsid w:val="002D71C4"/>
    <w:rsid w:val="002F3D11"/>
    <w:rsid w:val="003127A0"/>
    <w:rsid w:val="00312EB2"/>
    <w:rsid w:val="00326B4B"/>
    <w:rsid w:val="00327FB2"/>
    <w:rsid w:val="0033683D"/>
    <w:rsid w:val="003406E9"/>
    <w:rsid w:val="00350345"/>
    <w:rsid w:val="00357E20"/>
    <w:rsid w:val="00365507"/>
    <w:rsid w:val="003A6004"/>
    <w:rsid w:val="003B4947"/>
    <w:rsid w:val="003C7241"/>
    <w:rsid w:val="003D28B1"/>
    <w:rsid w:val="003D2E44"/>
    <w:rsid w:val="004226D5"/>
    <w:rsid w:val="00422AFB"/>
    <w:rsid w:val="00454C37"/>
    <w:rsid w:val="00460536"/>
    <w:rsid w:val="004720D5"/>
    <w:rsid w:val="004740DB"/>
    <w:rsid w:val="00477D6B"/>
    <w:rsid w:val="004B121D"/>
    <w:rsid w:val="004B46D0"/>
    <w:rsid w:val="004B4D65"/>
    <w:rsid w:val="004B502F"/>
    <w:rsid w:val="004C19E3"/>
    <w:rsid w:val="004D36DA"/>
    <w:rsid w:val="004D76A6"/>
    <w:rsid w:val="004E3B91"/>
    <w:rsid w:val="004F2625"/>
    <w:rsid w:val="00500900"/>
    <w:rsid w:val="00523924"/>
    <w:rsid w:val="005330EA"/>
    <w:rsid w:val="00595035"/>
    <w:rsid w:val="005A3257"/>
    <w:rsid w:val="005F0D5A"/>
    <w:rsid w:val="005F100C"/>
    <w:rsid w:val="00602F97"/>
    <w:rsid w:val="00620E31"/>
    <w:rsid w:val="00631269"/>
    <w:rsid w:val="00633C57"/>
    <w:rsid w:val="00644115"/>
    <w:rsid w:val="0064788E"/>
    <w:rsid w:val="0065303E"/>
    <w:rsid w:val="00655BA2"/>
    <w:rsid w:val="00670CB0"/>
    <w:rsid w:val="00680E95"/>
    <w:rsid w:val="006A6C8A"/>
    <w:rsid w:val="006C035A"/>
    <w:rsid w:val="006C22C8"/>
    <w:rsid w:val="006C7271"/>
    <w:rsid w:val="006E3B7F"/>
    <w:rsid w:val="006F5CF5"/>
    <w:rsid w:val="007067D7"/>
    <w:rsid w:val="00732035"/>
    <w:rsid w:val="007365BB"/>
    <w:rsid w:val="007561A8"/>
    <w:rsid w:val="007960FB"/>
    <w:rsid w:val="007F20C1"/>
    <w:rsid w:val="008221A0"/>
    <w:rsid w:val="00822F61"/>
    <w:rsid w:val="008331FC"/>
    <w:rsid w:val="008353B8"/>
    <w:rsid w:val="00840C87"/>
    <w:rsid w:val="008449D9"/>
    <w:rsid w:val="00856507"/>
    <w:rsid w:val="0086067A"/>
    <w:rsid w:val="008731A3"/>
    <w:rsid w:val="008A7425"/>
    <w:rsid w:val="008B2982"/>
    <w:rsid w:val="008D6E59"/>
    <w:rsid w:val="008E0E5B"/>
    <w:rsid w:val="008F1F27"/>
    <w:rsid w:val="0091706B"/>
    <w:rsid w:val="00933CB3"/>
    <w:rsid w:val="009428DA"/>
    <w:rsid w:val="0097136A"/>
    <w:rsid w:val="009B7009"/>
    <w:rsid w:val="009C7967"/>
    <w:rsid w:val="009E23D2"/>
    <w:rsid w:val="009E2CB2"/>
    <w:rsid w:val="009F771B"/>
    <w:rsid w:val="00A240F5"/>
    <w:rsid w:val="00A36352"/>
    <w:rsid w:val="00A36CF6"/>
    <w:rsid w:val="00A72C1E"/>
    <w:rsid w:val="00A93062"/>
    <w:rsid w:val="00AD4BB5"/>
    <w:rsid w:val="00AD50BF"/>
    <w:rsid w:val="00AF4573"/>
    <w:rsid w:val="00AF5F84"/>
    <w:rsid w:val="00B25012"/>
    <w:rsid w:val="00B3700B"/>
    <w:rsid w:val="00B40E1E"/>
    <w:rsid w:val="00B42D9F"/>
    <w:rsid w:val="00B539B6"/>
    <w:rsid w:val="00BB7803"/>
    <w:rsid w:val="00C13602"/>
    <w:rsid w:val="00C15468"/>
    <w:rsid w:val="00C15B29"/>
    <w:rsid w:val="00C26B19"/>
    <w:rsid w:val="00C51381"/>
    <w:rsid w:val="00C6109B"/>
    <w:rsid w:val="00C63AF3"/>
    <w:rsid w:val="00C64667"/>
    <w:rsid w:val="00C91E42"/>
    <w:rsid w:val="00CA2537"/>
    <w:rsid w:val="00CD0D69"/>
    <w:rsid w:val="00CE556D"/>
    <w:rsid w:val="00D1431A"/>
    <w:rsid w:val="00D44CE5"/>
    <w:rsid w:val="00DB7275"/>
    <w:rsid w:val="00DC2971"/>
    <w:rsid w:val="00DD1DF4"/>
    <w:rsid w:val="00DD424E"/>
    <w:rsid w:val="00DD7B59"/>
    <w:rsid w:val="00DE13DD"/>
    <w:rsid w:val="00DF2103"/>
    <w:rsid w:val="00DF58BD"/>
    <w:rsid w:val="00DF7D40"/>
    <w:rsid w:val="00E01485"/>
    <w:rsid w:val="00E21D02"/>
    <w:rsid w:val="00E575A7"/>
    <w:rsid w:val="00E833BB"/>
    <w:rsid w:val="00EA2DD8"/>
    <w:rsid w:val="00EC42AD"/>
    <w:rsid w:val="00ED5568"/>
    <w:rsid w:val="00ED62BF"/>
    <w:rsid w:val="00EF768D"/>
    <w:rsid w:val="00F04D1A"/>
    <w:rsid w:val="00F2028C"/>
    <w:rsid w:val="00F53C0C"/>
    <w:rsid w:val="00F73EED"/>
    <w:rsid w:val="00F8395B"/>
    <w:rsid w:val="00F8632F"/>
    <w:rsid w:val="00FA27CF"/>
    <w:rsid w:val="00FA6371"/>
    <w:rsid w:val="00FC15DC"/>
    <w:rsid w:val="00FF33DB"/>
    <w:rsid w:val="00FF44E5"/>
    <w:rsid w:val="00FF5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7583C19"/>
  <w15:chartTrackingRefBased/>
  <w15:docId w15:val="{9CCE9D66-E251-4C92-9433-5CD0404D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8BD"/>
  </w:style>
  <w:style w:type="paragraph" w:styleId="Heading1">
    <w:name w:val="heading 1"/>
    <w:basedOn w:val="Normal"/>
    <w:next w:val="Normal"/>
    <w:link w:val="Heading1Char"/>
    <w:uiPriority w:val="9"/>
    <w:qFormat/>
    <w:rsid w:val="00DF58BD"/>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DF58BD"/>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DF58BD"/>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DF58BD"/>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DF58BD"/>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DF58BD"/>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F58BD"/>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DF58BD"/>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DF58BD"/>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8BD"/>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DF58BD"/>
    <w:rPr>
      <w:rFonts w:asciiTheme="majorHAnsi" w:eastAsiaTheme="majorEastAsia" w:hAnsiTheme="majorHAnsi" w:cstheme="majorBidi"/>
      <w:b/>
      <w:bCs/>
      <w:sz w:val="28"/>
      <w:szCs w:val="28"/>
    </w:rPr>
  </w:style>
  <w:style w:type="character" w:styleId="Hyperlink">
    <w:name w:val="Hyperlink"/>
    <w:basedOn w:val="DefaultParagraphFont"/>
    <w:uiPriority w:val="99"/>
    <w:unhideWhenUsed/>
    <w:rsid w:val="00CE556D"/>
    <w:rPr>
      <w:color w:val="0563C1" w:themeColor="hyperlink"/>
      <w:u w:val="single"/>
    </w:rPr>
  </w:style>
  <w:style w:type="character" w:styleId="UnresolvedMention">
    <w:name w:val="Unresolved Mention"/>
    <w:basedOn w:val="DefaultParagraphFont"/>
    <w:uiPriority w:val="99"/>
    <w:semiHidden/>
    <w:unhideWhenUsed/>
    <w:rsid w:val="00CE556D"/>
    <w:rPr>
      <w:color w:val="605E5C"/>
      <w:shd w:val="clear" w:color="auto" w:fill="E1DFDD"/>
    </w:rPr>
  </w:style>
  <w:style w:type="paragraph" w:customStyle="1" w:styleId="Default">
    <w:name w:val="Default"/>
    <w:rsid w:val="0028409B"/>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DF58BD"/>
    <w:rPr>
      <w:rFonts w:asciiTheme="majorHAnsi" w:eastAsiaTheme="majorEastAsia" w:hAnsiTheme="majorHAnsi" w:cstheme="majorBidi"/>
      <w:spacing w:val="4"/>
      <w:sz w:val="24"/>
      <w:szCs w:val="24"/>
    </w:rPr>
  </w:style>
  <w:style w:type="table" w:styleId="TableGrid">
    <w:name w:val="Table Grid"/>
    <w:basedOn w:val="TableNormal"/>
    <w:uiPriority w:val="39"/>
    <w:rsid w:val="00F86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004"/>
    <w:pPr>
      <w:ind w:left="720"/>
      <w:contextualSpacing/>
    </w:pPr>
  </w:style>
  <w:style w:type="character" w:customStyle="1" w:styleId="Heading4Char">
    <w:name w:val="Heading 4 Char"/>
    <w:basedOn w:val="DefaultParagraphFont"/>
    <w:link w:val="Heading4"/>
    <w:uiPriority w:val="9"/>
    <w:rsid w:val="00DF58BD"/>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DF58B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DF58B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F58BD"/>
    <w:rPr>
      <w:i/>
      <w:iCs/>
    </w:rPr>
  </w:style>
  <w:style w:type="character" w:customStyle="1" w:styleId="Heading8Char">
    <w:name w:val="Heading 8 Char"/>
    <w:basedOn w:val="DefaultParagraphFont"/>
    <w:link w:val="Heading8"/>
    <w:uiPriority w:val="9"/>
    <w:semiHidden/>
    <w:rsid w:val="00DF58BD"/>
    <w:rPr>
      <w:b/>
      <w:bCs/>
    </w:rPr>
  </w:style>
  <w:style w:type="character" w:customStyle="1" w:styleId="Heading9Char">
    <w:name w:val="Heading 9 Char"/>
    <w:basedOn w:val="DefaultParagraphFont"/>
    <w:link w:val="Heading9"/>
    <w:uiPriority w:val="9"/>
    <w:semiHidden/>
    <w:rsid w:val="00DF58BD"/>
    <w:rPr>
      <w:i/>
      <w:iCs/>
    </w:rPr>
  </w:style>
  <w:style w:type="paragraph" w:styleId="Caption">
    <w:name w:val="caption"/>
    <w:basedOn w:val="Normal"/>
    <w:next w:val="Normal"/>
    <w:uiPriority w:val="35"/>
    <w:semiHidden/>
    <w:unhideWhenUsed/>
    <w:qFormat/>
    <w:rsid w:val="00DF58BD"/>
    <w:rPr>
      <w:b/>
      <w:bCs/>
      <w:sz w:val="18"/>
      <w:szCs w:val="18"/>
    </w:rPr>
  </w:style>
  <w:style w:type="paragraph" w:styleId="Title">
    <w:name w:val="Title"/>
    <w:basedOn w:val="Normal"/>
    <w:next w:val="Normal"/>
    <w:link w:val="TitleChar"/>
    <w:uiPriority w:val="10"/>
    <w:qFormat/>
    <w:rsid w:val="00DF58B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DF58B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DF58B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F58BD"/>
    <w:rPr>
      <w:rFonts w:asciiTheme="majorHAnsi" w:eastAsiaTheme="majorEastAsia" w:hAnsiTheme="majorHAnsi" w:cstheme="majorBidi"/>
      <w:sz w:val="24"/>
      <w:szCs w:val="24"/>
    </w:rPr>
  </w:style>
  <w:style w:type="character" w:styleId="Strong">
    <w:name w:val="Strong"/>
    <w:basedOn w:val="DefaultParagraphFont"/>
    <w:uiPriority w:val="22"/>
    <w:qFormat/>
    <w:rsid w:val="00DF58BD"/>
    <w:rPr>
      <w:b/>
      <w:bCs/>
      <w:color w:val="auto"/>
    </w:rPr>
  </w:style>
  <w:style w:type="character" w:styleId="Emphasis">
    <w:name w:val="Emphasis"/>
    <w:basedOn w:val="DefaultParagraphFont"/>
    <w:uiPriority w:val="20"/>
    <w:qFormat/>
    <w:rsid w:val="00DF58BD"/>
    <w:rPr>
      <w:i/>
      <w:iCs/>
      <w:color w:val="auto"/>
    </w:rPr>
  </w:style>
  <w:style w:type="paragraph" w:styleId="NoSpacing">
    <w:name w:val="No Spacing"/>
    <w:uiPriority w:val="1"/>
    <w:qFormat/>
    <w:rsid w:val="00DF58BD"/>
    <w:pPr>
      <w:spacing w:after="0" w:line="240" w:lineRule="auto"/>
    </w:pPr>
  </w:style>
  <w:style w:type="paragraph" w:styleId="Quote">
    <w:name w:val="Quote"/>
    <w:basedOn w:val="Normal"/>
    <w:next w:val="Normal"/>
    <w:link w:val="QuoteChar"/>
    <w:uiPriority w:val="29"/>
    <w:qFormat/>
    <w:rsid w:val="00DF58B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DF58BD"/>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DF58B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F58B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DF58BD"/>
    <w:rPr>
      <w:i/>
      <w:iCs/>
      <w:color w:val="auto"/>
    </w:rPr>
  </w:style>
  <w:style w:type="character" w:styleId="IntenseEmphasis">
    <w:name w:val="Intense Emphasis"/>
    <w:basedOn w:val="DefaultParagraphFont"/>
    <w:uiPriority w:val="21"/>
    <w:qFormat/>
    <w:rsid w:val="00DF58BD"/>
    <w:rPr>
      <w:b/>
      <w:bCs/>
      <w:i/>
      <w:iCs/>
      <w:color w:val="auto"/>
    </w:rPr>
  </w:style>
  <w:style w:type="character" w:styleId="SubtleReference">
    <w:name w:val="Subtle Reference"/>
    <w:basedOn w:val="DefaultParagraphFont"/>
    <w:uiPriority w:val="31"/>
    <w:qFormat/>
    <w:rsid w:val="00DF58BD"/>
    <w:rPr>
      <w:smallCaps/>
      <w:color w:val="auto"/>
      <w:u w:val="single" w:color="7F7F7F" w:themeColor="text1" w:themeTint="80"/>
    </w:rPr>
  </w:style>
  <w:style w:type="character" w:styleId="IntenseReference">
    <w:name w:val="Intense Reference"/>
    <w:basedOn w:val="DefaultParagraphFont"/>
    <w:uiPriority w:val="32"/>
    <w:qFormat/>
    <w:rsid w:val="00DF58BD"/>
    <w:rPr>
      <w:b/>
      <w:bCs/>
      <w:smallCaps/>
      <w:color w:val="auto"/>
      <w:u w:val="single"/>
    </w:rPr>
  </w:style>
  <w:style w:type="character" w:styleId="BookTitle">
    <w:name w:val="Book Title"/>
    <w:basedOn w:val="DefaultParagraphFont"/>
    <w:uiPriority w:val="33"/>
    <w:qFormat/>
    <w:rsid w:val="00DF58BD"/>
    <w:rPr>
      <w:b/>
      <w:bCs/>
      <w:smallCaps/>
      <w:color w:val="auto"/>
    </w:rPr>
  </w:style>
  <w:style w:type="paragraph" w:styleId="TOCHeading">
    <w:name w:val="TOC Heading"/>
    <w:basedOn w:val="Heading1"/>
    <w:next w:val="Normal"/>
    <w:uiPriority w:val="39"/>
    <w:unhideWhenUsed/>
    <w:qFormat/>
    <w:rsid w:val="00DF58BD"/>
    <w:pPr>
      <w:outlineLvl w:val="9"/>
    </w:pPr>
  </w:style>
  <w:style w:type="paragraph" w:styleId="Header">
    <w:name w:val="header"/>
    <w:basedOn w:val="Normal"/>
    <w:link w:val="HeaderChar"/>
    <w:uiPriority w:val="99"/>
    <w:unhideWhenUsed/>
    <w:rsid w:val="00500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900"/>
  </w:style>
  <w:style w:type="paragraph" w:styleId="Footer">
    <w:name w:val="footer"/>
    <w:basedOn w:val="Normal"/>
    <w:link w:val="FooterChar"/>
    <w:uiPriority w:val="99"/>
    <w:unhideWhenUsed/>
    <w:rsid w:val="00500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900"/>
  </w:style>
  <w:style w:type="paragraph" w:styleId="TOC1">
    <w:name w:val="toc 1"/>
    <w:basedOn w:val="Normal"/>
    <w:next w:val="Normal"/>
    <w:autoRedefine/>
    <w:uiPriority w:val="39"/>
    <w:unhideWhenUsed/>
    <w:rsid w:val="00C91E42"/>
    <w:pPr>
      <w:spacing w:after="100"/>
    </w:pPr>
  </w:style>
  <w:style w:type="paragraph" w:styleId="TOC2">
    <w:name w:val="toc 2"/>
    <w:basedOn w:val="Normal"/>
    <w:next w:val="Normal"/>
    <w:autoRedefine/>
    <w:uiPriority w:val="39"/>
    <w:unhideWhenUsed/>
    <w:rsid w:val="00C91E42"/>
    <w:pPr>
      <w:spacing w:after="100"/>
      <w:ind w:left="220"/>
    </w:pPr>
  </w:style>
  <w:style w:type="paragraph" w:styleId="TOC3">
    <w:name w:val="toc 3"/>
    <w:basedOn w:val="Normal"/>
    <w:next w:val="Normal"/>
    <w:autoRedefine/>
    <w:uiPriority w:val="39"/>
    <w:unhideWhenUsed/>
    <w:rsid w:val="00C91E42"/>
    <w:pPr>
      <w:spacing w:after="100"/>
      <w:ind w:left="440"/>
    </w:pPr>
  </w:style>
  <w:style w:type="character" w:styleId="CommentReference">
    <w:name w:val="annotation reference"/>
    <w:basedOn w:val="DefaultParagraphFont"/>
    <w:uiPriority w:val="99"/>
    <w:semiHidden/>
    <w:unhideWhenUsed/>
    <w:rsid w:val="009E2CB2"/>
    <w:rPr>
      <w:sz w:val="16"/>
      <w:szCs w:val="16"/>
    </w:rPr>
  </w:style>
  <w:style w:type="paragraph" w:styleId="CommentText">
    <w:name w:val="annotation text"/>
    <w:basedOn w:val="Normal"/>
    <w:link w:val="CommentTextChar"/>
    <w:uiPriority w:val="99"/>
    <w:unhideWhenUsed/>
    <w:rsid w:val="009E2CB2"/>
    <w:pPr>
      <w:spacing w:line="240" w:lineRule="auto"/>
    </w:pPr>
    <w:rPr>
      <w:sz w:val="20"/>
      <w:szCs w:val="20"/>
    </w:rPr>
  </w:style>
  <w:style w:type="character" w:customStyle="1" w:styleId="CommentTextChar">
    <w:name w:val="Comment Text Char"/>
    <w:basedOn w:val="DefaultParagraphFont"/>
    <w:link w:val="CommentText"/>
    <w:uiPriority w:val="99"/>
    <w:rsid w:val="009E2CB2"/>
    <w:rPr>
      <w:sz w:val="20"/>
      <w:szCs w:val="20"/>
    </w:rPr>
  </w:style>
  <w:style w:type="paragraph" w:styleId="CommentSubject">
    <w:name w:val="annotation subject"/>
    <w:basedOn w:val="CommentText"/>
    <w:next w:val="CommentText"/>
    <w:link w:val="CommentSubjectChar"/>
    <w:uiPriority w:val="99"/>
    <w:semiHidden/>
    <w:unhideWhenUsed/>
    <w:rsid w:val="009E2CB2"/>
    <w:rPr>
      <w:b/>
      <w:bCs/>
    </w:rPr>
  </w:style>
  <w:style w:type="character" w:customStyle="1" w:styleId="CommentSubjectChar">
    <w:name w:val="Comment Subject Char"/>
    <w:basedOn w:val="CommentTextChar"/>
    <w:link w:val="CommentSubject"/>
    <w:uiPriority w:val="99"/>
    <w:semiHidden/>
    <w:rsid w:val="009E2CB2"/>
    <w:rPr>
      <w:b/>
      <w:bCs/>
      <w:sz w:val="20"/>
      <w:szCs w:val="20"/>
    </w:rPr>
  </w:style>
  <w:style w:type="paragraph" w:styleId="Revision">
    <w:name w:val="Revision"/>
    <w:hidden/>
    <w:uiPriority w:val="99"/>
    <w:semiHidden/>
    <w:rsid w:val="0003188A"/>
    <w:pPr>
      <w:spacing w:after="0" w:line="240" w:lineRule="auto"/>
      <w:jc w:val="left"/>
    </w:pPr>
  </w:style>
  <w:style w:type="table" w:styleId="GridTable1Light">
    <w:name w:val="Grid Table 1 Light"/>
    <w:basedOn w:val="TableNormal"/>
    <w:uiPriority w:val="46"/>
    <w:rsid w:val="003D2E44"/>
    <w:pPr>
      <w:spacing w:after="0" w:line="240" w:lineRule="auto"/>
      <w:jc w:val="left"/>
    </w:pPr>
    <w:rPr>
      <w:rFonts w:eastAsiaTheme="minorHAn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136">
      <w:bodyDiv w:val="1"/>
      <w:marLeft w:val="0"/>
      <w:marRight w:val="0"/>
      <w:marTop w:val="0"/>
      <w:marBottom w:val="0"/>
      <w:divBdr>
        <w:top w:val="none" w:sz="0" w:space="0" w:color="auto"/>
        <w:left w:val="none" w:sz="0" w:space="0" w:color="auto"/>
        <w:bottom w:val="none" w:sz="0" w:space="0" w:color="auto"/>
        <w:right w:val="none" w:sz="0" w:space="0" w:color="auto"/>
      </w:divBdr>
    </w:div>
    <w:div w:id="124277591">
      <w:bodyDiv w:val="1"/>
      <w:marLeft w:val="0"/>
      <w:marRight w:val="0"/>
      <w:marTop w:val="0"/>
      <w:marBottom w:val="0"/>
      <w:divBdr>
        <w:top w:val="none" w:sz="0" w:space="0" w:color="auto"/>
        <w:left w:val="none" w:sz="0" w:space="0" w:color="auto"/>
        <w:bottom w:val="none" w:sz="0" w:space="0" w:color="auto"/>
        <w:right w:val="none" w:sz="0" w:space="0" w:color="auto"/>
      </w:divBdr>
    </w:div>
    <w:div w:id="143741280">
      <w:bodyDiv w:val="1"/>
      <w:marLeft w:val="0"/>
      <w:marRight w:val="0"/>
      <w:marTop w:val="0"/>
      <w:marBottom w:val="0"/>
      <w:divBdr>
        <w:top w:val="none" w:sz="0" w:space="0" w:color="auto"/>
        <w:left w:val="none" w:sz="0" w:space="0" w:color="auto"/>
        <w:bottom w:val="none" w:sz="0" w:space="0" w:color="auto"/>
        <w:right w:val="none" w:sz="0" w:space="0" w:color="auto"/>
      </w:divBdr>
    </w:div>
    <w:div w:id="245770608">
      <w:bodyDiv w:val="1"/>
      <w:marLeft w:val="0"/>
      <w:marRight w:val="0"/>
      <w:marTop w:val="0"/>
      <w:marBottom w:val="0"/>
      <w:divBdr>
        <w:top w:val="none" w:sz="0" w:space="0" w:color="auto"/>
        <w:left w:val="none" w:sz="0" w:space="0" w:color="auto"/>
        <w:bottom w:val="none" w:sz="0" w:space="0" w:color="auto"/>
        <w:right w:val="none" w:sz="0" w:space="0" w:color="auto"/>
      </w:divBdr>
    </w:div>
    <w:div w:id="351495217">
      <w:bodyDiv w:val="1"/>
      <w:marLeft w:val="0"/>
      <w:marRight w:val="0"/>
      <w:marTop w:val="0"/>
      <w:marBottom w:val="0"/>
      <w:divBdr>
        <w:top w:val="none" w:sz="0" w:space="0" w:color="auto"/>
        <w:left w:val="none" w:sz="0" w:space="0" w:color="auto"/>
        <w:bottom w:val="none" w:sz="0" w:space="0" w:color="auto"/>
        <w:right w:val="none" w:sz="0" w:space="0" w:color="auto"/>
      </w:divBdr>
    </w:div>
    <w:div w:id="463235894">
      <w:bodyDiv w:val="1"/>
      <w:marLeft w:val="0"/>
      <w:marRight w:val="0"/>
      <w:marTop w:val="0"/>
      <w:marBottom w:val="0"/>
      <w:divBdr>
        <w:top w:val="none" w:sz="0" w:space="0" w:color="auto"/>
        <w:left w:val="none" w:sz="0" w:space="0" w:color="auto"/>
        <w:bottom w:val="none" w:sz="0" w:space="0" w:color="auto"/>
        <w:right w:val="none" w:sz="0" w:space="0" w:color="auto"/>
      </w:divBdr>
    </w:div>
    <w:div w:id="563225188">
      <w:bodyDiv w:val="1"/>
      <w:marLeft w:val="0"/>
      <w:marRight w:val="0"/>
      <w:marTop w:val="0"/>
      <w:marBottom w:val="0"/>
      <w:divBdr>
        <w:top w:val="none" w:sz="0" w:space="0" w:color="auto"/>
        <w:left w:val="none" w:sz="0" w:space="0" w:color="auto"/>
        <w:bottom w:val="none" w:sz="0" w:space="0" w:color="auto"/>
        <w:right w:val="none" w:sz="0" w:space="0" w:color="auto"/>
      </w:divBdr>
    </w:div>
    <w:div w:id="563684964">
      <w:bodyDiv w:val="1"/>
      <w:marLeft w:val="0"/>
      <w:marRight w:val="0"/>
      <w:marTop w:val="0"/>
      <w:marBottom w:val="0"/>
      <w:divBdr>
        <w:top w:val="none" w:sz="0" w:space="0" w:color="auto"/>
        <w:left w:val="none" w:sz="0" w:space="0" w:color="auto"/>
        <w:bottom w:val="none" w:sz="0" w:space="0" w:color="auto"/>
        <w:right w:val="none" w:sz="0" w:space="0" w:color="auto"/>
      </w:divBdr>
    </w:div>
    <w:div w:id="588347501">
      <w:bodyDiv w:val="1"/>
      <w:marLeft w:val="0"/>
      <w:marRight w:val="0"/>
      <w:marTop w:val="0"/>
      <w:marBottom w:val="0"/>
      <w:divBdr>
        <w:top w:val="none" w:sz="0" w:space="0" w:color="auto"/>
        <w:left w:val="none" w:sz="0" w:space="0" w:color="auto"/>
        <w:bottom w:val="none" w:sz="0" w:space="0" w:color="auto"/>
        <w:right w:val="none" w:sz="0" w:space="0" w:color="auto"/>
      </w:divBdr>
    </w:div>
    <w:div w:id="598292113">
      <w:bodyDiv w:val="1"/>
      <w:marLeft w:val="0"/>
      <w:marRight w:val="0"/>
      <w:marTop w:val="0"/>
      <w:marBottom w:val="0"/>
      <w:divBdr>
        <w:top w:val="none" w:sz="0" w:space="0" w:color="auto"/>
        <w:left w:val="none" w:sz="0" w:space="0" w:color="auto"/>
        <w:bottom w:val="none" w:sz="0" w:space="0" w:color="auto"/>
        <w:right w:val="none" w:sz="0" w:space="0" w:color="auto"/>
      </w:divBdr>
    </w:div>
    <w:div w:id="734085333">
      <w:bodyDiv w:val="1"/>
      <w:marLeft w:val="0"/>
      <w:marRight w:val="0"/>
      <w:marTop w:val="0"/>
      <w:marBottom w:val="0"/>
      <w:divBdr>
        <w:top w:val="none" w:sz="0" w:space="0" w:color="auto"/>
        <w:left w:val="none" w:sz="0" w:space="0" w:color="auto"/>
        <w:bottom w:val="none" w:sz="0" w:space="0" w:color="auto"/>
        <w:right w:val="none" w:sz="0" w:space="0" w:color="auto"/>
      </w:divBdr>
    </w:div>
    <w:div w:id="872305935">
      <w:bodyDiv w:val="1"/>
      <w:marLeft w:val="0"/>
      <w:marRight w:val="0"/>
      <w:marTop w:val="0"/>
      <w:marBottom w:val="0"/>
      <w:divBdr>
        <w:top w:val="none" w:sz="0" w:space="0" w:color="auto"/>
        <w:left w:val="none" w:sz="0" w:space="0" w:color="auto"/>
        <w:bottom w:val="none" w:sz="0" w:space="0" w:color="auto"/>
        <w:right w:val="none" w:sz="0" w:space="0" w:color="auto"/>
      </w:divBdr>
    </w:div>
    <w:div w:id="893197637">
      <w:bodyDiv w:val="1"/>
      <w:marLeft w:val="0"/>
      <w:marRight w:val="0"/>
      <w:marTop w:val="0"/>
      <w:marBottom w:val="0"/>
      <w:divBdr>
        <w:top w:val="none" w:sz="0" w:space="0" w:color="auto"/>
        <w:left w:val="none" w:sz="0" w:space="0" w:color="auto"/>
        <w:bottom w:val="none" w:sz="0" w:space="0" w:color="auto"/>
        <w:right w:val="none" w:sz="0" w:space="0" w:color="auto"/>
      </w:divBdr>
    </w:div>
    <w:div w:id="917137106">
      <w:bodyDiv w:val="1"/>
      <w:marLeft w:val="0"/>
      <w:marRight w:val="0"/>
      <w:marTop w:val="0"/>
      <w:marBottom w:val="0"/>
      <w:divBdr>
        <w:top w:val="none" w:sz="0" w:space="0" w:color="auto"/>
        <w:left w:val="none" w:sz="0" w:space="0" w:color="auto"/>
        <w:bottom w:val="none" w:sz="0" w:space="0" w:color="auto"/>
        <w:right w:val="none" w:sz="0" w:space="0" w:color="auto"/>
      </w:divBdr>
    </w:div>
    <w:div w:id="926811116">
      <w:bodyDiv w:val="1"/>
      <w:marLeft w:val="0"/>
      <w:marRight w:val="0"/>
      <w:marTop w:val="0"/>
      <w:marBottom w:val="0"/>
      <w:divBdr>
        <w:top w:val="none" w:sz="0" w:space="0" w:color="auto"/>
        <w:left w:val="none" w:sz="0" w:space="0" w:color="auto"/>
        <w:bottom w:val="none" w:sz="0" w:space="0" w:color="auto"/>
        <w:right w:val="none" w:sz="0" w:space="0" w:color="auto"/>
      </w:divBdr>
    </w:div>
    <w:div w:id="965547961">
      <w:bodyDiv w:val="1"/>
      <w:marLeft w:val="0"/>
      <w:marRight w:val="0"/>
      <w:marTop w:val="0"/>
      <w:marBottom w:val="0"/>
      <w:divBdr>
        <w:top w:val="none" w:sz="0" w:space="0" w:color="auto"/>
        <w:left w:val="none" w:sz="0" w:space="0" w:color="auto"/>
        <w:bottom w:val="none" w:sz="0" w:space="0" w:color="auto"/>
        <w:right w:val="none" w:sz="0" w:space="0" w:color="auto"/>
      </w:divBdr>
    </w:div>
    <w:div w:id="990403099">
      <w:bodyDiv w:val="1"/>
      <w:marLeft w:val="0"/>
      <w:marRight w:val="0"/>
      <w:marTop w:val="0"/>
      <w:marBottom w:val="0"/>
      <w:divBdr>
        <w:top w:val="none" w:sz="0" w:space="0" w:color="auto"/>
        <w:left w:val="none" w:sz="0" w:space="0" w:color="auto"/>
        <w:bottom w:val="none" w:sz="0" w:space="0" w:color="auto"/>
        <w:right w:val="none" w:sz="0" w:space="0" w:color="auto"/>
      </w:divBdr>
    </w:div>
    <w:div w:id="1060204970">
      <w:bodyDiv w:val="1"/>
      <w:marLeft w:val="0"/>
      <w:marRight w:val="0"/>
      <w:marTop w:val="0"/>
      <w:marBottom w:val="0"/>
      <w:divBdr>
        <w:top w:val="none" w:sz="0" w:space="0" w:color="auto"/>
        <w:left w:val="none" w:sz="0" w:space="0" w:color="auto"/>
        <w:bottom w:val="none" w:sz="0" w:space="0" w:color="auto"/>
        <w:right w:val="none" w:sz="0" w:space="0" w:color="auto"/>
      </w:divBdr>
    </w:div>
    <w:div w:id="1097825734">
      <w:bodyDiv w:val="1"/>
      <w:marLeft w:val="0"/>
      <w:marRight w:val="0"/>
      <w:marTop w:val="0"/>
      <w:marBottom w:val="0"/>
      <w:divBdr>
        <w:top w:val="none" w:sz="0" w:space="0" w:color="auto"/>
        <w:left w:val="none" w:sz="0" w:space="0" w:color="auto"/>
        <w:bottom w:val="none" w:sz="0" w:space="0" w:color="auto"/>
        <w:right w:val="none" w:sz="0" w:space="0" w:color="auto"/>
      </w:divBdr>
    </w:div>
    <w:div w:id="1180046496">
      <w:bodyDiv w:val="1"/>
      <w:marLeft w:val="0"/>
      <w:marRight w:val="0"/>
      <w:marTop w:val="0"/>
      <w:marBottom w:val="0"/>
      <w:divBdr>
        <w:top w:val="none" w:sz="0" w:space="0" w:color="auto"/>
        <w:left w:val="none" w:sz="0" w:space="0" w:color="auto"/>
        <w:bottom w:val="none" w:sz="0" w:space="0" w:color="auto"/>
        <w:right w:val="none" w:sz="0" w:space="0" w:color="auto"/>
      </w:divBdr>
    </w:div>
    <w:div w:id="1334986889">
      <w:bodyDiv w:val="1"/>
      <w:marLeft w:val="0"/>
      <w:marRight w:val="0"/>
      <w:marTop w:val="0"/>
      <w:marBottom w:val="0"/>
      <w:divBdr>
        <w:top w:val="none" w:sz="0" w:space="0" w:color="auto"/>
        <w:left w:val="none" w:sz="0" w:space="0" w:color="auto"/>
        <w:bottom w:val="none" w:sz="0" w:space="0" w:color="auto"/>
        <w:right w:val="none" w:sz="0" w:space="0" w:color="auto"/>
      </w:divBdr>
    </w:div>
    <w:div w:id="1421682598">
      <w:bodyDiv w:val="1"/>
      <w:marLeft w:val="0"/>
      <w:marRight w:val="0"/>
      <w:marTop w:val="0"/>
      <w:marBottom w:val="0"/>
      <w:divBdr>
        <w:top w:val="none" w:sz="0" w:space="0" w:color="auto"/>
        <w:left w:val="none" w:sz="0" w:space="0" w:color="auto"/>
        <w:bottom w:val="none" w:sz="0" w:space="0" w:color="auto"/>
        <w:right w:val="none" w:sz="0" w:space="0" w:color="auto"/>
      </w:divBdr>
    </w:div>
    <w:div w:id="1439331068">
      <w:bodyDiv w:val="1"/>
      <w:marLeft w:val="0"/>
      <w:marRight w:val="0"/>
      <w:marTop w:val="0"/>
      <w:marBottom w:val="0"/>
      <w:divBdr>
        <w:top w:val="none" w:sz="0" w:space="0" w:color="auto"/>
        <w:left w:val="none" w:sz="0" w:space="0" w:color="auto"/>
        <w:bottom w:val="none" w:sz="0" w:space="0" w:color="auto"/>
        <w:right w:val="none" w:sz="0" w:space="0" w:color="auto"/>
      </w:divBdr>
    </w:div>
    <w:div w:id="1488286250">
      <w:bodyDiv w:val="1"/>
      <w:marLeft w:val="0"/>
      <w:marRight w:val="0"/>
      <w:marTop w:val="0"/>
      <w:marBottom w:val="0"/>
      <w:divBdr>
        <w:top w:val="none" w:sz="0" w:space="0" w:color="auto"/>
        <w:left w:val="none" w:sz="0" w:space="0" w:color="auto"/>
        <w:bottom w:val="none" w:sz="0" w:space="0" w:color="auto"/>
        <w:right w:val="none" w:sz="0" w:space="0" w:color="auto"/>
      </w:divBdr>
    </w:div>
    <w:div w:id="1519003431">
      <w:bodyDiv w:val="1"/>
      <w:marLeft w:val="0"/>
      <w:marRight w:val="0"/>
      <w:marTop w:val="0"/>
      <w:marBottom w:val="0"/>
      <w:divBdr>
        <w:top w:val="none" w:sz="0" w:space="0" w:color="auto"/>
        <w:left w:val="none" w:sz="0" w:space="0" w:color="auto"/>
        <w:bottom w:val="none" w:sz="0" w:space="0" w:color="auto"/>
        <w:right w:val="none" w:sz="0" w:space="0" w:color="auto"/>
      </w:divBdr>
    </w:div>
    <w:div w:id="1522235345">
      <w:bodyDiv w:val="1"/>
      <w:marLeft w:val="0"/>
      <w:marRight w:val="0"/>
      <w:marTop w:val="0"/>
      <w:marBottom w:val="0"/>
      <w:divBdr>
        <w:top w:val="none" w:sz="0" w:space="0" w:color="auto"/>
        <w:left w:val="none" w:sz="0" w:space="0" w:color="auto"/>
        <w:bottom w:val="none" w:sz="0" w:space="0" w:color="auto"/>
        <w:right w:val="none" w:sz="0" w:space="0" w:color="auto"/>
      </w:divBdr>
    </w:div>
    <w:div w:id="1558469672">
      <w:bodyDiv w:val="1"/>
      <w:marLeft w:val="0"/>
      <w:marRight w:val="0"/>
      <w:marTop w:val="0"/>
      <w:marBottom w:val="0"/>
      <w:divBdr>
        <w:top w:val="none" w:sz="0" w:space="0" w:color="auto"/>
        <w:left w:val="none" w:sz="0" w:space="0" w:color="auto"/>
        <w:bottom w:val="none" w:sz="0" w:space="0" w:color="auto"/>
        <w:right w:val="none" w:sz="0" w:space="0" w:color="auto"/>
      </w:divBdr>
      <w:divsChild>
        <w:div w:id="751849580">
          <w:marLeft w:val="0"/>
          <w:marRight w:val="0"/>
          <w:marTop w:val="0"/>
          <w:marBottom w:val="0"/>
          <w:divBdr>
            <w:top w:val="none" w:sz="0" w:space="0" w:color="auto"/>
            <w:left w:val="none" w:sz="0" w:space="0" w:color="auto"/>
            <w:bottom w:val="none" w:sz="0" w:space="0" w:color="auto"/>
            <w:right w:val="none" w:sz="0" w:space="0" w:color="auto"/>
          </w:divBdr>
          <w:divsChild>
            <w:div w:id="871379711">
              <w:marLeft w:val="0"/>
              <w:marRight w:val="0"/>
              <w:marTop w:val="0"/>
              <w:marBottom w:val="0"/>
              <w:divBdr>
                <w:top w:val="none" w:sz="0" w:space="0" w:color="auto"/>
                <w:left w:val="none" w:sz="0" w:space="0" w:color="auto"/>
                <w:bottom w:val="none" w:sz="0" w:space="0" w:color="auto"/>
                <w:right w:val="none" w:sz="0" w:space="0" w:color="auto"/>
              </w:divBdr>
            </w:div>
            <w:div w:id="879782379">
              <w:marLeft w:val="0"/>
              <w:marRight w:val="0"/>
              <w:marTop w:val="0"/>
              <w:marBottom w:val="0"/>
              <w:divBdr>
                <w:top w:val="none" w:sz="0" w:space="0" w:color="auto"/>
                <w:left w:val="none" w:sz="0" w:space="0" w:color="auto"/>
                <w:bottom w:val="none" w:sz="0" w:space="0" w:color="auto"/>
                <w:right w:val="none" w:sz="0" w:space="0" w:color="auto"/>
              </w:divBdr>
            </w:div>
            <w:div w:id="939334538">
              <w:marLeft w:val="0"/>
              <w:marRight w:val="0"/>
              <w:marTop w:val="0"/>
              <w:marBottom w:val="0"/>
              <w:divBdr>
                <w:top w:val="none" w:sz="0" w:space="0" w:color="auto"/>
                <w:left w:val="none" w:sz="0" w:space="0" w:color="auto"/>
                <w:bottom w:val="none" w:sz="0" w:space="0" w:color="auto"/>
                <w:right w:val="none" w:sz="0" w:space="0" w:color="auto"/>
              </w:divBdr>
            </w:div>
            <w:div w:id="1423916478">
              <w:marLeft w:val="0"/>
              <w:marRight w:val="0"/>
              <w:marTop w:val="240"/>
              <w:marBottom w:val="240"/>
              <w:divBdr>
                <w:top w:val="none" w:sz="0" w:space="0" w:color="FFFFFF"/>
                <w:left w:val="none" w:sz="0" w:space="0" w:color="auto"/>
                <w:bottom w:val="single" w:sz="6" w:space="0" w:color="E9EBED"/>
                <w:right w:val="none" w:sz="0" w:space="0" w:color="2C3E50"/>
              </w:divBdr>
              <w:divsChild>
                <w:div w:id="489563392">
                  <w:marLeft w:val="0"/>
                  <w:marRight w:val="0"/>
                  <w:marTop w:val="0"/>
                  <w:marBottom w:val="0"/>
                  <w:divBdr>
                    <w:top w:val="none" w:sz="0" w:space="0" w:color="auto"/>
                    <w:left w:val="none" w:sz="0" w:space="0" w:color="auto"/>
                    <w:bottom w:val="none" w:sz="0" w:space="0" w:color="auto"/>
                    <w:right w:val="none" w:sz="0" w:space="0" w:color="auto"/>
                  </w:divBdr>
                </w:div>
                <w:div w:id="1677420019">
                  <w:marLeft w:val="0"/>
                  <w:marRight w:val="0"/>
                  <w:marTop w:val="0"/>
                  <w:marBottom w:val="0"/>
                  <w:divBdr>
                    <w:top w:val="none" w:sz="0" w:space="0" w:color="auto"/>
                    <w:left w:val="none" w:sz="0" w:space="0" w:color="auto"/>
                    <w:bottom w:val="none" w:sz="0" w:space="0" w:color="auto"/>
                    <w:right w:val="none" w:sz="0" w:space="0" w:color="auto"/>
                  </w:divBdr>
                  <w:divsChild>
                    <w:div w:id="6988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0296">
              <w:marLeft w:val="0"/>
              <w:marRight w:val="0"/>
              <w:marTop w:val="240"/>
              <w:marBottom w:val="240"/>
              <w:divBdr>
                <w:top w:val="none" w:sz="0" w:space="0" w:color="FFFFFF"/>
                <w:left w:val="none" w:sz="0" w:space="0" w:color="auto"/>
                <w:bottom w:val="single" w:sz="6" w:space="0" w:color="E9EBED"/>
                <w:right w:val="none" w:sz="0" w:space="0" w:color="2C3E50"/>
              </w:divBdr>
              <w:divsChild>
                <w:div w:id="1012025344">
                  <w:marLeft w:val="0"/>
                  <w:marRight w:val="0"/>
                  <w:marTop w:val="0"/>
                  <w:marBottom w:val="0"/>
                  <w:divBdr>
                    <w:top w:val="none" w:sz="0" w:space="0" w:color="auto"/>
                    <w:left w:val="none" w:sz="0" w:space="0" w:color="auto"/>
                    <w:bottom w:val="none" w:sz="0" w:space="0" w:color="auto"/>
                    <w:right w:val="none" w:sz="0" w:space="0" w:color="auto"/>
                  </w:divBdr>
                </w:div>
                <w:div w:id="1513455066">
                  <w:marLeft w:val="0"/>
                  <w:marRight w:val="0"/>
                  <w:marTop w:val="0"/>
                  <w:marBottom w:val="0"/>
                  <w:divBdr>
                    <w:top w:val="none" w:sz="0" w:space="0" w:color="auto"/>
                    <w:left w:val="none" w:sz="0" w:space="0" w:color="auto"/>
                    <w:bottom w:val="none" w:sz="0" w:space="0" w:color="auto"/>
                    <w:right w:val="none" w:sz="0" w:space="0" w:color="auto"/>
                  </w:divBdr>
                  <w:divsChild>
                    <w:div w:id="92407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51878">
              <w:marLeft w:val="0"/>
              <w:marRight w:val="0"/>
              <w:marTop w:val="240"/>
              <w:marBottom w:val="240"/>
              <w:divBdr>
                <w:top w:val="none" w:sz="0" w:space="0" w:color="FFFFFF"/>
                <w:left w:val="none" w:sz="0" w:space="0" w:color="auto"/>
                <w:bottom w:val="single" w:sz="6" w:space="0" w:color="E9EBED"/>
                <w:right w:val="none" w:sz="0" w:space="0" w:color="2C3E50"/>
              </w:divBdr>
              <w:divsChild>
                <w:div w:id="1934626773">
                  <w:marLeft w:val="0"/>
                  <w:marRight w:val="0"/>
                  <w:marTop w:val="0"/>
                  <w:marBottom w:val="0"/>
                  <w:divBdr>
                    <w:top w:val="none" w:sz="0" w:space="0" w:color="auto"/>
                    <w:left w:val="none" w:sz="0" w:space="0" w:color="auto"/>
                    <w:bottom w:val="none" w:sz="0" w:space="0" w:color="auto"/>
                    <w:right w:val="none" w:sz="0" w:space="0" w:color="auto"/>
                  </w:divBdr>
                </w:div>
                <w:div w:id="1734621754">
                  <w:marLeft w:val="0"/>
                  <w:marRight w:val="0"/>
                  <w:marTop w:val="0"/>
                  <w:marBottom w:val="0"/>
                  <w:divBdr>
                    <w:top w:val="none" w:sz="0" w:space="0" w:color="auto"/>
                    <w:left w:val="none" w:sz="0" w:space="0" w:color="auto"/>
                    <w:bottom w:val="none" w:sz="0" w:space="0" w:color="auto"/>
                    <w:right w:val="none" w:sz="0" w:space="0" w:color="auto"/>
                  </w:divBdr>
                  <w:divsChild>
                    <w:div w:id="20264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31576">
              <w:marLeft w:val="0"/>
              <w:marRight w:val="0"/>
              <w:marTop w:val="0"/>
              <w:marBottom w:val="0"/>
              <w:divBdr>
                <w:top w:val="none" w:sz="0" w:space="0" w:color="auto"/>
                <w:left w:val="none" w:sz="0" w:space="0" w:color="auto"/>
                <w:bottom w:val="none" w:sz="0" w:space="0" w:color="auto"/>
                <w:right w:val="none" w:sz="0" w:space="0" w:color="auto"/>
              </w:divBdr>
            </w:div>
            <w:div w:id="988364542">
              <w:marLeft w:val="0"/>
              <w:marRight w:val="0"/>
              <w:marTop w:val="0"/>
              <w:marBottom w:val="0"/>
              <w:divBdr>
                <w:top w:val="none" w:sz="0" w:space="0" w:color="auto"/>
                <w:left w:val="none" w:sz="0" w:space="0" w:color="auto"/>
                <w:bottom w:val="none" w:sz="0" w:space="0" w:color="auto"/>
                <w:right w:val="none" w:sz="0" w:space="0" w:color="auto"/>
              </w:divBdr>
            </w:div>
            <w:div w:id="1450776150">
              <w:marLeft w:val="0"/>
              <w:marRight w:val="0"/>
              <w:marTop w:val="0"/>
              <w:marBottom w:val="0"/>
              <w:divBdr>
                <w:top w:val="none" w:sz="0" w:space="0" w:color="auto"/>
                <w:left w:val="none" w:sz="0" w:space="0" w:color="auto"/>
                <w:bottom w:val="none" w:sz="0" w:space="0" w:color="auto"/>
                <w:right w:val="none" w:sz="0" w:space="0" w:color="auto"/>
              </w:divBdr>
            </w:div>
            <w:div w:id="1991132675">
              <w:marLeft w:val="0"/>
              <w:marRight w:val="0"/>
              <w:marTop w:val="0"/>
              <w:marBottom w:val="0"/>
              <w:divBdr>
                <w:top w:val="none" w:sz="0" w:space="0" w:color="auto"/>
                <w:left w:val="none" w:sz="0" w:space="0" w:color="auto"/>
                <w:bottom w:val="none" w:sz="0" w:space="0" w:color="auto"/>
                <w:right w:val="none" w:sz="0" w:space="0" w:color="auto"/>
              </w:divBdr>
            </w:div>
            <w:div w:id="1335113313">
              <w:marLeft w:val="0"/>
              <w:marRight w:val="0"/>
              <w:marTop w:val="0"/>
              <w:marBottom w:val="0"/>
              <w:divBdr>
                <w:top w:val="none" w:sz="0" w:space="0" w:color="auto"/>
                <w:left w:val="none" w:sz="0" w:space="0" w:color="auto"/>
                <w:bottom w:val="none" w:sz="0" w:space="0" w:color="auto"/>
                <w:right w:val="none" w:sz="0" w:space="0" w:color="auto"/>
              </w:divBdr>
            </w:div>
            <w:div w:id="1504398474">
              <w:marLeft w:val="0"/>
              <w:marRight w:val="0"/>
              <w:marTop w:val="0"/>
              <w:marBottom w:val="0"/>
              <w:divBdr>
                <w:top w:val="none" w:sz="0" w:space="0" w:color="auto"/>
                <w:left w:val="none" w:sz="0" w:space="0" w:color="auto"/>
                <w:bottom w:val="none" w:sz="0" w:space="0" w:color="auto"/>
                <w:right w:val="none" w:sz="0" w:space="0" w:color="auto"/>
              </w:divBdr>
              <w:divsChild>
                <w:div w:id="250362169">
                  <w:marLeft w:val="0"/>
                  <w:marRight w:val="0"/>
                  <w:marTop w:val="0"/>
                  <w:marBottom w:val="0"/>
                  <w:divBdr>
                    <w:top w:val="none" w:sz="0" w:space="0" w:color="auto"/>
                    <w:left w:val="none" w:sz="0" w:space="0" w:color="auto"/>
                    <w:bottom w:val="none" w:sz="0" w:space="0" w:color="auto"/>
                    <w:right w:val="none" w:sz="0" w:space="0" w:color="auto"/>
                  </w:divBdr>
                  <w:divsChild>
                    <w:div w:id="131649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34713">
              <w:marLeft w:val="0"/>
              <w:marRight w:val="0"/>
              <w:marTop w:val="0"/>
              <w:marBottom w:val="0"/>
              <w:divBdr>
                <w:top w:val="none" w:sz="0" w:space="0" w:color="auto"/>
                <w:left w:val="none" w:sz="0" w:space="0" w:color="auto"/>
                <w:bottom w:val="none" w:sz="0" w:space="0" w:color="auto"/>
                <w:right w:val="none" w:sz="0" w:space="0" w:color="auto"/>
              </w:divBdr>
            </w:div>
            <w:div w:id="376904016">
              <w:marLeft w:val="0"/>
              <w:marRight w:val="0"/>
              <w:marTop w:val="0"/>
              <w:marBottom w:val="0"/>
              <w:divBdr>
                <w:top w:val="none" w:sz="0" w:space="0" w:color="auto"/>
                <w:left w:val="none" w:sz="0" w:space="0" w:color="auto"/>
                <w:bottom w:val="none" w:sz="0" w:space="0" w:color="auto"/>
                <w:right w:val="none" w:sz="0" w:space="0" w:color="auto"/>
              </w:divBdr>
            </w:div>
            <w:div w:id="2007590181">
              <w:marLeft w:val="0"/>
              <w:marRight w:val="0"/>
              <w:marTop w:val="0"/>
              <w:marBottom w:val="0"/>
              <w:divBdr>
                <w:top w:val="none" w:sz="0" w:space="0" w:color="auto"/>
                <w:left w:val="none" w:sz="0" w:space="0" w:color="auto"/>
                <w:bottom w:val="none" w:sz="0" w:space="0" w:color="auto"/>
                <w:right w:val="none" w:sz="0" w:space="0" w:color="auto"/>
              </w:divBdr>
            </w:div>
            <w:div w:id="484515009">
              <w:marLeft w:val="0"/>
              <w:marRight w:val="0"/>
              <w:marTop w:val="0"/>
              <w:marBottom w:val="0"/>
              <w:divBdr>
                <w:top w:val="none" w:sz="0" w:space="0" w:color="auto"/>
                <w:left w:val="none" w:sz="0" w:space="0" w:color="auto"/>
                <w:bottom w:val="none" w:sz="0" w:space="0" w:color="auto"/>
                <w:right w:val="none" w:sz="0" w:space="0" w:color="auto"/>
              </w:divBdr>
            </w:div>
            <w:div w:id="1792821329">
              <w:marLeft w:val="0"/>
              <w:marRight w:val="0"/>
              <w:marTop w:val="0"/>
              <w:marBottom w:val="0"/>
              <w:divBdr>
                <w:top w:val="none" w:sz="0" w:space="0" w:color="auto"/>
                <w:left w:val="none" w:sz="0" w:space="0" w:color="auto"/>
                <w:bottom w:val="none" w:sz="0" w:space="0" w:color="auto"/>
                <w:right w:val="none" w:sz="0" w:space="0" w:color="auto"/>
              </w:divBdr>
            </w:div>
            <w:div w:id="687371805">
              <w:marLeft w:val="0"/>
              <w:marRight w:val="0"/>
              <w:marTop w:val="0"/>
              <w:marBottom w:val="0"/>
              <w:divBdr>
                <w:top w:val="none" w:sz="0" w:space="0" w:color="auto"/>
                <w:left w:val="none" w:sz="0" w:space="0" w:color="auto"/>
                <w:bottom w:val="none" w:sz="0" w:space="0" w:color="auto"/>
                <w:right w:val="none" w:sz="0" w:space="0" w:color="auto"/>
              </w:divBdr>
            </w:div>
            <w:div w:id="1623925564">
              <w:marLeft w:val="0"/>
              <w:marRight w:val="0"/>
              <w:marTop w:val="0"/>
              <w:marBottom w:val="0"/>
              <w:divBdr>
                <w:top w:val="none" w:sz="0" w:space="0" w:color="auto"/>
                <w:left w:val="none" w:sz="0" w:space="0" w:color="auto"/>
                <w:bottom w:val="none" w:sz="0" w:space="0" w:color="auto"/>
                <w:right w:val="none" w:sz="0" w:space="0" w:color="auto"/>
              </w:divBdr>
            </w:div>
            <w:div w:id="3142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0995">
      <w:bodyDiv w:val="1"/>
      <w:marLeft w:val="0"/>
      <w:marRight w:val="0"/>
      <w:marTop w:val="0"/>
      <w:marBottom w:val="0"/>
      <w:divBdr>
        <w:top w:val="none" w:sz="0" w:space="0" w:color="auto"/>
        <w:left w:val="none" w:sz="0" w:space="0" w:color="auto"/>
        <w:bottom w:val="none" w:sz="0" w:space="0" w:color="auto"/>
        <w:right w:val="none" w:sz="0" w:space="0" w:color="auto"/>
      </w:divBdr>
    </w:div>
    <w:div w:id="1751269347">
      <w:bodyDiv w:val="1"/>
      <w:marLeft w:val="0"/>
      <w:marRight w:val="0"/>
      <w:marTop w:val="0"/>
      <w:marBottom w:val="0"/>
      <w:divBdr>
        <w:top w:val="none" w:sz="0" w:space="0" w:color="auto"/>
        <w:left w:val="none" w:sz="0" w:space="0" w:color="auto"/>
        <w:bottom w:val="none" w:sz="0" w:space="0" w:color="auto"/>
        <w:right w:val="none" w:sz="0" w:space="0" w:color="auto"/>
      </w:divBdr>
    </w:div>
    <w:div w:id="1771124978">
      <w:bodyDiv w:val="1"/>
      <w:marLeft w:val="0"/>
      <w:marRight w:val="0"/>
      <w:marTop w:val="0"/>
      <w:marBottom w:val="0"/>
      <w:divBdr>
        <w:top w:val="none" w:sz="0" w:space="0" w:color="auto"/>
        <w:left w:val="none" w:sz="0" w:space="0" w:color="auto"/>
        <w:bottom w:val="none" w:sz="0" w:space="0" w:color="auto"/>
        <w:right w:val="none" w:sz="0" w:space="0" w:color="auto"/>
      </w:divBdr>
    </w:div>
    <w:div w:id="1811365887">
      <w:bodyDiv w:val="1"/>
      <w:marLeft w:val="0"/>
      <w:marRight w:val="0"/>
      <w:marTop w:val="0"/>
      <w:marBottom w:val="0"/>
      <w:divBdr>
        <w:top w:val="none" w:sz="0" w:space="0" w:color="auto"/>
        <w:left w:val="none" w:sz="0" w:space="0" w:color="auto"/>
        <w:bottom w:val="none" w:sz="0" w:space="0" w:color="auto"/>
        <w:right w:val="none" w:sz="0" w:space="0" w:color="auto"/>
      </w:divBdr>
    </w:div>
    <w:div w:id="1862743506">
      <w:bodyDiv w:val="1"/>
      <w:marLeft w:val="0"/>
      <w:marRight w:val="0"/>
      <w:marTop w:val="0"/>
      <w:marBottom w:val="0"/>
      <w:divBdr>
        <w:top w:val="none" w:sz="0" w:space="0" w:color="auto"/>
        <w:left w:val="none" w:sz="0" w:space="0" w:color="auto"/>
        <w:bottom w:val="none" w:sz="0" w:space="0" w:color="auto"/>
        <w:right w:val="none" w:sz="0" w:space="0" w:color="auto"/>
      </w:divBdr>
    </w:div>
    <w:div w:id="1982341051">
      <w:bodyDiv w:val="1"/>
      <w:marLeft w:val="0"/>
      <w:marRight w:val="0"/>
      <w:marTop w:val="0"/>
      <w:marBottom w:val="0"/>
      <w:divBdr>
        <w:top w:val="none" w:sz="0" w:space="0" w:color="auto"/>
        <w:left w:val="none" w:sz="0" w:space="0" w:color="auto"/>
        <w:bottom w:val="none" w:sz="0" w:space="0" w:color="auto"/>
        <w:right w:val="none" w:sz="0" w:space="0" w:color="auto"/>
      </w:divBdr>
    </w:div>
    <w:div w:id="2041010458">
      <w:bodyDiv w:val="1"/>
      <w:marLeft w:val="0"/>
      <w:marRight w:val="0"/>
      <w:marTop w:val="0"/>
      <w:marBottom w:val="0"/>
      <w:divBdr>
        <w:top w:val="none" w:sz="0" w:space="0" w:color="auto"/>
        <w:left w:val="none" w:sz="0" w:space="0" w:color="auto"/>
        <w:bottom w:val="none" w:sz="0" w:space="0" w:color="auto"/>
        <w:right w:val="none" w:sz="0" w:space="0" w:color="auto"/>
      </w:divBdr>
    </w:div>
    <w:div w:id="2060740479">
      <w:bodyDiv w:val="1"/>
      <w:marLeft w:val="0"/>
      <w:marRight w:val="0"/>
      <w:marTop w:val="0"/>
      <w:marBottom w:val="0"/>
      <w:divBdr>
        <w:top w:val="none" w:sz="0" w:space="0" w:color="auto"/>
        <w:left w:val="none" w:sz="0" w:space="0" w:color="auto"/>
        <w:bottom w:val="none" w:sz="0" w:space="0" w:color="auto"/>
        <w:right w:val="none" w:sz="0" w:space="0" w:color="auto"/>
      </w:divBdr>
    </w:div>
    <w:div w:id="2066290031">
      <w:bodyDiv w:val="1"/>
      <w:marLeft w:val="0"/>
      <w:marRight w:val="0"/>
      <w:marTop w:val="0"/>
      <w:marBottom w:val="0"/>
      <w:divBdr>
        <w:top w:val="none" w:sz="0" w:space="0" w:color="auto"/>
        <w:left w:val="none" w:sz="0" w:space="0" w:color="auto"/>
        <w:bottom w:val="none" w:sz="0" w:space="0" w:color="auto"/>
        <w:right w:val="none" w:sz="0" w:space="0" w:color="auto"/>
      </w:divBdr>
    </w:div>
    <w:div w:id="2077513232">
      <w:bodyDiv w:val="1"/>
      <w:marLeft w:val="0"/>
      <w:marRight w:val="0"/>
      <w:marTop w:val="0"/>
      <w:marBottom w:val="0"/>
      <w:divBdr>
        <w:top w:val="none" w:sz="0" w:space="0" w:color="auto"/>
        <w:left w:val="none" w:sz="0" w:space="0" w:color="auto"/>
        <w:bottom w:val="none" w:sz="0" w:space="0" w:color="auto"/>
        <w:right w:val="none" w:sz="0" w:space="0" w:color="auto"/>
      </w:divBdr>
    </w:div>
    <w:div w:id="210711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co.pierce.wa.us/cfapps/council/model/otDocDownload.cfm?id=14416723&amp;fileName=R2021-30s%20Signed%20Final%20Res.pdf"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joinbuiltforzero.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iercecountywa.gov/DocumentCenter/View/105165/Ad-Hoc-Committee-to-End-Homelessness-Action-Plan?bidId="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A6E90-1F6F-4770-A99F-6FC47BAE9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6684</Words>
  <Characters>38102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Gerrit Nyland</dc:creator>
  <cp:keywords/>
  <dc:description/>
  <cp:lastModifiedBy>Gerrit Nyland</cp:lastModifiedBy>
  <cp:revision>5</cp:revision>
  <dcterms:created xsi:type="dcterms:W3CDTF">2021-09-28T18:59:00Z</dcterms:created>
  <dcterms:modified xsi:type="dcterms:W3CDTF">2021-09-28T19:05:00Z</dcterms:modified>
</cp:coreProperties>
</file>