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50DA2" w14:textId="77777777" w:rsidR="00552150" w:rsidRDefault="00552150" w:rsidP="008D5776">
      <w:pPr>
        <w:pStyle w:val="Title"/>
        <w:jc w:val="center"/>
      </w:pPr>
    </w:p>
    <w:p w14:paraId="5D9E47AD" w14:textId="383A1098" w:rsidR="00346D0E" w:rsidRPr="00642C88" w:rsidRDefault="00642C88" w:rsidP="008D5776">
      <w:pPr>
        <w:pStyle w:val="Title"/>
        <w:jc w:val="center"/>
      </w:pPr>
      <w:r w:rsidRPr="00642C88">
        <w:t>Pierce County Comprehensive Plan to End Homelessness</w:t>
      </w:r>
    </w:p>
    <w:p w14:paraId="0E2100D0" w14:textId="01A696BC" w:rsidR="00642C88" w:rsidRDefault="008D5776" w:rsidP="008D5776">
      <w:pPr>
        <w:jc w:val="center"/>
      </w:pPr>
      <w:r>
        <w:t>December 2021</w:t>
      </w:r>
    </w:p>
    <w:sdt>
      <w:sdtPr>
        <w:rPr>
          <w:rFonts w:asciiTheme="minorHAnsi" w:eastAsiaTheme="minorEastAsia" w:hAnsiTheme="minorHAnsi" w:cstheme="minorBidi"/>
          <w:caps w:val="0"/>
          <w:sz w:val="22"/>
          <w:szCs w:val="22"/>
        </w:rPr>
        <w:id w:val="2120019094"/>
        <w:docPartObj>
          <w:docPartGallery w:val="Table of Contents"/>
          <w:docPartUnique/>
        </w:docPartObj>
      </w:sdtPr>
      <w:sdtEndPr>
        <w:rPr>
          <w:b/>
          <w:bCs/>
          <w:noProof/>
        </w:rPr>
      </w:sdtEndPr>
      <w:sdtContent>
        <w:p w14:paraId="400F7DAC" w14:textId="2958652F" w:rsidR="00E7386C" w:rsidRDefault="00E7386C">
          <w:pPr>
            <w:pStyle w:val="TOCHeading"/>
          </w:pPr>
          <w:r>
            <w:t>Contents</w:t>
          </w:r>
        </w:p>
        <w:p w14:paraId="504BF5EA" w14:textId="7EA05057" w:rsidR="007131FB" w:rsidRDefault="00E7386C">
          <w:pPr>
            <w:pStyle w:val="TOC1"/>
            <w:tabs>
              <w:tab w:val="right" w:leader="dot" w:pos="9350"/>
            </w:tabs>
            <w:rPr>
              <w:rFonts w:cstheme="minorBidi"/>
              <w:noProof/>
            </w:rPr>
          </w:pPr>
          <w:r>
            <w:fldChar w:fldCharType="begin"/>
          </w:r>
          <w:r>
            <w:instrText xml:space="preserve"> TOC \o "1-2" \h \z \u </w:instrText>
          </w:r>
          <w:r>
            <w:fldChar w:fldCharType="separate"/>
          </w:r>
          <w:hyperlink w:anchor="_Toc88635705" w:history="1">
            <w:r w:rsidR="007131FB" w:rsidRPr="002777EB">
              <w:rPr>
                <w:rStyle w:val="Hyperlink"/>
                <w:noProof/>
              </w:rPr>
              <w:t>Executive Summary</w:t>
            </w:r>
            <w:r w:rsidR="007131FB">
              <w:rPr>
                <w:noProof/>
                <w:webHidden/>
              </w:rPr>
              <w:tab/>
            </w:r>
            <w:r w:rsidR="007131FB">
              <w:rPr>
                <w:noProof/>
                <w:webHidden/>
              </w:rPr>
              <w:fldChar w:fldCharType="begin"/>
            </w:r>
            <w:r w:rsidR="007131FB">
              <w:rPr>
                <w:noProof/>
                <w:webHidden/>
              </w:rPr>
              <w:instrText xml:space="preserve"> PAGEREF _Toc88635705 \h </w:instrText>
            </w:r>
            <w:r w:rsidR="007131FB">
              <w:rPr>
                <w:noProof/>
                <w:webHidden/>
              </w:rPr>
            </w:r>
            <w:r w:rsidR="007131FB">
              <w:rPr>
                <w:noProof/>
                <w:webHidden/>
              </w:rPr>
              <w:fldChar w:fldCharType="separate"/>
            </w:r>
            <w:r w:rsidR="007131FB">
              <w:rPr>
                <w:noProof/>
                <w:webHidden/>
              </w:rPr>
              <w:t>3</w:t>
            </w:r>
            <w:r w:rsidR="007131FB">
              <w:rPr>
                <w:noProof/>
                <w:webHidden/>
              </w:rPr>
              <w:fldChar w:fldCharType="end"/>
            </w:r>
          </w:hyperlink>
        </w:p>
        <w:p w14:paraId="0D25ED33" w14:textId="2711FA38" w:rsidR="007131FB" w:rsidRDefault="00C9372E">
          <w:pPr>
            <w:pStyle w:val="TOC1"/>
            <w:tabs>
              <w:tab w:val="right" w:leader="dot" w:pos="9350"/>
            </w:tabs>
            <w:rPr>
              <w:rFonts w:cstheme="minorBidi"/>
              <w:noProof/>
            </w:rPr>
          </w:pPr>
          <w:hyperlink w:anchor="_Toc88635706" w:history="1">
            <w:r w:rsidR="007131FB" w:rsidRPr="002777EB">
              <w:rPr>
                <w:rStyle w:val="Hyperlink"/>
                <w:noProof/>
              </w:rPr>
              <w:t>Charge from Pierce County Council</w:t>
            </w:r>
            <w:r w:rsidR="007131FB">
              <w:rPr>
                <w:noProof/>
                <w:webHidden/>
              </w:rPr>
              <w:tab/>
            </w:r>
            <w:r w:rsidR="007131FB">
              <w:rPr>
                <w:noProof/>
                <w:webHidden/>
              </w:rPr>
              <w:fldChar w:fldCharType="begin"/>
            </w:r>
            <w:r w:rsidR="007131FB">
              <w:rPr>
                <w:noProof/>
                <w:webHidden/>
              </w:rPr>
              <w:instrText xml:space="preserve"> PAGEREF _Toc88635706 \h </w:instrText>
            </w:r>
            <w:r w:rsidR="007131FB">
              <w:rPr>
                <w:noProof/>
                <w:webHidden/>
              </w:rPr>
            </w:r>
            <w:r w:rsidR="007131FB">
              <w:rPr>
                <w:noProof/>
                <w:webHidden/>
              </w:rPr>
              <w:fldChar w:fldCharType="separate"/>
            </w:r>
            <w:r w:rsidR="007131FB">
              <w:rPr>
                <w:noProof/>
                <w:webHidden/>
              </w:rPr>
              <w:t>3</w:t>
            </w:r>
            <w:r w:rsidR="007131FB">
              <w:rPr>
                <w:noProof/>
                <w:webHidden/>
              </w:rPr>
              <w:fldChar w:fldCharType="end"/>
            </w:r>
          </w:hyperlink>
        </w:p>
        <w:p w14:paraId="0309732E" w14:textId="750D1BBA" w:rsidR="007131FB" w:rsidRDefault="00C9372E">
          <w:pPr>
            <w:pStyle w:val="TOC1"/>
            <w:tabs>
              <w:tab w:val="right" w:leader="dot" w:pos="9350"/>
            </w:tabs>
            <w:rPr>
              <w:rFonts w:cstheme="minorBidi"/>
              <w:noProof/>
            </w:rPr>
          </w:pPr>
          <w:hyperlink w:anchor="_Toc88635707" w:history="1">
            <w:r w:rsidR="007131FB" w:rsidRPr="002777EB">
              <w:rPr>
                <w:rStyle w:val="Hyperlink"/>
                <w:noProof/>
              </w:rPr>
              <w:t>Vision</w:t>
            </w:r>
            <w:r w:rsidR="007131FB">
              <w:rPr>
                <w:noProof/>
                <w:webHidden/>
              </w:rPr>
              <w:tab/>
            </w:r>
            <w:r w:rsidR="007131FB">
              <w:rPr>
                <w:noProof/>
                <w:webHidden/>
              </w:rPr>
              <w:fldChar w:fldCharType="begin"/>
            </w:r>
            <w:r w:rsidR="007131FB">
              <w:rPr>
                <w:noProof/>
                <w:webHidden/>
              </w:rPr>
              <w:instrText xml:space="preserve"> PAGEREF _Toc88635707 \h </w:instrText>
            </w:r>
            <w:r w:rsidR="007131FB">
              <w:rPr>
                <w:noProof/>
                <w:webHidden/>
              </w:rPr>
            </w:r>
            <w:r w:rsidR="007131FB">
              <w:rPr>
                <w:noProof/>
                <w:webHidden/>
              </w:rPr>
              <w:fldChar w:fldCharType="separate"/>
            </w:r>
            <w:r w:rsidR="007131FB">
              <w:rPr>
                <w:noProof/>
                <w:webHidden/>
              </w:rPr>
              <w:t>3</w:t>
            </w:r>
            <w:r w:rsidR="007131FB">
              <w:rPr>
                <w:noProof/>
                <w:webHidden/>
              </w:rPr>
              <w:fldChar w:fldCharType="end"/>
            </w:r>
          </w:hyperlink>
        </w:p>
        <w:p w14:paraId="1C94614A" w14:textId="6F7B3135" w:rsidR="007131FB" w:rsidRDefault="00C9372E">
          <w:pPr>
            <w:pStyle w:val="TOC1"/>
            <w:tabs>
              <w:tab w:val="right" w:leader="dot" w:pos="9350"/>
            </w:tabs>
            <w:rPr>
              <w:rFonts w:cstheme="minorBidi"/>
              <w:noProof/>
            </w:rPr>
          </w:pPr>
          <w:hyperlink w:anchor="_Toc88635708" w:history="1">
            <w:r w:rsidR="007131FB" w:rsidRPr="002777EB">
              <w:rPr>
                <w:rStyle w:val="Hyperlink"/>
                <w:noProof/>
              </w:rPr>
              <w:t>Steering Committee</w:t>
            </w:r>
            <w:r w:rsidR="007131FB">
              <w:rPr>
                <w:noProof/>
                <w:webHidden/>
              </w:rPr>
              <w:tab/>
            </w:r>
            <w:r w:rsidR="007131FB">
              <w:rPr>
                <w:noProof/>
                <w:webHidden/>
              </w:rPr>
              <w:fldChar w:fldCharType="begin"/>
            </w:r>
            <w:r w:rsidR="007131FB">
              <w:rPr>
                <w:noProof/>
                <w:webHidden/>
              </w:rPr>
              <w:instrText xml:space="preserve"> PAGEREF _Toc88635708 \h </w:instrText>
            </w:r>
            <w:r w:rsidR="007131FB">
              <w:rPr>
                <w:noProof/>
                <w:webHidden/>
              </w:rPr>
            </w:r>
            <w:r w:rsidR="007131FB">
              <w:rPr>
                <w:noProof/>
                <w:webHidden/>
              </w:rPr>
              <w:fldChar w:fldCharType="separate"/>
            </w:r>
            <w:r w:rsidR="007131FB">
              <w:rPr>
                <w:noProof/>
                <w:webHidden/>
              </w:rPr>
              <w:t>4</w:t>
            </w:r>
            <w:r w:rsidR="007131FB">
              <w:rPr>
                <w:noProof/>
                <w:webHidden/>
              </w:rPr>
              <w:fldChar w:fldCharType="end"/>
            </w:r>
          </w:hyperlink>
        </w:p>
        <w:p w14:paraId="0365027F" w14:textId="5F0F2A32" w:rsidR="007131FB" w:rsidRDefault="00C9372E">
          <w:pPr>
            <w:pStyle w:val="TOC2"/>
            <w:tabs>
              <w:tab w:val="right" w:leader="dot" w:pos="9350"/>
            </w:tabs>
            <w:rPr>
              <w:rFonts w:cstheme="minorBidi"/>
              <w:noProof/>
            </w:rPr>
          </w:pPr>
          <w:hyperlink w:anchor="_Toc88635709" w:history="1">
            <w:r w:rsidR="007131FB" w:rsidRPr="002777EB">
              <w:rPr>
                <w:rStyle w:val="Hyperlink"/>
                <w:noProof/>
              </w:rPr>
              <w:t>Steering Committee Membership</w:t>
            </w:r>
            <w:r w:rsidR="007131FB">
              <w:rPr>
                <w:noProof/>
                <w:webHidden/>
              </w:rPr>
              <w:tab/>
            </w:r>
            <w:r w:rsidR="007131FB">
              <w:rPr>
                <w:noProof/>
                <w:webHidden/>
              </w:rPr>
              <w:fldChar w:fldCharType="begin"/>
            </w:r>
            <w:r w:rsidR="007131FB">
              <w:rPr>
                <w:noProof/>
                <w:webHidden/>
              </w:rPr>
              <w:instrText xml:space="preserve"> PAGEREF _Toc88635709 \h </w:instrText>
            </w:r>
            <w:r w:rsidR="007131FB">
              <w:rPr>
                <w:noProof/>
                <w:webHidden/>
              </w:rPr>
            </w:r>
            <w:r w:rsidR="007131FB">
              <w:rPr>
                <w:noProof/>
                <w:webHidden/>
              </w:rPr>
              <w:fldChar w:fldCharType="separate"/>
            </w:r>
            <w:r w:rsidR="007131FB">
              <w:rPr>
                <w:noProof/>
                <w:webHidden/>
              </w:rPr>
              <w:t>4</w:t>
            </w:r>
            <w:r w:rsidR="007131FB">
              <w:rPr>
                <w:noProof/>
                <w:webHidden/>
              </w:rPr>
              <w:fldChar w:fldCharType="end"/>
            </w:r>
          </w:hyperlink>
        </w:p>
        <w:p w14:paraId="551D6580" w14:textId="3EBF44E2" w:rsidR="007131FB" w:rsidRDefault="00C9372E">
          <w:pPr>
            <w:pStyle w:val="TOC2"/>
            <w:tabs>
              <w:tab w:val="right" w:leader="dot" w:pos="9350"/>
            </w:tabs>
            <w:rPr>
              <w:rFonts w:cstheme="minorBidi"/>
              <w:noProof/>
            </w:rPr>
          </w:pPr>
          <w:hyperlink w:anchor="_Toc88635710" w:history="1">
            <w:r w:rsidR="007131FB" w:rsidRPr="002777EB">
              <w:rPr>
                <w:rStyle w:val="Hyperlink"/>
                <w:noProof/>
              </w:rPr>
              <w:t>Subcommitees</w:t>
            </w:r>
            <w:r w:rsidR="007131FB">
              <w:rPr>
                <w:noProof/>
                <w:webHidden/>
              </w:rPr>
              <w:tab/>
            </w:r>
            <w:r w:rsidR="007131FB">
              <w:rPr>
                <w:noProof/>
                <w:webHidden/>
              </w:rPr>
              <w:fldChar w:fldCharType="begin"/>
            </w:r>
            <w:r w:rsidR="007131FB">
              <w:rPr>
                <w:noProof/>
                <w:webHidden/>
              </w:rPr>
              <w:instrText xml:space="preserve"> PAGEREF _Toc88635710 \h </w:instrText>
            </w:r>
            <w:r w:rsidR="007131FB">
              <w:rPr>
                <w:noProof/>
                <w:webHidden/>
              </w:rPr>
            </w:r>
            <w:r w:rsidR="007131FB">
              <w:rPr>
                <w:noProof/>
                <w:webHidden/>
              </w:rPr>
              <w:fldChar w:fldCharType="separate"/>
            </w:r>
            <w:r w:rsidR="007131FB">
              <w:rPr>
                <w:noProof/>
                <w:webHidden/>
              </w:rPr>
              <w:t>4</w:t>
            </w:r>
            <w:r w:rsidR="007131FB">
              <w:rPr>
                <w:noProof/>
                <w:webHidden/>
              </w:rPr>
              <w:fldChar w:fldCharType="end"/>
            </w:r>
          </w:hyperlink>
        </w:p>
        <w:p w14:paraId="63CBD583" w14:textId="68B8608C" w:rsidR="007131FB" w:rsidRDefault="00C9372E">
          <w:pPr>
            <w:pStyle w:val="TOC1"/>
            <w:tabs>
              <w:tab w:val="right" w:leader="dot" w:pos="9350"/>
            </w:tabs>
            <w:rPr>
              <w:rFonts w:cstheme="minorBidi"/>
              <w:noProof/>
            </w:rPr>
          </w:pPr>
          <w:hyperlink w:anchor="_Toc88635711" w:history="1">
            <w:r w:rsidR="007131FB" w:rsidRPr="002777EB">
              <w:rPr>
                <w:rStyle w:val="Hyperlink"/>
                <w:noProof/>
              </w:rPr>
              <w:t>Ad Hoc Committee Objectives</w:t>
            </w:r>
            <w:r w:rsidR="007131FB">
              <w:rPr>
                <w:noProof/>
                <w:webHidden/>
              </w:rPr>
              <w:tab/>
            </w:r>
            <w:r w:rsidR="007131FB">
              <w:rPr>
                <w:noProof/>
                <w:webHidden/>
              </w:rPr>
              <w:fldChar w:fldCharType="begin"/>
            </w:r>
            <w:r w:rsidR="007131FB">
              <w:rPr>
                <w:noProof/>
                <w:webHidden/>
              </w:rPr>
              <w:instrText xml:space="preserve"> PAGEREF _Toc88635711 \h </w:instrText>
            </w:r>
            <w:r w:rsidR="007131FB">
              <w:rPr>
                <w:noProof/>
                <w:webHidden/>
              </w:rPr>
            </w:r>
            <w:r w:rsidR="007131FB">
              <w:rPr>
                <w:noProof/>
                <w:webHidden/>
              </w:rPr>
              <w:fldChar w:fldCharType="separate"/>
            </w:r>
            <w:r w:rsidR="007131FB">
              <w:rPr>
                <w:noProof/>
                <w:webHidden/>
              </w:rPr>
              <w:t>5</w:t>
            </w:r>
            <w:r w:rsidR="007131FB">
              <w:rPr>
                <w:noProof/>
                <w:webHidden/>
              </w:rPr>
              <w:fldChar w:fldCharType="end"/>
            </w:r>
          </w:hyperlink>
        </w:p>
        <w:p w14:paraId="1DCADFA7" w14:textId="0C3C00BB" w:rsidR="007131FB" w:rsidRDefault="00C9372E">
          <w:pPr>
            <w:pStyle w:val="TOC1"/>
            <w:tabs>
              <w:tab w:val="right" w:leader="dot" w:pos="9350"/>
            </w:tabs>
            <w:rPr>
              <w:rFonts w:cstheme="minorBidi"/>
              <w:noProof/>
            </w:rPr>
          </w:pPr>
          <w:hyperlink w:anchor="_Toc88635712" w:history="1">
            <w:r w:rsidR="007131FB" w:rsidRPr="002777EB">
              <w:rPr>
                <w:rStyle w:val="Hyperlink"/>
                <w:noProof/>
              </w:rPr>
              <w:t>Principles</w:t>
            </w:r>
            <w:r w:rsidR="007131FB">
              <w:rPr>
                <w:noProof/>
                <w:webHidden/>
              </w:rPr>
              <w:tab/>
            </w:r>
            <w:r w:rsidR="007131FB">
              <w:rPr>
                <w:noProof/>
                <w:webHidden/>
              </w:rPr>
              <w:fldChar w:fldCharType="begin"/>
            </w:r>
            <w:r w:rsidR="007131FB">
              <w:rPr>
                <w:noProof/>
                <w:webHidden/>
              </w:rPr>
              <w:instrText xml:space="preserve"> PAGEREF _Toc88635712 \h </w:instrText>
            </w:r>
            <w:r w:rsidR="007131FB">
              <w:rPr>
                <w:noProof/>
                <w:webHidden/>
              </w:rPr>
            </w:r>
            <w:r w:rsidR="007131FB">
              <w:rPr>
                <w:noProof/>
                <w:webHidden/>
              </w:rPr>
              <w:fldChar w:fldCharType="separate"/>
            </w:r>
            <w:r w:rsidR="007131FB">
              <w:rPr>
                <w:noProof/>
                <w:webHidden/>
              </w:rPr>
              <w:t>5</w:t>
            </w:r>
            <w:r w:rsidR="007131FB">
              <w:rPr>
                <w:noProof/>
                <w:webHidden/>
              </w:rPr>
              <w:fldChar w:fldCharType="end"/>
            </w:r>
          </w:hyperlink>
        </w:p>
        <w:p w14:paraId="0AF2D413" w14:textId="511E77B0" w:rsidR="007131FB" w:rsidRDefault="00C9372E">
          <w:pPr>
            <w:pStyle w:val="TOC1"/>
            <w:tabs>
              <w:tab w:val="right" w:leader="dot" w:pos="9350"/>
            </w:tabs>
            <w:rPr>
              <w:rFonts w:cstheme="minorBidi"/>
              <w:noProof/>
            </w:rPr>
          </w:pPr>
          <w:hyperlink w:anchor="_Toc88635713" w:history="1">
            <w:r w:rsidR="007131FB" w:rsidRPr="002777EB">
              <w:rPr>
                <w:rStyle w:val="Hyperlink"/>
                <w:noProof/>
              </w:rPr>
              <w:t>Comprehensive Plan to End Homelessness</w:t>
            </w:r>
            <w:r w:rsidR="007131FB">
              <w:rPr>
                <w:noProof/>
                <w:webHidden/>
              </w:rPr>
              <w:tab/>
            </w:r>
            <w:r w:rsidR="007131FB">
              <w:rPr>
                <w:noProof/>
                <w:webHidden/>
              </w:rPr>
              <w:fldChar w:fldCharType="begin"/>
            </w:r>
            <w:r w:rsidR="007131FB">
              <w:rPr>
                <w:noProof/>
                <w:webHidden/>
              </w:rPr>
              <w:instrText xml:space="preserve"> PAGEREF _Toc88635713 \h </w:instrText>
            </w:r>
            <w:r w:rsidR="007131FB">
              <w:rPr>
                <w:noProof/>
                <w:webHidden/>
              </w:rPr>
            </w:r>
            <w:r w:rsidR="007131FB">
              <w:rPr>
                <w:noProof/>
                <w:webHidden/>
              </w:rPr>
              <w:fldChar w:fldCharType="separate"/>
            </w:r>
            <w:r w:rsidR="007131FB">
              <w:rPr>
                <w:noProof/>
                <w:webHidden/>
              </w:rPr>
              <w:t>6</w:t>
            </w:r>
            <w:r w:rsidR="007131FB">
              <w:rPr>
                <w:noProof/>
                <w:webHidden/>
              </w:rPr>
              <w:fldChar w:fldCharType="end"/>
            </w:r>
          </w:hyperlink>
        </w:p>
        <w:p w14:paraId="20BE9E8B" w14:textId="071D6D60" w:rsidR="007131FB" w:rsidRDefault="00C9372E">
          <w:pPr>
            <w:pStyle w:val="TOC1"/>
            <w:tabs>
              <w:tab w:val="right" w:leader="dot" w:pos="9350"/>
            </w:tabs>
            <w:rPr>
              <w:rFonts w:cstheme="minorBidi"/>
              <w:noProof/>
            </w:rPr>
          </w:pPr>
          <w:hyperlink w:anchor="_Toc88635714" w:history="1">
            <w:r w:rsidR="007131FB" w:rsidRPr="002777EB">
              <w:rPr>
                <w:rStyle w:val="Hyperlink"/>
                <w:noProof/>
              </w:rPr>
              <w:t>Community Engagement</w:t>
            </w:r>
            <w:r w:rsidR="007131FB">
              <w:rPr>
                <w:noProof/>
                <w:webHidden/>
              </w:rPr>
              <w:tab/>
            </w:r>
            <w:r w:rsidR="007131FB">
              <w:rPr>
                <w:noProof/>
                <w:webHidden/>
              </w:rPr>
              <w:fldChar w:fldCharType="begin"/>
            </w:r>
            <w:r w:rsidR="007131FB">
              <w:rPr>
                <w:noProof/>
                <w:webHidden/>
              </w:rPr>
              <w:instrText xml:space="preserve"> PAGEREF _Toc88635714 \h </w:instrText>
            </w:r>
            <w:r w:rsidR="007131FB">
              <w:rPr>
                <w:noProof/>
                <w:webHidden/>
              </w:rPr>
            </w:r>
            <w:r w:rsidR="007131FB">
              <w:rPr>
                <w:noProof/>
                <w:webHidden/>
              </w:rPr>
              <w:fldChar w:fldCharType="separate"/>
            </w:r>
            <w:r w:rsidR="007131FB">
              <w:rPr>
                <w:noProof/>
                <w:webHidden/>
              </w:rPr>
              <w:t>6</w:t>
            </w:r>
            <w:r w:rsidR="007131FB">
              <w:rPr>
                <w:noProof/>
                <w:webHidden/>
              </w:rPr>
              <w:fldChar w:fldCharType="end"/>
            </w:r>
          </w:hyperlink>
        </w:p>
        <w:p w14:paraId="4BD4F278" w14:textId="54BB3C00" w:rsidR="007131FB" w:rsidRDefault="00C9372E">
          <w:pPr>
            <w:pStyle w:val="TOC2"/>
            <w:tabs>
              <w:tab w:val="right" w:leader="dot" w:pos="9350"/>
            </w:tabs>
            <w:rPr>
              <w:rFonts w:cstheme="minorBidi"/>
              <w:noProof/>
            </w:rPr>
          </w:pPr>
          <w:hyperlink w:anchor="_Toc88635715" w:history="1">
            <w:r w:rsidR="007131FB" w:rsidRPr="002777EB">
              <w:rPr>
                <w:rStyle w:val="Hyperlink"/>
                <w:noProof/>
              </w:rPr>
              <w:t>Lived Experience</w:t>
            </w:r>
            <w:r w:rsidR="007131FB">
              <w:rPr>
                <w:noProof/>
                <w:webHidden/>
              </w:rPr>
              <w:tab/>
            </w:r>
            <w:r w:rsidR="007131FB">
              <w:rPr>
                <w:noProof/>
                <w:webHidden/>
              </w:rPr>
              <w:fldChar w:fldCharType="begin"/>
            </w:r>
            <w:r w:rsidR="007131FB">
              <w:rPr>
                <w:noProof/>
                <w:webHidden/>
              </w:rPr>
              <w:instrText xml:space="preserve"> PAGEREF _Toc88635715 \h </w:instrText>
            </w:r>
            <w:r w:rsidR="007131FB">
              <w:rPr>
                <w:noProof/>
                <w:webHidden/>
              </w:rPr>
            </w:r>
            <w:r w:rsidR="007131FB">
              <w:rPr>
                <w:noProof/>
                <w:webHidden/>
              </w:rPr>
              <w:fldChar w:fldCharType="separate"/>
            </w:r>
            <w:r w:rsidR="007131FB">
              <w:rPr>
                <w:noProof/>
                <w:webHidden/>
              </w:rPr>
              <w:t>6</w:t>
            </w:r>
            <w:r w:rsidR="007131FB">
              <w:rPr>
                <w:noProof/>
                <w:webHidden/>
              </w:rPr>
              <w:fldChar w:fldCharType="end"/>
            </w:r>
          </w:hyperlink>
        </w:p>
        <w:p w14:paraId="4366B35F" w14:textId="6D5E3C33" w:rsidR="007131FB" w:rsidRDefault="00C9372E">
          <w:pPr>
            <w:pStyle w:val="TOC1"/>
            <w:tabs>
              <w:tab w:val="right" w:leader="dot" w:pos="9350"/>
            </w:tabs>
            <w:rPr>
              <w:rFonts w:cstheme="minorBidi"/>
              <w:noProof/>
            </w:rPr>
          </w:pPr>
          <w:hyperlink w:anchor="_Toc88635716" w:history="1">
            <w:r w:rsidR="007131FB" w:rsidRPr="002777EB">
              <w:rPr>
                <w:rStyle w:val="Hyperlink"/>
                <w:noProof/>
              </w:rPr>
              <w:t>Targeted UNiversalism</w:t>
            </w:r>
            <w:r w:rsidR="007131FB">
              <w:rPr>
                <w:noProof/>
                <w:webHidden/>
              </w:rPr>
              <w:tab/>
            </w:r>
            <w:r w:rsidR="007131FB">
              <w:rPr>
                <w:noProof/>
                <w:webHidden/>
              </w:rPr>
              <w:fldChar w:fldCharType="begin"/>
            </w:r>
            <w:r w:rsidR="007131FB">
              <w:rPr>
                <w:noProof/>
                <w:webHidden/>
              </w:rPr>
              <w:instrText xml:space="preserve"> PAGEREF _Toc88635716 \h </w:instrText>
            </w:r>
            <w:r w:rsidR="007131FB">
              <w:rPr>
                <w:noProof/>
                <w:webHidden/>
              </w:rPr>
            </w:r>
            <w:r w:rsidR="007131FB">
              <w:rPr>
                <w:noProof/>
                <w:webHidden/>
              </w:rPr>
              <w:fldChar w:fldCharType="separate"/>
            </w:r>
            <w:r w:rsidR="007131FB">
              <w:rPr>
                <w:noProof/>
                <w:webHidden/>
              </w:rPr>
              <w:t>6</w:t>
            </w:r>
            <w:r w:rsidR="007131FB">
              <w:rPr>
                <w:noProof/>
                <w:webHidden/>
              </w:rPr>
              <w:fldChar w:fldCharType="end"/>
            </w:r>
          </w:hyperlink>
        </w:p>
        <w:p w14:paraId="55FC0BD1" w14:textId="69589C97" w:rsidR="007131FB" w:rsidRDefault="00C9372E">
          <w:pPr>
            <w:pStyle w:val="TOC2"/>
            <w:tabs>
              <w:tab w:val="right" w:leader="dot" w:pos="9350"/>
            </w:tabs>
            <w:rPr>
              <w:rFonts w:cstheme="minorBidi"/>
              <w:noProof/>
            </w:rPr>
          </w:pPr>
          <w:hyperlink w:anchor="_Toc88635717" w:history="1">
            <w:r w:rsidR="007131FB" w:rsidRPr="002777EB">
              <w:rPr>
                <w:rStyle w:val="Hyperlink"/>
                <w:noProof/>
              </w:rPr>
              <w:t>Targeted Populations</w:t>
            </w:r>
            <w:r w:rsidR="007131FB">
              <w:rPr>
                <w:noProof/>
                <w:webHidden/>
              </w:rPr>
              <w:tab/>
            </w:r>
            <w:r w:rsidR="007131FB">
              <w:rPr>
                <w:noProof/>
                <w:webHidden/>
              </w:rPr>
              <w:fldChar w:fldCharType="begin"/>
            </w:r>
            <w:r w:rsidR="007131FB">
              <w:rPr>
                <w:noProof/>
                <w:webHidden/>
              </w:rPr>
              <w:instrText xml:space="preserve"> PAGEREF _Toc88635717 \h </w:instrText>
            </w:r>
            <w:r w:rsidR="007131FB">
              <w:rPr>
                <w:noProof/>
                <w:webHidden/>
              </w:rPr>
            </w:r>
            <w:r w:rsidR="007131FB">
              <w:rPr>
                <w:noProof/>
                <w:webHidden/>
              </w:rPr>
              <w:fldChar w:fldCharType="separate"/>
            </w:r>
            <w:r w:rsidR="007131FB">
              <w:rPr>
                <w:noProof/>
                <w:webHidden/>
              </w:rPr>
              <w:t>7</w:t>
            </w:r>
            <w:r w:rsidR="007131FB">
              <w:rPr>
                <w:noProof/>
                <w:webHidden/>
              </w:rPr>
              <w:fldChar w:fldCharType="end"/>
            </w:r>
          </w:hyperlink>
        </w:p>
        <w:p w14:paraId="415E35A1" w14:textId="5B5C5FDE" w:rsidR="007131FB" w:rsidRDefault="00C9372E">
          <w:pPr>
            <w:pStyle w:val="TOC2"/>
            <w:tabs>
              <w:tab w:val="right" w:leader="dot" w:pos="9350"/>
            </w:tabs>
            <w:rPr>
              <w:rFonts w:cstheme="minorBidi"/>
              <w:noProof/>
            </w:rPr>
          </w:pPr>
          <w:hyperlink w:anchor="_Toc88635718" w:history="1">
            <w:r w:rsidR="007131FB" w:rsidRPr="002777EB">
              <w:rPr>
                <w:rStyle w:val="Hyperlink"/>
                <w:noProof/>
              </w:rPr>
              <w:t>Strategy and accountability Expectations</w:t>
            </w:r>
            <w:r w:rsidR="007131FB">
              <w:rPr>
                <w:noProof/>
                <w:webHidden/>
              </w:rPr>
              <w:tab/>
            </w:r>
            <w:r w:rsidR="007131FB">
              <w:rPr>
                <w:noProof/>
                <w:webHidden/>
              </w:rPr>
              <w:fldChar w:fldCharType="begin"/>
            </w:r>
            <w:r w:rsidR="007131FB">
              <w:rPr>
                <w:noProof/>
                <w:webHidden/>
              </w:rPr>
              <w:instrText xml:space="preserve"> PAGEREF _Toc88635718 \h </w:instrText>
            </w:r>
            <w:r w:rsidR="007131FB">
              <w:rPr>
                <w:noProof/>
                <w:webHidden/>
              </w:rPr>
            </w:r>
            <w:r w:rsidR="007131FB">
              <w:rPr>
                <w:noProof/>
                <w:webHidden/>
              </w:rPr>
              <w:fldChar w:fldCharType="separate"/>
            </w:r>
            <w:r w:rsidR="007131FB">
              <w:rPr>
                <w:noProof/>
                <w:webHidden/>
              </w:rPr>
              <w:t>7</w:t>
            </w:r>
            <w:r w:rsidR="007131FB">
              <w:rPr>
                <w:noProof/>
                <w:webHidden/>
              </w:rPr>
              <w:fldChar w:fldCharType="end"/>
            </w:r>
          </w:hyperlink>
        </w:p>
        <w:p w14:paraId="563C401F" w14:textId="0209A53C" w:rsidR="007131FB" w:rsidRDefault="00C9372E">
          <w:pPr>
            <w:pStyle w:val="TOC1"/>
            <w:tabs>
              <w:tab w:val="right" w:leader="dot" w:pos="9350"/>
            </w:tabs>
            <w:rPr>
              <w:rFonts w:cstheme="minorBidi"/>
              <w:noProof/>
            </w:rPr>
          </w:pPr>
          <w:hyperlink w:anchor="_Toc88635719" w:history="1">
            <w:r w:rsidR="007131FB" w:rsidRPr="002777EB">
              <w:rPr>
                <w:rStyle w:val="Hyperlink"/>
                <w:noProof/>
              </w:rPr>
              <w:t>Research Expectations</w:t>
            </w:r>
            <w:r w:rsidR="007131FB">
              <w:rPr>
                <w:noProof/>
                <w:webHidden/>
              </w:rPr>
              <w:tab/>
            </w:r>
            <w:r w:rsidR="007131FB">
              <w:rPr>
                <w:noProof/>
                <w:webHidden/>
              </w:rPr>
              <w:fldChar w:fldCharType="begin"/>
            </w:r>
            <w:r w:rsidR="007131FB">
              <w:rPr>
                <w:noProof/>
                <w:webHidden/>
              </w:rPr>
              <w:instrText xml:space="preserve"> PAGEREF _Toc88635719 \h </w:instrText>
            </w:r>
            <w:r w:rsidR="007131FB">
              <w:rPr>
                <w:noProof/>
                <w:webHidden/>
              </w:rPr>
            </w:r>
            <w:r w:rsidR="007131FB">
              <w:rPr>
                <w:noProof/>
                <w:webHidden/>
              </w:rPr>
              <w:fldChar w:fldCharType="separate"/>
            </w:r>
            <w:r w:rsidR="007131FB">
              <w:rPr>
                <w:noProof/>
                <w:webHidden/>
              </w:rPr>
              <w:t>7</w:t>
            </w:r>
            <w:r w:rsidR="007131FB">
              <w:rPr>
                <w:noProof/>
                <w:webHidden/>
              </w:rPr>
              <w:fldChar w:fldCharType="end"/>
            </w:r>
          </w:hyperlink>
        </w:p>
        <w:p w14:paraId="6074CEE9" w14:textId="7D95AFFD" w:rsidR="007131FB" w:rsidRDefault="00C9372E">
          <w:pPr>
            <w:pStyle w:val="TOC1"/>
            <w:tabs>
              <w:tab w:val="right" w:leader="dot" w:pos="9350"/>
            </w:tabs>
            <w:rPr>
              <w:rFonts w:cstheme="minorBidi"/>
              <w:noProof/>
            </w:rPr>
          </w:pPr>
          <w:hyperlink w:anchor="_Toc88635720" w:history="1">
            <w:r w:rsidR="007131FB" w:rsidRPr="002777EB">
              <w:rPr>
                <w:rStyle w:val="Hyperlink"/>
                <w:noProof/>
              </w:rPr>
              <w:t>Built for Zero Methodology</w:t>
            </w:r>
            <w:r w:rsidR="007131FB">
              <w:rPr>
                <w:noProof/>
                <w:webHidden/>
              </w:rPr>
              <w:tab/>
            </w:r>
            <w:r w:rsidR="007131FB">
              <w:rPr>
                <w:noProof/>
                <w:webHidden/>
              </w:rPr>
              <w:fldChar w:fldCharType="begin"/>
            </w:r>
            <w:r w:rsidR="007131FB">
              <w:rPr>
                <w:noProof/>
                <w:webHidden/>
              </w:rPr>
              <w:instrText xml:space="preserve"> PAGEREF _Toc88635720 \h </w:instrText>
            </w:r>
            <w:r w:rsidR="007131FB">
              <w:rPr>
                <w:noProof/>
                <w:webHidden/>
              </w:rPr>
            </w:r>
            <w:r w:rsidR="007131FB">
              <w:rPr>
                <w:noProof/>
                <w:webHidden/>
              </w:rPr>
              <w:fldChar w:fldCharType="separate"/>
            </w:r>
            <w:r w:rsidR="007131FB">
              <w:rPr>
                <w:noProof/>
                <w:webHidden/>
              </w:rPr>
              <w:t>7</w:t>
            </w:r>
            <w:r w:rsidR="007131FB">
              <w:rPr>
                <w:noProof/>
                <w:webHidden/>
              </w:rPr>
              <w:fldChar w:fldCharType="end"/>
            </w:r>
          </w:hyperlink>
        </w:p>
        <w:p w14:paraId="7C329ED3" w14:textId="4EEB10CF" w:rsidR="007131FB" w:rsidRDefault="00C9372E">
          <w:pPr>
            <w:pStyle w:val="TOC1"/>
            <w:tabs>
              <w:tab w:val="right" w:leader="dot" w:pos="9350"/>
            </w:tabs>
            <w:rPr>
              <w:rFonts w:cstheme="minorBidi"/>
              <w:noProof/>
            </w:rPr>
          </w:pPr>
          <w:hyperlink w:anchor="_Toc88635721" w:history="1">
            <w:r w:rsidR="007131FB" w:rsidRPr="002777EB">
              <w:rPr>
                <w:rStyle w:val="Hyperlink"/>
                <w:noProof/>
              </w:rPr>
              <w:t>Prevention</w:t>
            </w:r>
            <w:r w:rsidR="007131FB">
              <w:rPr>
                <w:noProof/>
                <w:webHidden/>
              </w:rPr>
              <w:tab/>
            </w:r>
            <w:r w:rsidR="007131FB">
              <w:rPr>
                <w:noProof/>
                <w:webHidden/>
              </w:rPr>
              <w:fldChar w:fldCharType="begin"/>
            </w:r>
            <w:r w:rsidR="007131FB">
              <w:rPr>
                <w:noProof/>
                <w:webHidden/>
              </w:rPr>
              <w:instrText xml:space="preserve"> PAGEREF _Toc88635721 \h </w:instrText>
            </w:r>
            <w:r w:rsidR="007131FB">
              <w:rPr>
                <w:noProof/>
                <w:webHidden/>
              </w:rPr>
            </w:r>
            <w:r w:rsidR="007131FB">
              <w:rPr>
                <w:noProof/>
                <w:webHidden/>
              </w:rPr>
              <w:fldChar w:fldCharType="separate"/>
            </w:r>
            <w:r w:rsidR="007131FB">
              <w:rPr>
                <w:noProof/>
                <w:webHidden/>
              </w:rPr>
              <w:t>8</w:t>
            </w:r>
            <w:r w:rsidR="007131FB">
              <w:rPr>
                <w:noProof/>
                <w:webHidden/>
              </w:rPr>
              <w:fldChar w:fldCharType="end"/>
            </w:r>
          </w:hyperlink>
        </w:p>
        <w:p w14:paraId="3D041138" w14:textId="11BB23BE" w:rsidR="007131FB" w:rsidRDefault="00C9372E">
          <w:pPr>
            <w:pStyle w:val="TOC1"/>
            <w:tabs>
              <w:tab w:val="right" w:leader="dot" w:pos="9350"/>
            </w:tabs>
            <w:rPr>
              <w:rFonts w:cstheme="minorBidi"/>
              <w:noProof/>
            </w:rPr>
          </w:pPr>
          <w:hyperlink w:anchor="_Toc88635722" w:history="1">
            <w:r w:rsidR="007131FB" w:rsidRPr="002777EB">
              <w:rPr>
                <w:rStyle w:val="Hyperlink"/>
                <w:noProof/>
              </w:rPr>
              <w:t>Affordable Housing</w:t>
            </w:r>
            <w:r w:rsidR="007131FB">
              <w:rPr>
                <w:noProof/>
                <w:webHidden/>
              </w:rPr>
              <w:tab/>
            </w:r>
            <w:r w:rsidR="007131FB">
              <w:rPr>
                <w:noProof/>
                <w:webHidden/>
              </w:rPr>
              <w:fldChar w:fldCharType="begin"/>
            </w:r>
            <w:r w:rsidR="007131FB">
              <w:rPr>
                <w:noProof/>
                <w:webHidden/>
              </w:rPr>
              <w:instrText xml:space="preserve"> PAGEREF _Toc88635722 \h </w:instrText>
            </w:r>
            <w:r w:rsidR="007131FB">
              <w:rPr>
                <w:noProof/>
                <w:webHidden/>
              </w:rPr>
            </w:r>
            <w:r w:rsidR="007131FB">
              <w:rPr>
                <w:noProof/>
                <w:webHidden/>
              </w:rPr>
              <w:fldChar w:fldCharType="separate"/>
            </w:r>
            <w:r w:rsidR="007131FB">
              <w:rPr>
                <w:noProof/>
                <w:webHidden/>
              </w:rPr>
              <w:t>9</w:t>
            </w:r>
            <w:r w:rsidR="007131FB">
              <w:rPr>
                <w:noProof/>
                <w:webHidden/>
              </w:rPr>
              <w:fldChar w:fldCharType="end"/>
            </w:r>
          </w:hyperlink>
        </w:p>
        <w:p w14:paraId="601561E4" w14:textId="409ECC7E" w:rsidR="007131FB" w:rsidRDefault="00C9372E">
          <w:pPr>
            <w:pStyle w:val="TOC1"/>
            <w:tabs>
              <w:tab w:val="right" w:leader="dot" w:pos="9350"/>
            </w:tabs>
            <w:rPr>
              <w:rFonts w:cstheme="minorBidi"/>
              <w:noProof/>
            </w:rPr>
          </w:pPr>
          <w:hyperlink w:anchor="_Toc88635723" w:history="1">
            <w:r w:rsidR="007131FB" w:rsidRPr="002777EB">
              <w:rPr>
                <w:rStyle w:val="Hyperlink"/>
                <w:noProof/>
              </w:rPr>
              <w:t>System Data</w:t>
            </w:r>
            <w:r w:rsidR="007131FB">
              <w:rPr>
                <w:noProof/>
                <w:webHidden/>
              </w:rPr>
              <w:tab/>
            </w:r>
            <w:r w:rsidR="007131FB">
              <w:rPr>
                <w:noProof/>
                <w:webHidden/>
              </w:rPr>
              <w:fldChar w:fldCharType="begin"/>
            </w:r>
            <w:r w:rsidR="007131FB">
              <w:rPr>
                <w:noProof/>
                <w:webHidden/>
              </w:rPr>
              <w:instrText xml:space="preserve"> PAGEREF _Toc88635723 \h </w:instrText>
            </w:r>
            <w:r w:rsidR="007131FB">
              <w:rPr>
                <w:noProof/>
                <w:webHidden/>
              </w:rPr>
            </w:r>
            <w:r w:rsidR="007131FB">
              <w:rPr>
                <w:noProof/>
                <w:webHidden/>
              </w:rPr>
              <w:fldChar w:fldCharType="separate"/>
            </w:r>
            <w:r w:rsidR="007131FB">
              <w:rPr>
                <w:noProof/>
                <w:webHidden/>
              </w:rPr>
              <w:t>9</w:t>
            </w:r>
            <w:r w:rsidR="007131FB">
              <w:rPr>
                <w:noProof/>
                <w:webHidden/>
              </w:rPr>
              <w:fldChar w:fldCharType="end"/>
            </w:r>
          </w:hyperlink>
        </w:p>
        <w:p w14:paraId="2F594BC9" w14:textId="0705CD2A" w:rsidR="007131FB" w:rsidRDefault="00C9372E">
          <w:pPr>
            <w:pStyle w:val="TOC2"/>
            <w:tabs>
              <w:tab w:val="right" w:leader="dot" w:pos="9350"/>
            </w:tabs>
            <w:rPr>
              <w:rFonts w:cstheme="minorBidi"/>
              <w:noProof/>
            </w:rPr>
          </w:pPr>
          <w:hyperlink w:anchor="_Toc88635724" w:history="1">
            <w:r w:rsidR="007131FB" w:rsidRPr="002777EB">
              <w:rPr>
                <w:rStyle w:val="Hyperlink"/>
                <w:noProof/>
              </w:rPr>
              <w:t>By-Name List</w:t>
            </w:r>
            <w:r w:rsidR="007131FB">
              <w:rPr>
                <w:noProof/>
                <w:webHidden/>
              </w:rPr>
              <w:tab/>
            </w:r>
            <w:r w:rsidR="007131FB">
              <w:rPr>
                <w:noProof/>
                <w:webHidden/>
              </w:rPr>
              <w:fldChar w:fldCharType="begin"/>
            </w:r>
            <w:r w:rsidR="007131FB">
              <w:rPr>
                <w:noProof/>
                <w:webHidden/>
              </w:rPr>
              <w:instrText xml:space="preserve"> PAGEREF _Toc88635724 \h </w:instrText>
            </w:r>
            <w:r w:rsidR="007131FB">
              <w:rPr>
                <w:noProof/>
                <w:webHidden/>
              </w:rPr>
            </w:r>
            <w:r w:rsidR="007131FB">
              <w:rPr>
                <w:noProof/>
                <w:webHidden/>
              </w:rPr>
              <w:fldChar w:fldCharType="separate"/>
            </w:r>
            <w:r w:rsidR="007131FB">
              <w:rPr>
                <w:noProof/>
                <w:webHidden/>
              </w:rPr>
              <w:t>9</w:t>
            </w:r>
            <w:r w:rsidR="007131FB">
              <w:rPr>
                <w:noProof/>
                <w:webHidden/>
              </w:rPr>
              <w:fldChar w:fldCharType="end"/>
            </w:r>
          </w:hyperlink>
        </w:p>
        <w:p w14:paraId="0FBD1D56" w14:textId="70822C27" w:rsidR="007131FB" w:rsidRDefault="00C9372E">
          <w:pPr>
            <w:pStyle w:val="TOC2"/>
            <w:tabs>
              <w:tab w:val="right" w:leader="dot" w:pos="9350"/>
            </w:tabs>
            <w:rPr>
              <w:rFonts w:cstheme="minorBidi"/>
              <w:noProof/>
            </w:rPr>
          </w:pPr>
          <w:hyperlink w:anchor="_Toc88635725" w:history="1">
            <w:r w:rsidR="007131FB" w:rsidRPr="002777EB">
              <w:rPr>
                <w:rStyle w:val="Hyperlink"/>
                <w:noProof/>
              </w:rPr>
              <w:t>Merging Outside System Data</w:t>
            </w:r>
            <w:r w:rsidR="007131FB">
              <w:rPr>
                <w:noProof/>
                <w:webHidden/>
              </w:rPr>
              <w:tab/>
            </w:r>
            <w:r w:rsidR="007131FB">
              <w:rPr>
                <w:noProof/>
                <w:webHidden/>
              </w:rPr>
              <w:fldChar w:fldCharType="begin"/>
            </w:r>
            <w:r w:rsidR="007131FB">
              <w:rPr>
                <w:noProof/>
                <w:webHidden/>
              </w:rPr>
              <w:instrText xml:space="preserve"> PAGEREF _Toc88635725 \h </w:instrText>
            </w:r>
            <w:r w:rsidR="007131FB">
              <w:rPr>
                <w:noProof/>
                <w:webHidden/>
              </w:rPr>
            </w:r>
            <w:r w:rsidR="007131FB">
              <w:rPr>
                <w:noProof/>
                <w:webHidden/>
              </w:rPr>
              <w:fldChar w:fldCharType="separate"/>
            </w:r>
            <w:r w:rsidR="007131FB">
              <w:rPr>
                <w:noProof/>
                <w:webHidden/>
              </w:rPr>
              <w:t>10</w:t>
            </w:r>
            <w:r w:rsidR="007131FB">
              <w:rPr>
                <w:noProof/>
                <w:webHidden/>
              </w:rPr>
              <w:fldChar w:fldCharType="end"/>
            </w:r>
          </w:hyperlink>
        </w:p>
        <w:p w14:paraId="651B3260" w14:textId="1B68E894" w:rsidR="007131FB" w:rsidRDefault="00C9372E">
          <w:pPr>
            <w:pStyle w:val="TOC1"/>
            <w:tabs>
              <w:tab w:val="right" w:leader="dot" w:pos="9350"/>
            </w:tabs>
            <w:rPr>
              <w:rFonts w:cstheme="minorBidi"/>
              <w:noProof/>
            </w:rPr>
          </w:pPr>
          <w:hyperlink w:anchor="_Toc88635726" w:history="1">
            <w:r w:rsidR="007131FB" w:rsidRPr="002777EB">
              <w:rPr>
                <w:rStyle w:val="Hyperlink"/>
                <w:noProof/>
              </w:rPr>
              <w:t>Existing Plans</w:t>
            </w:r>
            <w:r w:rsidR="007131FB">
              <w:rPr>
                <w:noProof/>
                <w:webHidden/>
              </w:rPr>
              <w:tab/>
            </w:r>
            <w:r w:rsidR="007131FB">
              <w:rPr>
                <w:noProof/>
                <w:webHidden/>
              </w:rPr>
              <w:fldChar w:fldCharType="begin"/>
            </w:r>
            <w:r w:rsidR="007131FB">
              <w:rPr>
                <w:noProof/>
                <w:webHidden/>
              </w:rPr>
              <w:instrText xml:space="preserve"> PAGEREF _Toc88635726 \h </w:instrText>
            </w:r>
            <w:r w:rsidR="007131FB">
              <w:rPr>
                <w:noProof/>
                <w:webHidden/>
              </w:rPr>
            </w:r>
            <w:r w:rsidR="007131FB">
              <w:rPr>
                <w:noProof/>
                <w:webHidden/>
              </w:rPr>
              <w:fldChar w:fldCharType="separate"/>
            </w:r>
            <w:r w:rsidR="007131FB">
              <w:rPr>
                <w:noProof/>
                <w:webHidden/>
              </w:rPr>
              <w:t>10</w:t>
            </w:r>
            <w:r w:rsidR="007131FB">
              <w:rPr>
                <w:noProof/>
                <w:webHidden/>
              </w:rPr>
              <w:fldChar w:fldCharType="end"/>
            </w:r>
          </w:hyperlink>
        </w:p>
        <w:p w14:paraId="5F686750" w14:textId="3456CCE6" w:rsidR="007131FB" w:rsidRDefault="00C9372E">
          <w:pPr>
            <w:pStyle w:val="TOC1"/>
            <w:tabs>
              <w:tab w:val="right" w:leader="dot" w:pos="9350"/>
            </w:tabs>
            <w:rPr>
              <w:rFonts w:cstheme="minorBidi"/>
              <w:noProof/>
            </w:rPr>
          </w:pPr>
          <w:hyperlink w:anchor="_Toc88635727" w:history="1">
            <w:r w:rsidR="007131FB" w:rsidRPr="002777EB">
              <w:rPr>
                <w:rStyle w:val="Hyperlink"/>
                <w:noProof/>
              </w:rPr>
              <w:t>Funding</w:t>
            </w:r>
            <w:r w:rsidR="007131FB">
              <w:rPr>
                <w:noProof/>
                <w:webHidden/>
              </w:rPr>
              <w:tab/>
            </w:r>
            <w:r w:rsidR="007131FB">
              <w:rPr>
                <w:noProof/>
                <w:webHidden/>
              </w:rPr>
              <w:fldChar w:fldCharType="begin"/>
            </w:r>
            <w:r w:rsidR="007131FB">
              <w:rPr>
                <w:noProof/>
                <w:webHidden/>
              </w:rPr>
              <w:instrText xml:space="preserve"> PAGEREF _Toc88635727 \h </w:instrText>
            </w:r>
            <w:r w:rsidR="007131FB">
              <w:rPr>
                <w:noProof/>
                <w:webHidden/>
              </w:rPr>
            </w:r>
            <w:r w:rsidR="007131FB">
              <w:rPr>
                <w:noProof/>
                <w:webHidden/>
              </w:rPr>
              <w:fldChar w:fldCharType="separate"/>
            </w:r>
            <w:r w:rsidR="007131FB">
              <w:rPr>
                <w:noProof/>
                <w:webHidden/>
              </w:rPr>
              <w:t>11</w:t>
            </w:r>
            <w:r w:rsidR="007131FB">
              <w:rPr>
                <w:noProof/>
                <w:webHidden/>
              </w:rPr>
              <w:fldChar w:fldCharType="end"/>
            </w:r>
          </w:hyperlink>
        </w:p>
        <w:p w14:paraId="43504B1E" w14:textId="12B42054" w:rsidR="007131FB" w:rsidRDefault="00C9372E">
          <w:pPr>
            <w:pStyle w:val="TOC2"/>
            <w:tabs>
              <w:tab w:val="right" w:leader="dot" w:pos="9350"/>
            </w:tabs>
            <w:rPr>
              <w:rFonts w:cstheme="minorBidi"/>
              <w:noProof/>
            </w:rPr>
          </w:pPr>
          <w:hyperlink w:anchor="_Toc88635728" w:history="1">
            <w:r w:rsidR="007131FB" w:rsidRPr="002777EB">
              <w:rPr>
                <w:rStyle w:val="Hyperlink"/>
                <w:noProof/>
              </w:rPr>
              <w:t>Funding Gap</w:t>
            </w:r>
            <w:r w:rsidR="007131FB">
              <w:rPr>
                <w:noProof/>
                <w:webHidden/>
              </w:rPr>
              <w:tab/>
            </w:r>
            <w:r w:rsidR="007131FB">
              <w:rPr>
                <w:noProof/>
                <w:webHidden/>
              </w:rPr>
              <w:fldChar w:fldCharType="begin"/>
            </w:r>
            <w:r w:rsidR="007131FB">
              <w:rPr>
                <w:noProof/>
                <w:webHidden/>
              </w:rPr>
              <w:instrText xml:space="preserve"> PAGEREF _Toc88635728 \h </w:instrText>
            </w:r>
            <w:r w:rsidR="007131FB">
              <w:rPr>
                <w:noProof/>
                <w:webHidden/>
              </w:rPr>
            </w:r>
            <w:r w:rsidR="007131FB">
              <w:rPr>
                <w:noProof/>
                <w:webHidden/>
              </w:rPr>
              <w:fldChar w:fldCharType="separate"/>
            </w:r>
            <w:r w:rsidR="007131FB">
              <w:rPr>
                <w:noProof/>
                <w:webHidden/>
              </w:rPr>
              <w:t>11</w:t>
            </w:r>
            <w:r w:rsidR="007131FB">
              <w:rPr>
                <w:noProof/>
                <w:webHidden/>
              </w:rPr>
              <w:fldChar w:fldCharType="end"/>
            </w:r>
          </w:hyperlink>
        </w:p>
        <w:p w14:paraId="7A5E9CAE" w14:textId="045A65A9" w:rsidR="007131FB" w:rsidRDefault="00C9372E">
          <w:pPr>
            <w:pStyle w:val="TOC1"/>
            <w:tabs>
              <w:tab w:val="right" w:leader="dot" w:pos="9350"/>
            </w:tabs>
            <w:rPr>
              <w:rFonts w:cstheme="minorBidi"/>
              <w:noProof/>
            </w:rPr>
          </w:pPr>
          <w:hyperlink w:anchor="_Toc88635729" w:history="1">
            <w:r w:rsidR="007131FB" w:rsidRPr="002777EB">
              <w:rPr>
                <w:rStyle w:val="Hyperlink"/>
                <w:noProof/>
              </w:rPr>
              <w:t>Tacoma-Pierce Unified Regional Office of Homelessness</w:t>
            </w:r>
            <w:r w:rsidR="007131FB">
              <w:rPr>
                <w:noProof/>
                <w:webHidden/>
              </w:rPr>
              <w:tab/>
            </w:r>
            <w:r w:rsidR="007131FB">
              <w:rPr>
                <w:noProof/>
                <w:webHidden/>
              </w:rPr>
              <w:fldChar w:fldCharType="begin"/>
            </w:r>
            <w:r w:rsidR="007131FB">
              <w:rPr>
                <w:noProof/>
                <w:webHidden/>
              </w:rPr>
              <w:instrText xml:space="preserve"> PAGEREF _Toc88635729 \h </w:instrText>
            </w:r>
            <w:r w:rsidR="007131FB">
              <w:rPr>
                <w:noProof/>
                <w:webHidden/>
              </w:rPr>
            </w:r>
            <w:r w:rsidR="007131FB">
              <w:rPr>
                <w:noProof/>
                <w:webHidden/>
              </w:rPr>
              <w:fldChar w:fldCharType="separate"/>
            </w:r>
            <w:r w:rsidR="007131FB">
              <w:rPr>
                <w:noProof/>
                <w:webHidden/>
              </w:rPr>
              <w:t>12</w:t>
            </w:r>
            <w:r w:rsidR="007131FB">
              <w:rPr>
                <w:noProof/>
                <w:webHidden/>
              </w:rPr>
              <w:fldChar w:fldCharType="end"/>
            </w:r>
          </w:hyperlink>
        </w:p>
        <w:p w14:paraId="1AADB6CD" w14:textId="68119EE5" w:rsidR="007131FB" w:rsidRDefault="00C9372E">
          <w:pPr>
            <w:pStyle w:val="TOC1"/>
            <w:tabs>
              <w:tab w:val="right" w:leader="dot" w:pos="9350"/>
            </w:tabs>
            <w:rPr>
              <w:rFonts w:cstheme="minorBidi"/>
              <w:noProof/>
            </w:rPr>
          </w:pPr>
          <w:hyperlink w:anchor="_Toc88635730" w:history="1">
            <w:r w:rsidR="007131FB" w:rsidRPr="002777EB">
              <w:rPr>
                <w:rStyle w:val="Hyperlink"/>
                <w:noProof/>
              </w:rPr>
              <w:t>Accountability</w:t>
            </w:r>
            <w:r w:rsidR="007131FB">
              <w:rPr>
                <w:noProof/>
                <w:webHidden/>
              </w:rPr>
              <w:tab/>
            </w:r>
            <w:r w:rsidR="007131FB">
              <w:rPr>
                <w:noProof/>
                <w:webHidden/>
              </w:rPr>
              <w:fldChar w:fldCharType="begin"/>
            </w:r>
            <w:r w:rsidR="007131FB">
              <w:rPr>
                <w:noProof/>
                <w:webHidden/>
              </w:rPr>
              <w:instrText xml:space="preserve"> PAGEREF _Toc88635730 \h </w:instrText>
            </w:r>
            <w:r w:rsidR="007131FB">
              <w:rPr>
                <w:noProof/>
                <w:webHidden/>
              </w:rPr>
            </w:r>
            <w:r w:rsidR="007131FB">
              <w:rPr>
                <w:noProof/>
                <w:webHidden/>
              </w:rPr>
              <w:fldChar w:fldCharType="separate"/>
            </w:r>
            <w:r w:rsidR="007131FB">
              <w:rPr>
                <w:noProof/>
                <w:webHidden/>
              </w:rPr>
              <w:t>13</w:t>
            </w:r>
            <w:r w:rsidR="007131FB">
              <w:rPr>
                <w:noProof/>
                <w:webHidden/>
              </w:rPr>
              <w:fldChar w:fldCharType="end"/>
            </w:r>
          </w:hyperlink>
        </w:p>
        <w:p w14:paraId="154A860E" w14:textId="661E5FD4" w:rsidR="007131FB" w:rsidRDefault="00C9372E">
          <w:pPr>
            <w:pStyle w:val="TOC1"/>
            <w:tabs>
              <w:tab w:val="right" w:leader="dot" w:pos="9350"/>
            </w:tabs>
            <w:rPr>
              <w:rFonts w:cstheme="minorBidi"/>
              <w:noProof/>
            </w:rPr>
          </w:pPr>
          <w:hyperlink w:anchor="_Toc88635731" w:history="1">
            <w:r w:rsidR="007131FB" w:rsidRPr="002777EB">
              <w:rPr>
                <w:rStyle w:val="Hyperlink"/>
                <w:noProof/>
              </w:rPr>
              <w:t>Priorities</w:t>
            </w:r>
            <w:r w:rsidR="007131FB">
              <w:rPr>
                <w:noProof/>
                <w:webHidden/>
              </w:rPr>
              <w:tab/>
            </w:r>
            <w:r w:rsidR="007131FB">
              <w:rPr>
                <w:noProof/>
                <w:webHidden/>
              </w:rPr>
              <w:fldChar w:fldCharType="begin"/>
            </w:r>
            <w:r w:rsidR="007131FB">
              <w:rPr>
                <w:noProof/>
                <w:webHidden/>
              </w:rPr>
              <w:instrText xml:space="preserve"> PAGEREF _Toc88635731 \h </w:instrText>
            </w:r>
            <w:r w:rsidR="007131FB">
              <w:rPr>
                <w:noProof/>
                <w:webHidden/>
              </w:rPr>
            </w:r>
            <w:r w:rsidR="007131FB">
              <w:rPr>
                <w:noProof/>
                <w:webHidden/>
              </w:rPr>
              <w:fldChar w:fldCharType="separate"/>
            </w:r>
            <w:r w:rsidR="007131FB">
              <w:rPr>
                <w:noProof/>
                <w:webHidden/>
              </w:rPr>
              <w:t>14</w:t>
            </w:r>
            <w:r w:rsidR="007131FB">
              <w:rPr>
                <w:noProof/>
                <w:webHidden/>
              </w:rPr>
              <w:fldChar w:fldCharType="end"/>
            </w:r>
          </w:hyperlink>
        </w:p>
        <w:p w14:paraId="670587AC" w14:textId="0112D3E8" w:rsidR="007131FB" w:rsidRDefault="00C9372E">
          <w:pPr>
            <w:pStyle w:val="TOC2"/>
            <w:tabs>
              <w:tab w:val="right" w:leader="dot" w:pos="9350"/>
            </w:tabs>
            <w:rPr>
              <w:rFonts w:cstheme="minorBidi"/>
              <w:noProof/>
            </w:rPr>
          </w:pPr>
          <w:hyperlink w:anchor="_Toc88635732" w:history="1">
            <w:r w:rsidR="007131FB" w:rsidRPr="002777EB">
              <w:rPr>
                <w:rStyle w:val="Hyperlink"/>
                <w:noProof/>
              </w:rPr>
              <w:t>Flexibility</w:t>
            </w:r>
            <w:r w:rsidR="007131FB">
              <w:rPr>
                <w:noProof/>
                <w:webHidden/>
              </w:rPr>
              <w:tab/>
            </w:r>
            <w:r w:rsidR="007131FB">
              <w:rPr>
                <w:noProof/>
                <w:webHidden/>
              </w:rPr>
              <w:fldChar w:fldCharType="begin"/>
            </w:r>
            <w:r w:rsidR="007131FB">
              <w:rPr>
                <w:noProof/>
                <w:webHidden/>
              </w:rPr>
              <w:instrText xml:space="preserve"> PAGEREF _Toc88635732 \h </w:instrText>
            </w:r>
            <w:r w:rsidR="007131FB">
              <w:rPr>
                <w:noProof/>
                <w:webHidden/>
              </w:rPr>
            </w:r>
            <w:r w:rsidR="007131FB">
              <w:rPr>
                <w:noProof/>
                <w:webHidden/>
              </w:rPr>
              <w:fldChar w:fldCharType="separate"/>
            </w:r>
            <w:r w:rsidR="007131FB">
              <w:rPr>
                <w:noProof/>
                <w:webHidden/>
              </w:rPr>
              <w:t>15</w:t>
            </w:r>
            <w:r w:rsidR="007131FB">
              <w:rPr>
                <w:noProof/>
                <w:webHidden/>
              </w:rPr>
              <w:fldChar w:fldCharType="end"/>
            </w:r>
          </w:hyperlink>
        </w:p>
        <w:p w14:paraId="5A32C15A" w14:textId="71642352" w:rsidR="007131FB" w:rsidRDefault="00C9372E">
          <w:pPr>
            <w:pStyle w:val="TOC1"/>
            <w:tabs>
              <w:tab w:val="right" w:leader="dot" w:pos="9350"/>
            </w:tabs>
            <w:rPr>
              <w:rFonts w:cstheme="minorBidi"/>
              <w:noProof/>
            </w:rPr>
          </w:pPr>
          <w:hyperlink w:anchor="_Toc88635733" w:history="1">
            <w:r w:rsidR="007131FB" w:rsidRPr="002777EB">
              <w:rPr>
                <w:rStyle w:val="Hyperlink"/>
                <w:noProof/>
              </w:rPr>
              <w:t>Goals and Strategies</w:t>
            </w:r>
            <w:r w:rsidR="007131FB">
              <w:rPr>
                <w:noProof/>
                <w:webHidden/>
              </w:rPr>
              <w:tab/>
            </w:r>
            <w:r w:rsidR="007131FB">
              <w:rPr>
                <w:noProof/>
                <w:webHidden/>
              </w:rPr>
              <w:fldChar w:fldCharType="begin"/>
            </w:r>
            <w:r w:rsidR="007131FB">
              <w:rPr>
                <w:noProof/>
                <w:webHidden/>
              </w:rPr>
              <w:instrText xml:space="preserve"> PAGEREF _Toc88635733 \h </w:instrText>
            </w:r>
            <w:r w:rsidR="007131FB">
              <w:rPr>
                <w:noProof/>
                <w:webHidden/>
              </w:rPr>
            </w:r>
            <w:r w:rsidR="007131FB">
              <w:rPr>
                <w:noProof/>
                <w:webHidden/>
              </w:rPr>
              <w:fldChar w:fldCharType="separate"/>
            </w:r>
            <w:r w:rsidR="007131FB">
              <w:rPr>
                <w:noProof/>
                <w:webHidden/>
              </w:rPr>
              <w:t>15</w:t>
            </w:r>
            <w:r w:rsidR="007131FB">
              <w:rPr>
                <w:noProof/>
                <w:webHidden/>
              </w:rPr>
              <w:fldChar w:fldCharType="end"/>
            </w:r>
          </w:hyperlink>
        </w:p>
        <w:p w14:paraId="68307ACD" w14:textId="0625E404" w:rsidR="007131FB" w:rsidRDefault="00C9372E">
          <w:pPr>
            <w:pStyle w:val="TOC2"/>
            <w:tabs>
              <w:tab w:val="right" w:leader="dot" w:pos="9350"/>
            </w:tabs>
            <w:rPr>
              <w:rFonts w:cstheme="minorBidi"/>
              <w:noProof/>
            </w:rPr>
          </w:pPr>
          <w:hyperlink w:anchor="_Toc88635734" w:history="1">
            <w:r w:rsidR="007131FB" w:rsidRPr="002777EB">
              <w:rPr>
                <w:rStyle w:val="Hyperlink"/>
                <w:noProof/>
              </w:rPr>
              <w:t>Goal 1: Create a Unified Homeless System</w:t>
            </w:r>
            <w:r w:rsidR="007131FB">
              <w:rPr>
                <w:noProof/>
                <w:webHidden/>
              </w:rPr>
              <w:tab/>
            </w:r>
            <w:r w:rsidR="007131FB">
              <w:rPr>
                <w:noProof/>
                <w:webHidden/>
              </w:rPr>
              <w:fldChar w:fldCharType="begin"/>
            </w:r>
            <w:r w:rsidR="007131FB">
              <w:rPr>
                <w:noProof/>
                <w:webHidden/>
              </w:rPr>
              <w:instrText xml:space="preserve"> PAGEREF _Toc88635734 \h </w:instrText>
            </w:r>
            <w:r w:rsidR="007131FB">
              <w:rPr>
                <w:noProof/>
                <w:webHidden/>
              </w:rPr>
            </w:r>
            <w:r w:rsidR="007131FB">
              <w:rPr>
                <w:noProof/>
                <w:webHidden/>
              </w:rPr>
              <w:fldChar w:fldCharType="separate"/>
            </w:r>
            <w:r w:rsidR="007131FB">
              <w:rPr>
                <w:noProof/>
                <w:webHidden/>
              </w:rPr>
              <w:t>15</w:t>
            </w:r>
            <w:r w:rsidR="007131FB">
              <w:rPr>
                <w:noProof/>
                <w:webHidden/>
              </w:rPr>
              <w:fldChar w:fldCharType="end"/>
            </w:r>
          </w:hyperlink>
        </w:p>
        <w:p w14:paraId="26E3F3E6" w14:textId="62242345" w:rsidR="007131FB" w:rsidRDefault="00C9372E">
          <w:pPr>
            <w:pStyle w:val="TOC2"/>
            <w:tabs>
              <w:tab w:val="right" w:leader="dot" w:pos="9350"/>
            </w:tabs>
            <w:rPr>
              <w:rFonts w:cstheme="minorBidi"/>
              <w:noProof/>
            </w:rPr>
          </w:pPr>
          <w:hyperlink w:anchor="_Toc88635735" w:history="1">
            <w:r w:rsidR="007131FB" w:rsidRPr="002777EB">
              <w:rPr>
                <w:rStyle w:val="Hyperlink"/>
                <w:noProof/>
              </w:rPr>
              <w:t>Goal 2: Ensure interventions are effective for All populations</w:t>
            </w:r>
            <w:r w:rsidR="007131FB">
              <w:rPr>
                <w:noProof/>
                <w:webHidden/>
              </w:rPr>
              <w:tab/>
            </w:r>
            <w:r w:rsidR="007131FB">
              <w:rPr>
                <w:noProof/>
                <w:webHidden/>
              </w:rPr>
              <w:fldChar w:fldCharType="begin"/>
            </w:r>
            <w:r w:rsidR="007131FB">
              <w:rPr>
                <w:noProof/>
                <w:webHidden/>
              </w:rPr>
              <w:instrText xml:space="preserve"> PAGEREF _Toc88635735 \h </w:instrText>
            </w:r>
            <w:r w:rsidR="007131FB">
              <w:rPr>
                <w:noProof/>
                <w:webHidden/>
              </w:rPr>
            </w:r>
            <w:r w:rsidR="007131FB">
              <w:rPr>
                <w:noProof/>
                <w:webHidden/>
              </w:rPr>
              <w:fldChar w:fldCharType="separate"/>
            </w:r>
            <w:r w:rsidR="007131FB">
              <w:rPr>
                <w:noProof/>
                <w:webHidden/>
              </w:rPr>
              <w:t>16</w:t>
            </w:r>
            <w:r w:rsidR="007131FB">
              <w:rPr>
                <w:noProof/>
                <w:webHidden/>
              </w:rPr>
              <w:fldChar w:fldCharType="end"/>
            </w:r>
          </w:hyperlink>
        </w:p>
        <w:p w14:paraId="121087D6" w14:textId="7E2BFCD4" w:rsidR="007131FB" w:rsidRDefault="00C9372E">
          <w:pPr>
            <w:pStyle w:val="TOC2"/>
            <w:tabs>
              <w:tab w:val="right" w:leader="dot" w:pos="9350"/>
            </w:tabs>
            <w:rPr>
              <w:rFonts w:cstheme="minorBidi"/>
              <w:noProof/>
            </w:rPr>
          </w:pPr>
          <w:hyperlink w:anchor="_Toc88635736" w:history="1">
            <w:r w:rsidR="007131FB" w:rsidRPr="002777EB">
              <w:rPr>
                <w:rStyle w:val="Hyperlink"/>
                <w:noProof/>
              </w:rPr>
              <w:t>Goal 3: Prevent Homelessness</w:t>
            </w:r>
            <w:r w:rsidR="007131FB">
              <w:rPr>
                <w:noProof/>
                <w:webHidden/>
              </w:rPr>
              <w:tab/>
            </w:r>
            <w:r w:rsidR="007131FB">
              <w:rPr>
                <w:noProof/>
                <w:webHidden/>
              </w:rPr>
              <w:fldChar w:fldCharType="begin"/>
            </w:r>
            <w:r w:rsidR="007131FB">
              <w:rPr>
                <w:noProof/>
                <w:webHidden/>
              </w:rPr>
              <w:instrText xml:space="preserve"> PAGEREF _Toc88635736 \h </w:instrText>
            </w:r>
            <w:r w:rsidR="007131FB">
              <w:rPr>
                <w:noProof/>
                <w:webHidden/>
              </w:rPr>
            </w:r>
            <w:r w:rsidR="007131FB">
              <w:rPr>
                <w:noProof/>
                <w:webHidden/>
              </w:rPr>
              <w:fldChar w:fldCharType="separate"/>
            </w:r>
            <w:r w:rsidR="007131FB">
              <w:rPr>
                <w:noProof/>
                <w:webHidden/>
              </w:rPr>
              <w:t>16</w:t>
            </w:r>
            <w:r w:rsidR="007131FB">
              <w:rPr>
                <w:noProof/>
                <w:webHidden/>
              </w:rPr>
              <w:fldChar w:fldCharType="end"/>
            </w:r>
          </w:hyperlink>
        </w:p>
        <w:p w14:paraId="1F37E8F2" w14:textId="2AB448B5" w:rsidR="007131FB" w:rsidRDefault="00C9372E">
          <w:pPr>
            <w:pStyle w:val="TOC2"/>
            <w:tabs>
              <w:tab w:val="right" w:leader="dot" w:pos="9350"/>
            </w:tabs>
            <w:rPr>
              <w:rFonts w:cstheme="minorBidi"/>
              <w:noProof/>
            </w:rPr>
          </w:pPr>
          <w:hyperlink w:anchor="_Toc88635737" w:history="1">
            <w:r w:rsidR="007131FB" w:rsidRPr="002777EB">
              <w:rPr>
                <w:rStyle w:val="Hyperlink"/>
                <w:noProof/>
              </w:rPr>
              <w:t>Goal 4: Ensure mainstream systems Address needs of people experiencing homelessness or at risk of homelessness</w:t>
            </w:r>
            <w:r w:rsidR="007131FB">
              <w:rPr>
                <w:noProof/>
                <w:webHidden/>
              </w:rPr>
              <w:tab/>
            </w:r>
            <w:r w:rsidR="007131FB">
              <w:rPr>
                <w:noProof/>
                <w:webHidden/>
              </w:rPr>
              <w:fldChar w:fldCharType="begin"/>
            </w:r>
            <w:r w:rsidR="007131FB">
              <w:rPr>
                <w:noProof/>
                <w:webHidden/>
              </w:rPr>
              <w:instrText xml:space="preserve"> PAGEREF _Toc88635737 \h </w:instrText>
            </w:r>
            <w:r w:rsidR="007131FB">
              <w:rPr>
                <w:noProof/>
                <w:webHidden/>
              </w:rPr>
            </w:r>
            <w:r w:rsidR="007131FB">
              <w:rPr>
                <w:noProof/>
                <w:webHidden/>
              </w:rPr>
              <w:fldChar w:fldCharType="separate"/>
            </w:r>
            <w:r w:rsidR="007131FB">
              <w:rPr>
                <w:noProof/>
                <w:webHidden/>
              </w:rPr>
              <w:t>17</w:t>
            </w:r>
            <w:r w:rsidR="007131FB">
              <w:rPr>
                <w:noProof/>
                <w:webHidden/>
              </w:rPr>
              <w:fldChar w:fldCharType="end"/>
            </w:r>
          </w:hyperlink>
        </w:p>
        <w:p w14:paraId="3EF05B57" w14:textId="278E2898" w:rsidR="007131FB" w:rsidRDefault="00C9372E">
          <w:pPr>
            <w:pStyle w:val="TOC2"/>
            <w:tabs>
              <w:tab w:val="right" w:leader="dot" w:pos="9350"/>
            </w:tabs>
            <w:rPr>
              <w:rFonts w:cstheme="minorBidi"/>
              <w:noProof/>
            </w:rPr>
          </w:pPr>
          <w:hyperlink w:anchor="_Toc88635738" w:history="1">
            <w:r w:rsidR="007131FB" w:rsidRPr="002777EB">
              <w:rPr>
                <w:rStyle w:val="Hyperlink"/>
                <w:noProof/>
              </w:rPr>
              <w:t>Goal 5: Meet immediate needs of people experiencing Homelessness</w:t>
            </w:r>
            <w:r w:rsidR="007131FB">
              <w:rPr>
                <w:noProof/>
                <w:webHidden/>
              </w:rPr>
              <w:tab/>
            </w:r>
            <w:r w:rsidR="007131FB">
              <w:rPr>
                <w:noProof/>
                <w:webHidden/>
              </w:rPr>
              <w:fldChar w:fldCharType="begin"/>
            </w:r>
            <w:r w:rsidR="007131FB">
              <w:rPr>
                <w:noProof/>
                <w:webHidden/>
              </w:rPr>
              <w:instrText xml:space="preserve"> PAGEREF _Toc88635738 \h </w:instrText>
            </w:r>
            <w:r w:rsidR="007131FB">
              <w:rPr>
                <w:noProof/>
                <w:webHidden/>
              </w:rPr>
            </w:r>
            <w:r w:rsidR="007131FB">
              <w:rPr>
                <w:noProof/>
                <w:webHidden/>
              </w:rPr>
              <w:fldChar w:fldCharType="separate"/>
            </w:r>
            <w:r w:rsidR="007131FB">
              <w:rPr>
                <w:noProof/>
                <w:webHidden/>
              </w:rPr>
              <w:t>18</w:t>
            </w:r>
            <w:r w:rsidR="007131FB">
              <w:rPr>
                <w:noProof/>
                <w:webHidden/>
              </w:rPr>
              <w:fldChar w:fldCharType="end"/>
            </w:r>
          </w:hyperlink>
        </w:p>
        <w:p w14:paraId="25ECE0C3" w14:textId="62B14623" w:rsidR="007131FB" w:rsidRDefault="00C9372E">
          <w:pPr>
            <w:pStyle w:val="TOC2"/>
            <w:tabs>
              <w:tab w:val="right" w:leader="dot" w:pos="9350"/>
            </w:tabs>
            <w:rPr>
              <w:rFonts w:cstheme="minorBidi"/>
              <w:noProof/>
            </w:rPr>
          </w:pPr>
          <w:hyperlink w:anchor="_Toc88635739" w:history="1">
            <w:r w:rsidR="007131FB" w:rsidRPr="002777EB">
              <w:rPr>
                <w:rStyle w:val="Hyperlink"/>
                <w:noProof/>
              </w:rPr>
              <w:t>Strategies</w:t>
            </w:r>
            <w:r w:rsidR="007131FB">
              <w:rPr>
                <w:noProof/>
                <w:webHidden/>
              </w:rPr>
              <w:tab/>
            </w:r>
            <w:r w:rsidR="007131FB">
              <w:rPr>
                <w:noProof/>
                <w:webHidden/>
              </w:rPr>
              <w:fldChar w:fldCharType="begin"/>
            </w:r>
            <w:r w:rsidR="007131FB">
              <w:rPr>
                <w:noProof/>
                <w:webHidden/>
              </w:rPr>
              <w:instrText xml:space="preserve"> PAGEREF _Toc88635739 \h </w:instrText>
            </w:r>
            <w:r w:rsidR="007131FB">
              <w:rPr>
                <w:noProof/>
                <w:webHidden/>
              </w:rPr>
            </w:r>
            <w:r w:rsidR="007131FB">
              <w:rPr>
                <w:noProof/>
                <w:webHidden/>
              </w:rPr>
              <w:fldChar w:fldCharType="separate"/>
            </w:r>
            <w:r w:rsidR="007131FB">
              <w:rPr>
                <w:noProof/>
                <w:webHidden/>
              </w:rPr>
              <w:t>18</w:t>
            </w:r>
            <w:r w:rsidR="007131FB">
              <w:rPr>
                <w:noProof/>
                <w:webHidden/>
              </w:rPr>
              <w:fldChar w:fldCharType="end"/>
            </w:r>
          </w:hyperlink>
        </w:p>
        <w:p w14:paraId="0B776F9C" w14:textId="4DB7A1DA" w:rsidR="007131FB" w:rsidRDefault="00C9372E">
          <w:pPr>
            <w:pStyle w:val="TOC2"/>
            <w:tabs>
              <w:tab w:val="right" w:leader="dot" w:pos="9350"/>
            </w:tabs>
            <w:rPr>
              <w:rFonts w:cstheme="minorBidi"/>
              <w:noProof/>
            </w:rPr>
          </w:pPr>
          <w:hyperlink w:anchor="_Toc88635740" w:history="1">
            <w:r w:rsidR="007131FB" w:rsidRPr="002777EB">
              <w:rPr>
                <w:rStyle w:val="Hyperlink"/>
                <w:noProof/>
              </w:rPr>
              <w:t>Goal 6: Size the Permanent Housing System to meet the need</w:t>
            </w:r>
            <w:r w:rsidR="007131FB">
              <w:rPr>
                <w:noProof/>
                <w:webHidden/>
              </w:rPr>
              <w:tab/>
            </w:r>
            <w:r w:rsidR="007131FB">
              <w:rPr>
                <w:noProof/>
                <w:webHidden/>
              </w:rPr>
              <w:fldChar w:fldCharType="begin"/>
            </w:r>
            <w:r w:rsidR="007131FB">
              <w:rPr>
                <w:noProof/>
                <w:webHidden/>
              </w:rPr>
              <w:instrText xml:space="preserve"> PAGEREF _Toc88635740 \h </w:instrText>
            </w:r>
            <w:r w:rsidR="007131FB">
              <w:rPr>
                <w:noProof/>
                <w:webHidden/>
              </w:rPr>
            </w:r>
            <w:r w:rsidR="007131FB">
              <w:rPr>
                <w:noProof/>
                <w:webHidden/>
              </w:rPr>
              <w:fldChar w:fldCharType="separate"/>
            </w:r>
            <w:r w:rsidR="007131FB">
              <w:rPr>
                <w:noProof/>
                <w:webHidden/>
              </w:rPr>
              <w:t>19</w:t>
            </w:r>
            <w:r w:rsidR="007131FB">
              <w:rPr>
                <w:noProof/>
                <w:webHidden/>
              </w:rPr>
              <w:fldChar w:fldCharType="end"/>
            </w:r>
          </w:hyperlink>
        </w:p>
        <w:p w14:paraId="00017430" w14:textId="33000182" w:rsidR="007131FB" w:rsidRDefault="00C9372E">
          <w:pPr>
            <w:pStyle w:val="TOC1"/>
            <w:tabs>
              <w:tab w:val="right" w:leader="dot" w:pos="9350"/>
            </w:tabs>
            <w:rPr>
              <w:rFonts w:cstheme="minorBidi"/>
              <w:noProof/>
            </w:rPr>
          </w:pPr>
          <w:hyperlink w:anchor="_Toc88635741" w:history="1">
            <w:r w:rsidR="007131FB" w:rsidRPr="002777EB">
              <w:rPr>
                <w:rStyle w:val="Hyperlink"/>
                <w:noProof/>
              </w:rPr>
              <w:t>Appendix A – homeless crisis response system funding master list</w:t>
            </w:r>
            <w:r w:rsidR="007131FB">
              <w:rPr>
                <w:noProof/>
                <w:webHidden/>
              </w:rPr>
              <w:tab/>
            </w:r>
            <w:r w:rsidR="007131FB">
              <w:rPr>
                <w:noProof/>
                <w:webHidden/>
              </w:rPr>
              <w:fldChar w:fldCharType="begin"/>
            </w:r>
            <w:r w:rsidR="007131FB">
              <w:rPr>
                <w:noProof/>
                <w:webHidden/>
              </w:rPr>
              <w:instrText xml:space="preserve"> PAGEREF _Toc88635741 \h </w:instrText>
            </w:r>
            <w:r w:rsidR="007131FB">
              <w:rPr>
                <w:noProof/>
                <w:webHidden/>
              </w:rPr>
            </w:r>
            <w:r w:rsidR="007131FB">
              <w:rPr>
                <w:noProof/>
                <w:webHidden/>
              </w:rPr>
              <w:fldChar w:fldCharType="separate"/>
            </w:r>
            <w:r w:rsidR="007131FB">
              <w:rPr>
                <w:noProof/>
                <w:webHidden/>
              </w:rPr>
              <w:t>20</w:t>
            </w:r>
            <w:r w:rsidR="007131FB">
              <w:rPr>
                <w:noProof/>
                <w:webHidden/>
              </w:rPr>
              <w:fldChar w:fldCharType="end"/>
            </w:r>
          </w:hyperlink>
        </w:p>
        <w:p w14:paraId="52D317F9" w14:textId="23234786" w:rsidR="007131FB" w:rsidRDefault="00C9372E">
          <w:pPr>
            <w:pStyle w:val="TOC1"/>
            <w:tabs>
              <w:tab w:val="right" w:leader="dot" w:pos="9350"/>
            </w:tabs>
            <w:rPr>
              <w:rFonts w:cstheme="minorBidi"/>
              <w:noProof/>
            </w:rPr>
          </w:pPr>
          <w:hyperlink w:anchor="_Toc88635742" w:history="1">
            <w:r w:rsidR="007131FB" w:rsidRPr="002777EB">
              <w:rPr>
                <w:rStyle w:val="Hyperlink"/>
                <w:noProof/>
              </w:rPr>
              <w:t>Appendix B – Funding and Resources</w:t>
            </w:r>
            <w:r w:rsidR="007131FB">
              <w:rPr>
                <w:noProof/>
                <w:webHidden/>
              </w:rPr>
              <w:tab/>
            </w:r>
            <w:r w:rsidR="007131FB">
              <w:rPr>
                <w:noProof/>
                <w:webHidden/>
              </w:rPr>
              <w:fldChar w:fldCharType="begin"/>
            </w:r>
            <w:r w:rsidR="007131FB">
              <w:rPr>
                <w:noProof/>
                <w:webHidden/>
              </w:rPr>
              <w:instrText xml:space="preserve"> PAGEREF _Toc88635742 \h </w:instrText>
            </w:r>
            <w:r w:rsidR="007131FB">
              <w:rPr>
                <w:noProof/>
                <w:webHidden/>
              </w:rPr>
            </w:r>
            <w:r w:rsidR="007131FB">
              <w:rPr>
                <w:noProof/>
                <w:webHidden/>
              </w:rPr>
              <w:fldChar w:fldCharType="separate"/>
            </w:r>
            <w:r w:rsidR="007131FB">
              <w:rPr>
                <w:noProof/>
                <w:webHidden/>
              </w:rPr>
              <w:t>24</w:t>
            </w:r>
            <w:r w:rsidR="007131FB">
              <w:rPr>
                <w:noProof/>
                <w:webHidden/>
              </w:rPr>
              <w:fldChar w:fldCharType="end"/>
            </w:r>
          </w:hyperlink>
        </w:p>
        <w:p w14:paraId="074B90B1" w14:textId="60BEE0A7" w:rsidR="007131FB" w:rsidRDefault="00C9372E">
          <w:pPr>
            <w:pStyle w:val="TOC1"/>
            <w:tabs>
              <w:tab w:val="right" w:leader="dot" w:pos="9350"/>
            </w:tabs>
            <w:rPr>
              <w:rFonts w:cstheme="minorBidi"/>
              <w:noProof/>
            </w:rPr>
          </w:pPr>
          <w:hyperlink w:anchor="_Toc88635743" w:history="1">
            <w:r w:rsidR="007131FB" w:rsidRPr="002777EB">
              <w:rPr>
                <w:rStyle w:val="Hyperlink"/>
                <w:noProof/>
              </w:rPr>
              <w:t>Appendix C – Net Public Savings resulting from addressing homelessness</w:t>
            </w:r>
            <w:r w:rsidR="007131FB">
              <w:rPr>
                <w:noProof/>
                <w:webHidden/>
              </w:rPr>
              <w:tab/>
            </w:r>
            <w:r w:rsidR="007131FB">
              <w:rPr>
                <w:noProof/>
                <w:webHidden/>
              </w:rPr>
              <w:fldChar w:fldCharType="begin"/>
            </w:r>
            <w:r w:rsidR="007131FB">
              <w:rPr>
                <w:noProof/>
                <w:webHidden/>
              </w:rPr>
              <w:instrText xml:space="preserve"> PAGEREF _Toc88635743 \h </w:instrText>
            </w:r>
            <w:r w:rsidR="007131FB">
              <w:rPr>
                <w:noProof/>
                <w:webHidden/>
              </w:rPr>
            </w:r>
            <w:r w:rsidR="007131FB">
              <w:rPr>
                <w:noProof/>
                <w:webHidden/>
              </w:rPr>
              <w:fldChar w:fldCharType="separate"/>
            </w:r>
            <w:r w:rsidR="007131FB">
              <w:rPr>
                <w:noProof/>
                <w:webHidden/>
              </w:rPr>
              <w:t>27</w:t>
            </w:r>
            <w:r w:rsidR="007131FB">
              <w:rPr>
                <w:noProof/>
                <w:webHidden/>
              </w:rPr>
              <w:fldChar w:fldCharType="end"/>
            </w:r>
          </w:hyperlink>
        </w:p>
        <w:p w14:paraId="78FA807B" w14:textId="7437C4B6" w:rsidR="007131FB" w:rsidRDefault="00C9372E">
          <w:pPr>
            <w:pStyle w:val="TOC1"/>
            <w:tabs>
              <w:tab w:val="right" w:leader="dot" w:pos="9350"/>
            </w:tabs>
            <w:rPr>
              <w:rFonts w:cstheme="minorBidi"/>
              <w:noProof/>
            </w:rPr>
          </w:pPr>
          <w:hyperlink w:anchor="_Toc88635744" w:history="1">
            <w:r w:rsidR="007131FB" w:rsidRPr="002777EB">
              <w:rPr>
                <w:rStyle w:val="Hyperlink"/>
                <w:noProof/>
              </w:rPr>
              <w:t>Appendix D – Glossary of Terms</w:t>
            </w:r>
            <w:r w:rsidR="007131FB">
              <w:rPr>
                <w:noProof/>
                <w:webHidden/>
              </w:rPr>
              <w:tab/>
            </w:r>
            <w:r w:rsidR="007131FB">
              <w:rPr>
                <w:noProof/>
                <w:webHidden/>
              </w:rPr>
              <w:fldChar w:fldCharType="begin"/>
            </w:r>
            <w:r w:rsidR="007131FB">
              <w:rPr>
                <w:noProof/>
                <w:webHidden/>
              </w:rPr>
              <w:instrText xml:space="preserve"> PAGEREF _Toc88635744 \h </w:instrText>
            </w:r>
            <w:r w:rsidR="007131FB">
              <w:rPr>
                <w:noProof/>
                <w:webHidden/>
              </w:rPr>
            </w:r>
            <w:r w:rsidR="007131FB">
              <w:rPr>
                <w:noProof/>
                <w:webHidden/>
              </w:rPr>
              <w:fldChar w:fldCharType="separate"/>
            </w:r>
            <w:r w:rsidR="007131FB">
              <w:rPr>
                <w:noProof/>
                <w:webHidden/>
              </w:rPr>
              <w:t>28</w:t>
            </w:r>
            <w:r w:rsidR="007131FB">
              <w:rPr>
                <w:noProof/>
                <w:webHidden/>
              </w:rPr>
              <w:fldChar w:fldCharType="end"/>
            </w:r>
          </w:hyperlink>
        </w:p>
        <w:p w14:paraId="3D1FF900" w14:textId="2E0671B2" w:rsidR="007131FB" w:rsidRDefault="00C9372E">
          <w:pPr>
            <w:pStyle w:val="TOC1"/>
            <w:tabs>
              <w:tab w:val="right" w:leader="dot" w:pos="9350"/>
            </w:tabs>
            <w:rPr>
              <w:rFonts w:cstheme="minorBidi"/>
              <w:noProof/>
            </w:rPr>
          </w:pPr>
          <w:hyperlink w:anchor="_Toc88635745" w:history="1">
            <w:r w:rsidR="007131FB" w:rsidRPr="002777EB">
              <w:rPr>
                <w:rStyle w:val="Hyperlink"/>
                <w:noProof/>
              </w:rPr>
              <w:t>Appendix E – Intervention types</w:t>
            </w:r>
            <w:r w:rsidR="007131FB">
              <w:rPr>
                <w:noProof/>
                <w:webHidden/>
              </w:rPr>
              <w:tab/>
            </w:r>
            <w:r w:rsidR="007131FB">
              <w:rPr>
                <w:noProof/>
                <w:webHidden/>
              </w:rPr>
              <w:fldChar w:fldCharType="begin"/>
            </w:r>
            <w:r w:rsidR="007131FB">
              <w:rPr>
                <w:noProof/>
                <w:webHidden/>
              </w:rPr>
              <w:instrText xml:space="preserve"> PAGEREF _Toc88635745 \h </w:instrText>
            </w:r>
            <w:r w:rsidR="007131FB">
              <w:rPr>
                <w:noProof/>
                <w:webHidden/>
              </w:rPr>
            </w:r>
            <w:r w:rsidR="007131FB">
              <w:rPr>
                <w:noProof/>
                <w:webHidden/>
              </w:rPr>
              <w:fldChar w:fldCharType="separate"/>
            </w:r>
            <w:r w:rsidR="007131FB">
              <w:rPr>
                <w:noProof/>
                <w:webHidden/>
              </w:rPr>
              <w:t>32</w:t>
            </w:r>
            <w:r w:rsidR="007131FB">
              <w:rPr>
                <w:noProof/>
                <w:webHidden/>
              </w:rPr>
              <w:fldChar w:fldCharType="end"/>
            </w:r>
          </w:hyperlink>
        </w:p>
        <w:p w14:paraId="0EA05AD5" w14:textId="44EEE613" w:rsidR="007131FB" w:rsidRDefault="00C9372E">
          <w:pPr>
            <w:pStyle w:val="TOC1"/>
            <w:tabs>
              <w:tab w:val="right" w:leader="dot" w:pos="9350"/>
            </w:tabs>
            <w:rPr>
              <w:rFonts w:cstheme="minorBidi"/>
              <w:noProof/>
            </w:rPr>
          </w:pPr>
          <w:hyperlink w:anchor="_Toc88635746" w:history="1">
            <w:r w:rsidR="007131FB" w:rsidRPr="002777EB">
              <w:rPr>
                <w:rStyle w:val="Hyperlink"/>
                <w:noProof/>
              </w:rPr>
              <w:t>Appendix F – Bibliography</w:t>
            </w:r>
            <w:r w:rsidR="007131FB">
              <w:rPr>
                <w:noProof/>
                <w:webHidden/>
              </w:rPr>
              <w:tab/>
            </w:r>
            <w:r w:rsidR="007131FB">
              <w:rPr>
                <w:noProof/>
                <w:webHidden/>
              </w:rPr>
              <w:fldChar w:fldCharType="begin"/>
            </w:r>
            <w:r w:rsidR="007131FB">
              <w:rPr>
                <w:noProof/>
                <w:webHidden/>
              </w:rPr>
              <w:instrText xml:space="preserve"> PAGEREF _Toc88635746 \h </w:instrText>
            </w:r>
            <w:r w:rsidR="007131FB">
              <w:rPr>
                <w:noProof/>
                <w:webHidden/>
              </w:rPr>
            </w:r>
            <w:r w:rsidR="007131FB">
              <w:rPr>
                <w:noProof/>
                <w:webHidden/>
              </w:rPr>
              <w:fldChar w:fldCharType="separate"/>
            </w:r>
            <w:r w:rsidR="007131FB">
              <w:rPr>
                <w:noProof/>
                <w:webHidden/>
              </w:rPr>
              <w:t>33</w:t>
            </w:r>
            <w:r w:rsidR="007131FB">
              <w:rPr>
                <w:noProof/>
                <w:webHidden/>
              </w:rPr>
              <w:fldChar w:fldCharType="end"/>
            </w:r>
          </w:hyperlink>
        </w:p>
        <w:p w14:paraId="38C94B16" w14:textId="743E470E" w:rsidR="007131FB" w:rsidRDefault="00C9372E">
          <w:pPr>
            <w:pStyle w:val="TOC1"/>
            <w:tabs>
              <w:tab w:val="right" w:leader="dot" w:pos="9350"/>
            </w:tabs>
            <w:rPr>
              <w:rFonts w:cstheme="minorBidi"/>
              <w:noProof/>
            </w:rPr>
          </w:pPr>
          <w:hyperlink w:anchor="_Toc88635747" w:history="1">
            <w:r w:rsidR="007131FB" w:rsidRPr="002777EB">
              <w:rPr>
                <w:rStyle w:val="Hyperlink"/>
                <w:noProof/>
              </w:rPr>
              <w:t>Appendix G – Groups active in Affordable Housing</w:t>
            </w:r>
            <w:r w:rsidR="007131FB">
              <w:rPr>
                <w:noProof/>
                <w:webHidden/>
              </w:rPr>
              <w:tab/>
            </w:r>
            <w:r w:rsidR="007131FB">
              <w:rPr>
                <w:noProof/>
                <w:webHidden/>
              </w:rPr>
              <w:fldChar w:fldCharType="begin"/>
            </w:r>
            <w:r w:rsidR="007131FB">
              <w:rPr>
                <w:noProof/>
                <w:webHidden/>
              </w:rPr>
              <w:instrText xml:space="preserve"> PAGEREF _Toc88635747 \h </w:instrText>
            </w:r>
            <w:r w:rsidR="007131FB">
              <w:rPr>
                <w:noProof/>
                <w:webHidden/>
              </w:rPr>
            </w:r>
            <w:r w:rsidR="007131FB">
              <w:rPr>
                <w:noProof/>
                <w:webHidden/>
              </w:rPr>
              <w:fldChar w:fldCharType="separate"/>
            </w:r>
            <w:r w:rsidR="007131FB">
              <w:rPr>
                <w:noProof/>
                <w:webHidden/>
              </w:rPr>
              <w:t>34</w:t>
            </w:r>
            <w:r w:rsidR="007131FB">
              <w:rPr>
                <w:noProof/>
                <w:webHidden/>
              </w:rPr>
              <w:fldChar w:fldCharType="end"/>
            </w:r>
          </w:hyperlink>
        </w:p>
        <w:p w14:paraId="1D525D31" w14:textId="76647B89" w:rsidR="007131FB" w:rsidRDefault="00C9372E">
          <w:pPr>
            <w:pStyle w:val="TOC1"/>
            <w:tabs>
              <w:tab w:val="right" w:leader="dot" w:pos="9350"/>
            </w:tabs>
            <w:rPr>
              <w:rFonts w:cstheme="minorBidi"/>
              <w:noProof/>
            </w:rPr>
          </w:pPr>
          <w:hyperlink w:anchor="_Toc88635748" w:history="1">
            <w:r w:rsidR="007131FB" w:rsidRPr="002777EB">
              <w:rPr>
                <w:rStyle w:val="Hyperlink"/>
                <w:noProof/>
              </w:rPr>
              <w:t>Appendix H – Homelessness Plans and Workgroups</w:t>
            </w:r>
            <w:r w:rsidR="007131FB">
              <w:rPr>
                <w:noProof/>
                <w:webHidden/>
              </w:rPr>
              <w:tab/>
            </w:r>
            <w:r w:rsidR="007131FB">
              <w:rPr>
                <w:noProof/>
                <w:webHidden/>
              </w:rPr>
              <w:fldChar w:fldCharType="begin"/>
            </w:r>
            <w:r w:rsidR="007131FB">
              <w:rPr>
                <w:noProof/>
                <w:webHidden/>
              </w:rPr>
              <w:instrText xml:space="preserve"> PAGEREF _Toc88635748 \h </w:instrText>
            </w:r>
            <w:r w:rsidR="007131FB">
              <w:rPr>
                <w:noProof/>
                <w:webHidden/>
              </w:rPr>
            </w:r>
            <w:r w:rsidR="007131FB">
              <w:rPr>
                <w:noProof/>
                <w:webHidden/>
              </w:rPr>
              <w:fldChar w:fldCharType="separate"/>
            </w:r>
            <w:r w:rsidR="007131FB">
              <w:rPr>
                <w:noProof/>
                <w:webHidden/>
              </w:rPr>
              <w:t>36</w:t>
            </w:r>
            <w:r w:rsidR="007131FB">
              <w:rPr>
                <w:noProof/>
                <w:webHidden/>
              </w:rPr>
              <w:fldChar w:fldCharType="end"/>
            </w:r>
          </w:hyperlink>
        </w:p>
        <w:p w14:paraId="7BCDDE3D" w14:textId="40B18DCB" w:rsidR="007131FB" w:rsidRDefault="00C9372E">
          <w:pPr>
            <w:pStyle w:val="TOC1"/>
            <w:tabs>
              <w:tab w:val="right" w:leader="dot" w:pos="9350"/>
            </w:tabs>
            <w:rPr>
              <w:rFonts w:cstheme="minorBidi"/>
              <w:noProof/>
            </w:rPr>
          </w:pPr>
          <w:hyperlink w:anchor="_Toc88635749" w:history="1">
            <w:r w:rsidR="007131FB" w:rsidRPr="002777EB">
              <w:rPr>
                <w:rStyle w:val="Hyperlink"/>
                <w:noProof/>
              </w:rPr>
              <w:t>Appendix I – Point in Time Count</w:t>
            </w:r>
            <w:r w:rsidR="007131FB">
              <w:rPr>
                <w:noProof/>
                <w:webHidden/>
              </w:rPr>
              <w:tab/>
            </w:r>
            <w:r w:rsidR="007131FB">
              <w:rPr>
                <w:noProof/>
                <w:webHidden/>
              </w:rPr>
              <w:fldChar w:fldCharType="begin"/>
            </w:r>
            <w:r w:rsidR="007131FB">
              <w:rPr>
                <w:noProof/>
                <w:webHidden/>
              </w:rPr>
              <w:instrText xml:space="preserve"> PAGEREF _Toc88635749 \h </w:instrText>
            </w:r>
            <w:r w:rsidR="007131FB">
              <w:rPr>
                <w:noProof/>
                <w:webHidden/>
              </w:rPr>
            </w:r>
            <w:r w:rsidR="007131FB">
              <w:rPr>
                <w:noProof/>
                <w:webHidden/>
              </w:rPr>
              <w:fldChar w:fldCharType="separate"/>
            </w:r>
            <w:r w:rsidR="007131FB">
              <w:rPr>
                <w:noProof/>
                <w:webHidden/>
              </w:rPr>
              <w:t>37</w:t>
            </w:r>
            <w:r w:rsidR="007131FB">
              <w:rPr>
                <w:noProof/>
                <w:webHidden/>
              </w:rPr>
              <w:fldChar w:fldCharType="end"/>
            </w:r>
          </w:hyperlink>
        </w:p>
        <w:p w14:paraId="23D3C844" w14:textId="01F9467D" w:rsidR="007131FB" w:rsidRDefault="00C9372E">
          <w:pPr>
            <w:pStyle w:val="TOC1"/>
            <w:tabs>
              <w:tab w:val="right" w:leader="dot" w:pos="9350"/>
            </w:tabs>
            <w:rPr>
              <w:rFonts w:cstheme="minorBidi"/>
              <w:noProof/>
            </w:rPr>
          </w:pPr>
          <w:hyperlink w:anchor="_Toc88635750" w:history="1">
            <w:r w:rsidR="007131FB" w:rsidRPr="002777EB">
              <w:rPr>
                <w:rStyle w:val="Hyperlink"/>
                <w:noProof/>
              </w:rPr>
              <w:t>Appendix J – Mainstream Systems</w:t>
            </w:r>
            <w:r w:rsidR="007131FB">
              <w:rPr>
                <w:noProof/>
                <w:webHidden/>
              </w:rPr>
              <w:tab/>
            </w:r>
            <w:r w:rsidR="007131FB">
              <w:rPr>
                <w:noProof/>
                <w:webHidden/>
              </w:rPr>
              <w:fldChar w:fldCharType="begin"/>
            </w:r>
            <w:r w:rsidR="007131FB">
              <w:rPr>
                <w:noProof/>
                <w:webHidden/>
              </w:rPr>
              <w:instrText xml:space="preserve"> PAGEREF _Toc88635750 \h </w:instrText>
            </w:r>
            <w:r w:rsidR="007131FB">
              <w:rPr>
                <w:noProof/>
                <w:webHidden/>
              </w:rPr>
            </w:r>
            <w:r w:rsidR="007131FB">
              <w:rPr>
                <w:noProof/>
                <w:webHidden/>
              </w:rPr>
              <w:fldChar w:fldCharType="separate"/>
            </w:r>
            <w:r w:rsidR="007131FB">
              <w:rPr>
                <w:noProof/>
                <w:webHidden/>
              </w:rPr>
              <w:t>38</w:t>
            </w:r>
            <w:r w:rsidR="007131FB">
              <w:rPr>
                <w:noProof/>
                <w:webHidden/>
              </w:rPr>
              <w:fldChar w:fldCharType="end"/>
            </w:r>
          </w:hyperlink>
        </w:p>
        <w:p w14:paraId="0EB6A728" w14:textId="7442572A" w:rsidR="007131FB" w:rsidRDefault="00C9372E">
          <w:pPr>
            <w:pStyle w:val="TOC1"/>
            <w:tabs>
              <w:tab w:val="right" w:leader="dot" w:pos="9350"/>
            </w:tabs>
            <w:rPr>
              <w:rFonts w:cstheme="minorBidi"/>
              <w:noProof/>
            </w:rPr>
          </w:pPr>
          <w:hyperlink w:anchor="_Toc88635751" w:history="1">
            <w:r w:rsidR="007131FB" w:rsidRPr="002777EB">
              <w:rPr>
                <w:rStyle w:val="Hyperlink"/>
                <w:noProof/>
              </w:rPr>
              <w:t>Appendix K – Current Homeless System Costs and Unmet Need</w:t>
            </w:r>
            <w:r w:rsidR="007131FB">
              <w:rPr>
                <w:noProof/>
                <w:webHidden/>
              </w:rPr>
              <w:tab/>
            </w:r>
            <w:r w:rsidR="007131FB">
              <w:rPr>
                <w:noProof/>
                <w:webHidden/>
              </w:rPr>
              <w:fldChar w:fldCharType="begin"/>
            </w:r>
            <w:r w:rsidR="007131FB">
              <w:rPr>
                <w:noProof/>
                <w:webHidden/>
              </w:rPr>
              <w:instrText xml:space="preserve"> PAGEREF _Toc88635751 \h </w:instrText>
            </w:r>
            <w:r w:rsidR="007131FB">
              <w:rPr>
                <w:noProof/>
                <w:webHidden/>
              </w:rPr>
            </w:r>
            <w:r w:rsidR="007131FB">
              <w:rPr>
                <w:noProof/>
                <w:webHidden/>
              </w:rPr>
              <w:fldChar w:fldCharType="separate"/>
            </w:r>
            <w:r w:rsidR="007131FB">
              <w:rPr>
                <w:noProof/>
                <w:webHidden/>
              </w:rPr>
              <w:t>39</w:t>
            </w:r>
            <w:r w:rsidR="007131FB">
              <w:rPr>
                <w:noProof/>
                <w:webHidden/>
              </w:rPr>
              <w:fldChar w:fldCharType="end"/>
            </w:r>
          </w:hyperlink>
        </w:p>
        <w:p w14:paraId="2D550F9E" w14:textId="103763D4" w:rsidR="00E7386C" w:rsidRDefault="00E7386C">
          <w:r>
            <w:rPr>
              <w:rFonts w:cs="Times New Roman"/>
            </w:rPr>
            <w:fldChar w:fldCharType="end"/>
          </w:r>
        </w:p>
      </w:sdtContent>
    </w:sdt>
    <w:p w14:paraId="64A87715" w14:textId="77777777" w:rsidR="008D5776" w:rsidRPr="00642C88" w:rsidRDefault="008D5776" w:rsidP="00E7386C"/>
    <w:p w14:paraId="2328D7EC" w14:textId="77777777" w:rsidR="00642C88" w:rsidRDefault="00642C88">
      <w:pPr>
        <w:rPr>
          <w:rFonts w:ascii="Open Sans" w:hAnsi="Open Sans" w:cs="Open Sans"/>
          <w:b/>
          <w:bCs/>
          <w:sz w:val="28"/>
          <w:szCs w:val="28"/>
        </w:rPr>
      </w:pPr>
      <w:r w:rsidRPr="003B0893">
        <w:rPr>
          <w:rFonts w:ascii="Open Sans" w:hAnsi="Open Sans" w:cs="Open Sans"/>
          <w:b/>
          <w:bCs/>
          <w:sz w:val="28"/>
          <w:szCs w:val="28"/>
        </w:rPr>
        <w:br w:type="page"/>
      </w:r>
    </w:p>
    <w:p w14:paraId="4F8213B6" w14:textId="4FBE7CE7" w:rsidR="38A10788" w:rsidRDefault="38A10788" w:rsidP="003B0893">
      <w:pPr>
        <w:pStyle w:val="Heading1"/>
      </w:pPr>
      <w:bookmarkStart w:id="0" w:name="_Toc88635705"/>
      <w:r>
        <w:lastRenderedPageBreak/>
        <w:t>Executive Summary</w:t>
      </w:r>
      <w:bookmarkEnd w:id="0"/>
    </w:p>
    <w:p w14:paraId="270BA7DF" w14:textId="47AE2DF9" w:rsidR="38A10788" w:rsidRDefault="007937B2" w:rsidP="00674F4C">
      <w:r>
        <w:t>This plan designs a Homeless System. Success is measured by the success of that system</w:t>
      </w:r>
      <w:r w:rsidR="00147B51">
        <w:t xml:space="preserve">. The single most important metric is whether </w:t>
      </w:r>
      <w:r>
        <w:t>the number of people experiencing homelessness</w:t>
      </w:r>
      <w:r w:rsidR="00147B51">
        <w:t xml:space="preserve"> is shrinking</w:t>
      </w:r>
      <w:r>
        <w:t xml:space="preserve">. It is a </w:t>
      </w:r>
      <w:r w:rsidR="000031F2">
        <w:t>depart</w:t>
      </w:r>
      <w:r>
        <w:t>ure</w:t>
      </w:r>
      <w:r w:rsidR="000031F2">
        <w:t xml:space="preserve"> from prior plans </w:t>
      </w:r>
      <w:r w:rsidR="00147B51">
        <w:t>by</w:t>
      </w:r>
      <w:r>
        <w:t xml:space="preserve"> focusing on building a system scaled to the need. The first goal </w:t>
      </w:r>
      <w:r w:rsidR="00147B51">
        <w:t xml:space="preserve">in this plan </w:t>
      </w:r>
      <w:r>
        <w:t>is the creation of a unified system. The last goal is to size the permanent housing system to the size of the need. Throughout the goals</w:t>
      </w:r>
      <w:r w:rsidR="00147B51">
        <w:t xml:space="preserve"> and strategies</w:t>
      </w:r>
      <w:r>
        <w:t xml:space="preserve"> is the mandate to use data to understand </w:t>
      </w:r>
      <w:r w:rsidR="00147B51">
        <w:t xml:space="preserve">and design programs around </w:t>
      </w:r>
      <w:r>
        <w:t xml:space="preserve">the </w:t>
      </w:r>
      <w:r w:rsidR="00147B51">
        <w:t xml:space="preserve">unique needs </w:t>
      </w:r>
      <w:r>
        <w:t>of different populations</w:t>
      </w:r>
      <w:r w:rsidR="00147B51">
        <w:t>. A</w:t>
      </w:r>
      <w:r>
        <w:t>ccounta</w:t>
      </w:r>
      <w:r w:rsidR="00147B51">
        <w:t>bility</w:t>
      </w:r>
      <w:r>
        <w:t xml:space="preserve"> to the communities we serve</w:t>
      </w:r>
      <w:r w:rsidR="00147B51">
        <w:t xml:space="preserve"> is also a focus</w:t>
      </w:r>
      <w:r>
        <w:t xml:space="preserve">. </w:t>
      </w:r>
      <w:r w:rsidR="005D7890">
        <w:t xml:space="preserve">To </w:t>
      </w:r>
      <w:r w:rsidR="00147B51">
        <w:t xml:space="preserve">meet the need, </w:t>
      </w:r>
      <w:r w:rsidR="005D7890">
        <w:t>the system require</w:t>
      </w:r>
      <w:r w:rsidR="00147B51">
        <w:t>s</w:t>
      </w:r>
      <w:r w:rsidR="005D7890">
        <w:t xml:space="preserve"> an additional $100M per year</w:t>
      </w:r>
      <w:r w:rsidR="00147B51">
        <w:t xml:space="preserve"> to operate</w:t>
      </w:r>
      <w:r w:rsidR="005D7890">
        <w:t>, in addition to the current $40M per year used to address homelessness.</w:t>
      </w:r>
      <w:r w:rsidR="00147B51">
        <w:t xml:space="preserve"> Homelessness is costly for the community across many other systems, and around $</w:t>
      </w:r>
      <w:r w:rsidR="00893909">
        <w:t>14</w:t>
      </w:r>
      <w:r w:rsidR="00147B51">
        <w:t>M per year can be saved by preventing homelessness. Significant c</w:t>
      </w:r>
      <w:r w:rsidR="005D7890">
        <w:t xml:space="preserve">apital </w:t>
      </w:r>
      <w:r w:rsidR="00147B51">
        <w:t xml:space="preserve">is </w:t>
      </w:r>
      <w:r w:rsidR="005D7890">
        <w:t xml:space="preserve">needed for construction of both shelter and permanent housing. However, </w:t>
      </w:r>
      <w:r w:rsidR="00261EA0">
        <w:t>developing a</w:t>
      </w:r>
      <w:r w:rsidR="005D7890">
        <w:t xml:space="preserve"> funding strategy </w:t>
      </w:r>
      <w:r w:rsidR="00261EA0">
        <w:t>and orchestrating a collective community effort to implement it</w:t>
      </w:r>
      <w:r w:rsidR="005D7890">
        <w:t xml:space="preserve"> will provide a pathway to securing the funding needed to end homelessness in Pierce County.</w:t>
      </w:r>
    </w:p>
    <w:p w14:paraId="1C719B1C" w14:textId="77777777" w:rsidR="00900A80" w:rsidRDefault="00900A80" w:rsidP="00900A80">
      <w:pPr>
        <w:pStyle w:val="Heading1"/>
      </w:pPr>
      <w:bookmarkStart w:id="1" w:name="_Toc85093633"/>
      <w:bookmarkStart w:id="2" w:name="_Toc88635706"/>
      <w:r>
        <w:t>Charge from Pierce County Council</w:t>
      </w:r>
      <w:bookmarkEnd w:id="1"/>
      <w:bookmarkEnd w:id="2"/>
    </w:p>
    <w:p w14:paraId="4D58443B" w14:textId="72E85863" w:rsidR="00900A80" w:rsidRDefault="00900A80" w:rsidP="00900A80">
      <w:r>
        <w:t xml:space="preserve">On March 23, 2021, the Pierce County Council adopted resolution </w:t>
      </w:r>
      <w:hyperlink r:id="rId8">
        <w:r w:rsidRPr="2FD00535">
          <w:rPr>
            <w:rStyle w:val="Hyperlink"/>
          </w:rPr>
          <w:t>R2021-30s</w:t>
        </w:r>
      </w:hyperlink>
      <w:r>
        <w:t>. This resolution created the Comprehensive Plan to End Homelessness Ad Hoc Committee. The Ad Hoc Committee’s work  concluded on April 24</w:t>
      </w:r>
      <w:r w:rsidRPr="00CE556D">
        <w:rPr>
          <w:vertAlign w:val="superscript"/>
        </w:rPr>
        <w:t>th</w:t>
      </w:r>
      <w:r>
        <w:t xml:space="preserve"> with the presentation and acceptance of the </w:t>
      </w:r>
      <w:hyperlink r:id="rId9">
        <w:r w:rsidRPr="2FD00535">
          <w:rPr>
            <w:rStyle w:val="Hyperlink"/>
          </w:rPr>
          <w:t>Action Plan</w:t>
        </w:r>
      </w:hyperlink>
      <w:r>
        <w:t xml:space="preserve">. The Action Plan created a Steering Committee to oversee creation of a Comprehensive Plan to End Homelessness, and a Shelter Plan Work Group to create and implement a plan to create adequate shelter for all by November 1, 2021. </w:t>
      </w:r>
      <w:r w:rsidR="00A511AE">
        <w:t>This Comprehensive Plan is the product of the Steering Committee</w:t>
      </w:r>
      <w:r w:rsidR="6C3EDE81">
        <w:t xml:space="preserve"> and includes the shelter </w:t>
      </w:r>
      <w:r w:rsidR="004A4420">
        <w:t>plan as</w:t>
      </w:r>
      <w:r w:rsidR="6C3EDE81">
        <w:t xml:space="preserve"> Appendix X.</w:t>
      </w:r>
    </w:p>
    <w:p w14:paraId="306F8FB0" w14:textId="59E5C2AF" w:rsidR="00900A80" w:rsidRDefault="00900A80" w:rsidP="00900A80">
      <w:pPr>
        <w:pStyle w:val="Heading1"/>
      </w:pPr>
      <w:bookmarkStart w:id="3" w:name="_Toc88635707"/>
      <w:r>
        <w:t>Vision</w:t>
      </w:r>
      <w:bookmarkEnd w:id="3"/>
    </w:p>
    <w:p w14:paraId="2E946A57" w14:textId="45692965" w:rsidR="00933F68" w:rsidRDefault="00900A80" w:rsidP="00900A80">
      <w:r>
        <w:t>E</w:t>
      </w:r>
      <w:r w:rsidRPr="00900A80">
        <w:t xml:space="preserve">veryone in Pierce County should have a home. </w:t>
      </w:r>
      <w:r w:rsidR="00933F68">
        <w:t xml:space="preserve">This Comprehensive Plan envisions a system that </w:t>
      </w:r>
      <w:r w:rsidR="0017131F">
        <w:t xml:space="preserve">prevents homelessness by </w:t>
      </w:r>
      <w:r w:rsidR="00933F68">
        <w:t>stabiliz</w:t>
      </w:r>
      <w:r w:rsidR="0017131F">
        <w:t>ing</w:t>
      </w:r>
      <w:r w:rsidR="00933F68">
        <w:t xml:space="preserve"> households at risk, and immediately responds to homelessness with appropriate shelter and a permanent housing intervention.</w:t>
      </w:r>
      <w:r w:rsidR="00025A3D">
        <w:t xml:space="preserve"> While eliminating homelessness is nearly impossible, functional zero – a state where people have </w:t>
      </w:r>
      <w:r w:rsidR="7E241EB0">
        <w:t>access to</w:t>
      </w:r>
      <w:r w:rsidR="00025A3D">
        <w:t xml:space="preserve"> immediate shelter and a</w:t>
      </w:r>
      <w:r w:rsidR="0F4E49B3">
        <w:t>n effective</w:t>
      </w:r>
      <w:r w:rsidR="00025A3D">
        <w:t xml:space="preserve"> permanent housing program – is not just possible</w:t>
      </w:r>
      <w:r w:rsidR="00DD0E78">
        <w:t>, but also necessary for nearly every other civic interest or value. For example, success in schools requires that students and their families have adequate housing. Housing is also necessary for child welfare, physical health, mental health, and public health, for economic development and wage progression, for appropriate use of emergency services, public safety and order, environmental protection, justice, and racial justice.</w:t>
      </w:r>
    </w:p>
    <w:p w14:paraId="4C248279" w14:textId="65DB9346" w:rsidR="00025A3D" w:rsidRDefault="00025A3D" w:rsidP="00900A80">
      <w:r>
        <w:t>The</w:t>
      </w:r>
      <w:r w:rsidR="00900A80" w:rsidRPr="00900A80">
        <w:t xml:space="preserve"> </w:t>
      </w:r>
      <w:r w:rsidR="0017131F">
        <w:t>vision</w:t>
      </w:r>
      <w:r w:rsidR="0017131F" w:rsidRPr="00900A80">
        <w:t xml:space="preserve"> </w:t>
      </w:r>
      <w:r w:rsidR="00900A80" w:rsidRPr="00900A80">
        <w:t xml:space="preserve">is an integrated, adaptable, and responsive network of services that supports stability and self-determination for everyone—regardless of economic or social circumstances, and regardless of where in our community they live. </w:t>
      </w:r>
    </w:p>
    <w:p w14:paraId="702EE77B" w14:textId="284B05CA" w:rsidR="005B4A04" w:rsidRDefault="00025A3D" w:rsidP="00900A80">
      <w:r>
        <w:t xml:space="preserve">Collaboration across jurisdictions, across business sectors, with faith-based and nonprofit organizations, philanthropic organizations, and with neighbors housed and </w:t>
      </w:r>
      <w:r w:rsidR="00A511AE">
        <w:t>experiencing homelessness</w:t>
      </w:r>
      <w:r>
        <w:t xml:space="preserve"> is key. Only </w:t>
      </w:r>
      <w:r w:rsidR="00A511AE">
        <w:t>working in unison</w:t>
      </w:r>
      <w:r>
        <w:t xml:space="preserve">, with a clear plan, </w:t>
      </w:r>
      <w:r w:rsidR="00A511AE">
        <w:t>can</w:t>
      </w:r>
      <w:r w:rsidR="00900A80" w:rsidRPr="00900A80">
        <w:t xml:space="preserve"> </w:t>
      </w:r>
      <w:r w:rsidR="0017131F">
        <w:t xml:space="preserve">we </w:t>
      </w:r>
      <w:r w:rsidR="0017131F" w:rsidRPr="00900A80">
        <w:t>create</w:t>
      </w:r>
      <w:r w:rsidR="00900A80" w:rsidRPr="00900A80">
        <w:t xml:space="preserve"> of shelter and affordable housing</w:t>
      </w:r>
      <w:r w:rsidR="0017131F">
        <w:t xml:space="preserve"> to</w:t>
      </w:r>
      <w:r w:rsidR="00900A80" w:rsidRPr="00900A80">
        <w:t xml:space="preserve"> meet the existing </w:t>
      </w:r>
      <w:r w:rsidR="0017131F">
        <w:t xml:space="preserve">and future </w:t>
      </w:r>
      <w:r w:rsidR="00900A80" w:rsidRPr="00900A80">
        <w:t xml:space="preserve">need so that everyone has a home. </w:t>
      </w:r>
    </w:p>
    <w:p w14:paraId="5E6A9415" w14:textId="78FE48F6" w:rsidR="00900A80" w:rsidRPr="00900A80" w:rsidRDefault="005B4A04" w:rsidP="00900A80">
      <w:r>
        <w:lastRenderedPageBreak/>
        <w:t>Using the Target Universalism framework</w:t>
      </w:r>
      <w:r w:rsidR="008C099E">
        <w:t xml:space="preserve"> – setting universal goals and using targeted processed to achieve those goals</w:t>
      </w:r>
      <w:r>
        <w:t>, e</w:t>
      </w:r>
      <w:r w:rsidR="00900A80" w:rsidRPr="00900A80">
        <w:t>quity</w:t>
      </w:r>
      <w:r>
        <w:t xml:space="preserve"> is built into every aspect of this plan. T</w:t>
      </w:r>
      <w:r w:rsidR="00900A80" w:rsidRPr="00900A80">
        <w:t xml:space="preserve">he human consequences of inequity affect us all. </w:t>
      </w:r>
      <w:r>
        <w:t>This w</w:t>
      </w:r>
      <w:r w:rsidR="00900A80" w:rsidRPr="00900A80">
        <w:t xml:space="preserve">ork </w:t>
      </w:r>
      <w:r>
        <w:t>must</w:t>
      </w:r>
      <w:r w:rsidR="00900A80" w:rsidRPr="00900A80">
        <w:t xml:space="preserve"> identify the systemic barriers that keep people from securing and maintaining </w:t>
      </w:r>
      <w:r w:rsidR="7777BC29">
        <w:t xml:space="preserve">affordable </w:t>
      </w:r>
      <w:r w:rsidR="00900A80" w:rsidRPr="00900A80">
        <w:t>housing, and w</w:t>
      </w:r>
      <w:r>
        <w:t xml:space="preserve">ork must be focused </w:t>
      </w:r>
      <w:r w:rsidR="00900A80" w:rsidRPr="00900A80">
        <w:t>to undo them.</w:t>
      </w:r>
    </w:p>
    <w:p w14:paraId="62D744B1" w14:textId="77732E70" w:rsidR="00557EBC" w:rsidRDefault="00900A80" w:rsidP="00900A80">
      <w:pPr>
        <w:pStyle w:val="Heading1"/>
      </w:pPr>
      <w:bookmarkStart w:id="4" w:name="_Toc88635708"/>
      <w:r>
        <w:t>Steering Committee</w:t>
      </w:r>
      <w:bookmarkEnd w:id="4"/>
      <w:r>
        <w:t xml:space="preserve"> </w:t>
      </w:r>
    </w:p>
    <w:p w14:paraId="18C96D5C" w14:textId="23AF9B3F" w:rsidR="00557EBC" w:rsidRPr="00557EBC" w:rsidRDefault="00557EBC" w:rsidP="00557EBC">
      <w:r>
        <w:t xml:space="preserve">The Steering Committee was responsible for the development of this plan. The full committee met monthly. </w:t>
      </w:r>
    </w:p>
    <w:p w14:paraId="3F61F172" w14:textId="21504250" w:rsidR="00900A80" w:rsidRPr="008D5776" w:rsidRDefault="00557EBC" w:rsidP="00557EBC">
      <w:pPr>
        <w:pStyle w:val="Heading2"/>
      </w:pPr>
      <w:bookmarkStart w:id="5" w:name="_Toc88635709"/>
      <w:r>
        <w:t xml:space="preserve">Steering Committee </w:t>
      </w:r>
      <w:r w:rsidR="00900A80">
        <w:t>Membership</w:t>
      </w:r>
      <w:bookmarkEnd w:id="5"/>
    </w:p>
    <w:p w14:paraId="2B7867E0" w14:textId="5693D210" w:rsidR="00900A80" w:rsidRDefault="001A11CE" w:rsidP="003B0232">
      <w:pPr>
        <w:pStyle w:val="ListParagraph"/>
        <w:numPr>
          <w:ilvl w:val="0"/>
          <w:numId w:val="14"/>
        </w:numPr>
      </w:pPr>
      <w:r>
        <w:t xml:space="preserve">Service Provider Representative - </w:t>
      </w:r>
      <w:r w:rsidR="00900A80">
        <w:t>Faatima Lawrence, Catholic Community Services</w:t>
      </w:r>
    </w:p>
    <w:p w14:paraId="4535BE76" w14:textId="7E7C8DD1" w:rsidR="00900A80" w:rsidRDefault="001A11CE" w:rsidP="003B0232">
      <w:pPr>
        <w:pStyle w:val="ListParagraph"/>
        <w:numPr>
          <w:ilvl w:val="0"/>
          <w:numId w:val="14"/>
        </w:numPr>
      </w:pPr>
      <w:r>
        <w:t xml:space="preserve">Service Provider Representative - </w:t>
      </w:r>
      <w:r w:rsidR="00900A80">
        <w:t>Sherri Jensen, Valeo</w:t>
      </w:r>
    </w:p>
    <w:p w14:paraId="39D896A6" w14:textId="0B598F07" w:rsidR="00900A80" w:rsidRDefault="001A11CE" w:rsidP="003B0232">
      <w:pPr>
        <w:pStyle w:val="ListParagraph"/>
        <w:numPr>
          <w:ilvl w:val="0"/>
          <w:numId w:val="14"/>
        </w:numPr>
      </w:pPr>
      <w:r>
        <w:t xml:space="preserve">Service Provider Representative - </w:t>
      </w:r>
      <w:r w:rsidR="00900A80">
        <w:t>Courtney Chandler, Associated Ministries</w:t>
      </w:r>
    </w:p>
    <w:p w14:paraId="451839B8" w14:textId="655EB968" w:rsidR="00900A80" w:rsidRDefault="001A11CE" w:rsidP="003B0232">
      <w:pPr>
        <w:pStyle w:val="ListParagraph"/>
        <w:numPr>
          <w:ilvl w:val="0"/>
          <w:numId w:val="14"/>
        </w:numPr>
      </w:pPr>
      <w:r>
        <w:t xml:space="preserve">Continuum of Care Representative - </w:t>
      </w:r>
      <w:r w:rsidR="00900A80">
        <w:t>Dr. LaMont Green, Technical Assistance Collaborative</w:t>
      </w:r>
    </w:p>
    <w:p w14:paraId="4D6B1266" w14:textId="3A267697" w:rsidR="00900A80" w:rsidRDefault="001A11CE" w:rsidP="003B0232">
      <w:pPr>
        <w:pStyle w:val="ListParagraph"/>
        <w:numPr>
          <w:ilvl w:val="0"/>
          <w:numId w:val="14"/>
        </w:numPr>
      </w:pPr>
      <w:r>
        <w:t xml:space="preserve">Tacoma Pierce County Coalition to end Homelessness Representative - </w:t>
      </w:r>
      <w:r w:rsidR="00900A80">
        <w:t>Maureen Howard, Tacoma-Pierce County Coalition to End Homelessnes</w:t>
      </w:r>
      <w:r>
        <w:t>s</w:t>
      </w:r>
    </w:p>
    <w:p w14:paraId="1FADA2A1" w14:textId="70A04A4E" w:rsidR="00900A80" w:rsidRDefault="001A11CE" w:rsidP="003B0232">
      <w:pPr>
        <w:pStyle w:val="ListParagraph"/>
        <w:numPr>
          <w:ilvl w:val="0"/>
          <w:numId w:val="14"/>
        </w:numPr>
      </w:pPr>
      <w:r>
        <w:t xml:space="preserve">Faith Community Representative - </w:t>
      </w:r>
      <w:r w:rsidR="00900A80">
        <w:t>Rich Berghammer, Tacoma-Pierce County Coalition to End Homelessness</w:t>
      </w:r>
    </w:p>
    <w:p w14:paraId="6344D094" w14:textId="504F8F2A" w:rsidR="00900A80" w:rsidRDefault="001A11CE" w:rsidP="003B0232">
      <w:pPr>
        <w:pStyle w:val="ListParagraph"/>
        <w:numPr>
          <w:ilvl w:val="0"/>
          <w:numId w:val="14"/>
        </w:numPr>
      </w:pPr>
      <w:r>
        <w:t xml:space="preserve">Business Community Representative - </w:t>
      </w:r>
      <w:r w:rsidR="00900A80">
        <w:t>Greg Helle</w:t>
      </w:r>
      <w:r w:rsidR="00900A80">
        <w:rPr>
          <w:rStyle w:val="FootnoteReference"/>
        </w:rPr>
        <w:footnoteReference w:id="2"/>
      </w:r>
      <w:r w:rsidR="00900A80">
        <w:t>, Absher Construction</w:t>
      </w:r>
    </w:p>
    <w:p w14:paraId="6202B2A7" w14:textId="1A17A2F4" w:rsidR="00900A80" w:rsidRDefault="003F50C3" w:rsidP="003B0232">
      <w:pPr>
        <w:pStyle w:val="ListParagraph"/>
        <w:numPr>
          <w:ilvl w:val="0"/>
          <w:numId w:val="14"/>
        </w:numPr>
      </w:pPr>
      <w:r>
        <w:t xml:space="preserve">Philanthropic Community Representative - </w:t>
      </w:r>
      <w:r w:rsidR="00900A80">
        <w:t>Erika Tucci, Cheney Foundation</w:t>
      </w:r>
    </w:p>
    <w:p w14:paraId="1C8C984C" w14:textId="17D33C2A" w:rsidR="00900A80" w:rsidRDefault="003F50C3" w:rsidP="003B0232">
      <w:pPr>
        <w:pStyle w:val="ListParagraph"/>
        <w:numPr>
          <w:ilvl w:val="0"/>
          <w:numId w:val="14"/>
        </w:numPr>
      </w:pPr>
      <w:r>
        <w:t xml:space="preserve">Tribal Community Representative - </w:t>
      </w:r>
      <w:r w:rsidR="00900A80">
        <w:t>Ashley Howard</w:t>
      </w:r>
    </w:p>
    <w:p w14:paraId="58BB571A" w14:textId="1DB7E2B7" w:rsidR="00900A80" w:rsidRDefault="003F50C3" w:rsidP="003B0232">
      <w:pPr>
        <w:pStyle w:val="ListParagraph"/>
        <w:numPr>
          <w:ilvl w:val="0"/>
          <w:numId w:val="14"/>
        </w:numPr>
      </w:pPr>
      <w:r>
        <w:t xml:space="preserve">Affordable Housing Committee Representative - </w:t>
      </w:r>
      <w:r w:rsidR="00900A80">
        <w:t>Michael Mirra</w:t>
      </w:r>
    </w:p>
    <w:p w14:paraId="260962D4" w14:textId="32813696" w:rsidR="00900A80" w:rsidRDefault="003F50C3" w:rsidP="003B0232">
      <w:pPr>
        <w:pStyle w:val="ListParagraph"/>
        <w:numPr>
          <w:ilvl w:val="0"/>
          <w:numId w:val="14"/>
        </w:numPr>
      </w:pPr>
      <w:r>
        <w:t xml:space="preserve">Pierce County Human Services Representative - </w:t>
      </w:r>
      <w:r w:rsidR="00900A80">
        <w:t>John Barbee, Pierce County Human S</w:t>
      </w:r>
      <w:r>
        <w:t>ervices</w:t>
      </w:r>
    </w:p>
    <w:p w14:paraId="51212573" w14:textId="747FAC42" w:rsidR="00900A80" w:rsidRDefault="003F50C3" w:rsidP="003B0232">
      <w:pPr>
        <w:pStyle w:val="ListParagraph"/>
        <w:numPr>
          <w:ilvl w:val="0"/>
          <w:numId w:val="14"/>
        </w:numPr>
      </w:pPr>
      <w:r>
        <w:t xml:space="preserve">County Executive Representative - </w:t>
      </w:r>
      <w:r w:rsidR="00900A80">
        <w:t>Steve O'Ban, Pierce County Executive's Office</w:t>
      </w:r>
    </w:p>
    <w:p w14:paraId="7FA67CB9" w14:textId="6100571C" w:rsidR="00900A80" w:rsidRDefault="003F50C3" w:rsidP="003B0232">
      <w:pPr>
        <w:pStyle w:val="ListParagraph"/>
        <w:numPr>
          <w:ilvl w:val="0"/>
          <w:numId w:val="14"/>
        </w:numPr>
      </w:pPr>
      <w:r>
        <w:t xml:space="preserve">Representing the City of Puyallup - </w:t>
      </w:r>
      <w:r w:rsidR="00900A80">
        <w:t>Ned Witting, Puyallup City Council</w:t>
      </w:r>
    </w:p>
    <w:p w14:paraId="310BBE24" w14:textId="4F31B9F6" w:rsidR="00900A80" w:rsidRDefault="003F50C3" w:rsidP="003B0232">
      <w:pPr>
        <w:pStyle w:val="ListParagraph"/>
        <w:numPr>
          <w:ilvl w:val="0"/>
          <w:numId w:val="14"/>
        </w:numPr>
      </w:pPr>
      <w:r>
        <w:t xml:space="preserve">Representing the City of Tacoma - </w:t>
      </w:r>
      <w:r w:rsidR="00900A80">
        <w:t>Allyson Griffith, City of Tacoma</w:t>
      </w:r>
    </w:p>
    <w:p w14:paraId="2A8A4B83" w14:textId="41B7F7BF" w:rsidR="00900A80" w:rsidRDefault="003F50C3" w:rsidP="003B0232">
      <w:pPr>
        <w:pStyle w:val="ListParagraph"/>
        <w:numPr>
          <w:ilvl w:val="0"/>
          <w:numId w:val="14"/>
        </w:numPr>
      </w:pPr>
      <w:r>
        <w:t xml:space="preserve">Representing the City of Lakewood - </w:t>
      </w:r>
      <w:r w:rsidR="00900A80">
        <w:t>Tiffany Speir, City of Lakewood</w:t>
      </w:r>
    </w:p>
    <w:p w14:paraId="167FB1AA" w14:textId="49A82B02" w:rsidR="00900A80" w:rsidRDefault="003F50C3" w:rsidP="003B0232">
      <w:pPr>
        <w:pStyle w:val="ListParagraph"/>
        <w:numPr>
          <w:ilvl w:val="0"/>
          <w:numId w:val="14"/>
        </w:numPr>
      </w:pPr>
      <w:r>
        <w:t xml:space="preserve">Representing the community - </w:t>
      </w:r>
      <w:r w:rsidR="00900A80">
        <w:t>Gina Cabiddu, from Gig Harbor/Key Peninsula Area</w:t>
      </w:r>
    </w:p>
    <w:p w14:paraId="3BCF8EC4" w14:textId="5386D6A6" w:rsidR="00900A80" w:rsidRDefault="003F50C3" w:rsidP="003B0232">
      <w:pPr>
        <w:pStyle w:val="ListParagraph"/>
        <w:numPr>
          <w:ilvl w:val="0"/>
          <w:numId w:val="14"/>
        </w:numPr>
      </w:pPr>
      <w:r>
        <w:t xml:space="preserve">Representing the community - </w:t>
      </w:r>
      <w:r w:rsidR="00900A80">
        <w:t>Fred Palmiero, from East Pierce County</w:t>
      </w:r>
    </w:p>
    <w:p w14:paraId="24A4BE09" w14:textId="5D6707CB" w:rsidR="00900A80" w:rsidRDefault="003F50C3" w:rsidP="003B0232">
      <w:pPr>
        <w:pStyle w:val="ListParagraph"/>
        <w:numPr>
          <w:ilvl w:val="0"/>
          <w:numId w:val="14"/>
        </w:numPr>
      </w:pPr>
      <w:r>
        <w:t xml:space="preserve">Representing Individuals with Lived Experience - </w:t>
      </w:r>
      <w:r w:rsidR="00900A80">
        <w:t>Mingo Morales</w:t>
      </w:r>
      <w:r w:rsidR="00900A80" w:rsidRPr="00244762">
        <w:rPr>
          <w:vertAlign w:val="superscript"/>
        </w:rPr>
        <w:t>1</w:t>
      </w:r>
    </w:p>
    <w:p w14:paraId="48528FA0" w14:textId="25E27893" w:rsidR="00557EBC" w:rsidRDefault="00557EBC" w:rsidP="00557EBC">
      <w:pPr>
        <w:pStyle w:val="Heading2"/>
      </w:pPr>
      <w:bookmarkStart w:id="6" w:name="_Toc88635710"/>
      <w:r>
        <w:t>Subcommitees</w:t>
      </w:r>
      <w:bookmarkEnd w:id="6"/>
    </w:p>
    <w:p w14:paraId="19E9DB3B" w14:textId="0E7FA851" w:rsidR="00557EBC" w:rsidRDefault="00557EBC" w:rsidP="00557EBC">
      <w:r>
        <w:t>Seven subcommittees were created to advance the work</w:t>
      </w:r>
      <w:r w:rsidR="006322CD">
        <w:t>,</w:t>
      </w:r>
      <w:r>
        <w:t xml:space="preserve"> with subcommittees meeting as frequent</w:t>
      </w:r>
      <w:r w:rsidR="00DD0E78">
        <w:t>ly</w:t>
      </w:r>
      <w:r>
        <w:t xml:space="preserve"> as weekly. </w:t>
      </w:r>
    </w:p>
    <w:p w14:paraId="083B17C9" w14:textId="79A0A940" w:rsidR="00557EBC" w:rsidRDefault="00557EBC" w:rsidP="00557EBC">
      <w:pPr>
        <w:pStyle w:val="ListParagraph"/>
        <w:numPr>
          <w:ilvl w:val="0"/>
          <w:numId w:val="14"/>
        </w:numPr>
      </w:pPr>
      <w:r>
        <w:t>Targeted Universalism and Accountability</w:t>
      </w:r>
      <w:r w:rsidR="006322CD">
        <w:t xml:space="preserve"> - Support other committees to integrate targeted universalism into the plan. Identify mechanisms to monitor performance and hold the homeless system accountable to the community, especially around groups identified for targeted interventions.</w:t>
      </w:r>
    </w:p>
    <w:p w14:paraId="7F7849F8" w14:textId="54A2CDBD" w:rsidR="00557EBC" w:rsidRDefault="006322CD" w:rsidP="00557EBC">
      <w:pPr>
        <w:pStyle w:val="ListParagraph"/>
        <w:numPr>
          <w:ilvl w:val="0"/>
          <w:numId w:val="14"/>
        </w:numPr>
      </w:pPr>
      <w:r>
        <w:lastRenderedPageBreak/>
        <w:t xml:space="preserve">Homeless Prevention - Identify the role of homeless prevention programs in ending </w:t>
      </w:r>
      <w:r w:rsidR="008C099E">
        <w:t>homelessness and</w:t>
      </w:r>
      <w:r>
        <w:t xml:space="preserve"> set the boundaries to what portions of homeless prevention should reside in the homeless response system – especially for targeted populations</w:t>
      </w:r>
      <w:r w:rsidR="4A93EE5E">
        <w:t>.</w:t>
      </w:r>
    </w:p>
    <w:p w14:paraId="7F2CD1ED" w14:textId="5F2D9F5C" w:rsidR="006322CD" w:rsidRDefault="006322CD" w:rsidP="00557EBC">
      <w:pPr>
        <w:pStyle w:val="ListParagraph"/>
        <w:numPr>
          <w:ilvl w:val="0"/>
          <w:numId w:val="14"/>
        </w:numPr>
      </w:pPr>
      <w:r>
        <w:t xml:space="preserve">Permanent Housing interventions - </w:t>
      </w:r>
      <w:bookmarkStart w:id="7" w:name="_Hlk81309750"/>
      <w:r>
        <w:t>Determine how Rapid Rehousing, Permanent Supportive Housing and the Landlord Liaison project need to be expanded and improved to meet demand – especially for targeted populations</w:t>
      </w:r>
      <w:bookmarkEnd w:id="7"/>
      <w:r w:rsidR="6A917521">
        <w:t>.</w:t>
      </w:r>
    </w:p>
    <w:p w14:paraId="1392FD4A" w14:textId="4FAD4FE9" w:rsidR="006322CD" w:rsidRDefault="006322CD" w:rsidP="00557EBC">
      <w:pPr>
        <w:pStyle w:val="ListParagraph"/>
        <w:numPr>
          <w:ilvl w:val="0"/>
          <w:numId w:val="14"/>
        </w:numPr>
      </w:pPr>
      <w:r>
        <w:t>Temporary Housing and Navigation interventions - Temporary Housing and Navigation interventions</w:t>
      </w:r>
      <w:r w:rsidR="79B737E0">
        <w:t>.</w:t>
      </w:r>
    </w:p>
    <w:p w14:paraId="5F5C5355" w14:textId="6F53BC37" w:rsidR="006322CD" w:rsidRDefault="006322CD" w:rsidP="00557EBC">
      <w:pPr>
        <w:pStyle w:val="ListParagraph"/>
        <w:numPr>
          <w:ilvl w:val="0"/>
          <w:numId w:val="14"/>
        </w:numPr>
      </w:pPr>
      <w:r>
        <w:t xml:space="preserve">Medical and Behavioral </w:t>
      </w:r>
      <w:r w:rsidR="667255AB">
        <w:t>H</w:t>
      </w:r>
      <w:r>
        <w:t xml:space="preserve">ealth Connections - </w:t>
      </w:r>
      <w:bookmarkStart w:id="8" w:name="_Hlk81313914"/>
      <w:r>
        <w:t>Create plans to modify or expand existing medical and behavioral health systems to better meet the needs of people experiencing homelessness.</w:t>
      </w:r>
      <w:bookmarkEnd w:id="8"/>
    </w:p>
    <w:p w14:paraId="4B7A651A" w14:textId="2BA83706" w:rsidR="006322CD" w:rsidRDefault="006322CD" w:rsidP="00557EBC">
      <w:pPr>
        <w:pStyle w:val="ListParagraph"/>
        <w:numPr>
          <w:ilvl w:val="0"/>
          <w:numId w:val="14"/>
        </w:numPr>
      </w:pPr>
      <w:r>
        <w:t>Funding Source Development - Identify existing and potential funding sources to pursue in order grow the homeless system to meet need.</w:t>
      </w:r>
    </w:p>
    <w:p w14:paraId="6541B7ED" w14:textId="04BBA115" w:rsidR="006322CD" w:rsidRPr="00557EBC" w:rsidRDefault="006322CD" w:rsidP="00557EBC">
      <w:pPr>
        <w:pStyle w:val="ListParagraph"/>
        <w:numPr>
          <w:ilvl w:val="0"/>
          <w:numId w:val="14"/>
        </w:numPr>
      </w:pPr>
      <w:r>
        <w:t xml:space="preserve">Prioritization Approach - Determine a methodology to prioritize what project to next fund when additional resources become available. Methodologies could prioritize targeted groups, geographic </w:t>
      </w:r>
      <w:r w:rsidR="008C099E">
        <w:t>areas,</w:t>
      </w:r>
      <w:r>
        <w:t xml:space="preserve"> or interventions types</w:t>
      </w:r>
      <w:r w:rsidR="6BC5ADE7">
        <w:t>.</w:t>
      </w:r>
    </w:p>
    <w:p w14:paraId="5756FE2D" w14:textId="6B535DB3" w:rsidR="00900A80" w:rsidRDefault="00147B51" w:rsidP="00900A80">
      <w:pPr>
        <w:pStyle w:val="Heading1"/>
      </w:pPr>
      <w:bookmarkStart w:id="9" w:name="_Toc88635711"/>
      <w:r>
        <w:t>Ad Hoc Committee</w:t>
      </w:r>
      <w:r w:rsidR="00900A80">
        <w:t xml:space="preserve"> </w:t>
      </w:r>
      <w:r w:rsidR="00BC5BCB">
        <w:t>Objectives</w:t>
      </w:r>
      <w:bookmarkEnd w:id="9"/>
    </w:p>
    <w:p w14:paraId="3721039B" w14:textId="414DAAA4" w:rsidR="00642C88" w:rsidRPr="005E3CED" w:rsidRDefault="00642C88" w:rsidP="00642C88">
      <w:pPr>
        <w:spacing w:after="0" w:line="240" w:lineRule="auto"/>
        <w:rPr>
          <w:b/>
        </w:rPr>
      </w:pPr>
      <w:r w:rsidRPr="2FD00535">
        <w:t xml:space="preserve">The Ad Hoc Committee identified the following </w:t>
      </w:r>
      <w:r w:rsidR="00BC5BCB">
        <w:t>objectives</w:t>
      </w:r>
      <w:r w:rsidRPr="2FD00535">
        <w:t xml:space="preserve"> for the Comprehensive </w:t>
      </w:r>
      <w:r w:rsidR="004A4420" w:rsidRPr="2FD00535">
        <w:t>Plan</w:t>
      </w:r>
      <w:r w:rsidR="00BC5BCB">
        <w:t xml:space="preserve"> to accomplish</w:t>
      </w:r>
      <w:r w:rsidR="004A4420" w:rsidRPr="2FD00535">
        <w:t>:</w:t>
      </w:r>
    </w:p>
    <w:p w14:paraId="089421DC" w14:textId="77777777" w:rsidR="00642C88" w:rsidRPr="005E3CED" w:rsidRDefault="00642C88" w:rsidP="003B0232">
      <w:pPr>
        <w:pStyle w:val="ListParagraph"/>
        <w:numPr>
          <w:ilvl w:val="0"/>
          <w:numId w:val="2"/>
        </w:numPr>
        <w:spacing w:line="240" w:lineRule="auto"/>
        <w:rPr>
          <w:rFonts w:cstheme="minorHAnsi"/>
          <w:b/>
        </w:rPr>
      </w:pPr>
      <w:r w:rsidRPr="005E3CED">
        <w:rPr>
          <w:rFonts w:cstheme="minorHAnsi"/>
        </w:rPr>
        <w:t>Prioritize capital and operating funds so that as additional resources are acquired the next project for that funding is clear.</w:t>
      </w:r>
    </w:p>
    <w:p w14:paraId="35E3B284" w14:textId="77777777" w:rsidR="00642C88" w:rsidRPr="005E3CED" w:rsidRDefault="00642C88" w:rsidP="003B0232">
      <w:pPr>
        <w:pStyle w:val="ListParagraph"/>
        <w:numPr>
          <w:ilvl w:val="0"/>
          <w:numId w:val="2"/>
        </w:numPr>
        <w:spacing w:line="240" w:lineRule="auto"/>
        <w:rPr>
          <w:rFonts w:cstheme="minorHAnsi"/>
          <w:b/>
        </w:rPr>
      </w:pPr>
      <w:r w:rsidRPr="005E3CED">
        <w:rPr>
          <w:rFonts w:cstheme="minorHAnsi"/>
        </w:rPr>
        <w:t>Identify what additional resources our community needs and where to advocate and lobby for them.</w:t>
      </w:r>
    </w:p>
    <w:p w14:paraId="7B443144" w14:textId="77777777" w:rsidR="00642C88" w:rsidRPr="005E3CED" w:rsidRDefault="00642C88" w:rsidP="003B0232">
      <w:pPr>
        <w:pStyle w:val="ListParagraph"/>
        <w:numPr>
          <w:ilvl w:val="0"/>
          <w:numId w:val="2"/>
        </w:numPr>
        <w:spacing w:line="240" w:lineRule="auto"/>
        <w:rPr>
          <w:rFonts w:cstheme="minorHAnsi"/>
          <w:b/>
        </w:rPr>
      </w:pPr>
      <w:r w:rsidRPr="005E3CED">
        <w:rPr>
          <w:rFonts w:cstheme="minorHAnsi"/>
        </w:rPr>
        <w:t>Make sure our goals are Specific, Measurable, Achievable, Relevant, and Timely (SMART).</w:t>
      </w:r>
    </w:p>
    <w:p w14:paraId="0222EA34" w14:textId="77777777" w:rsidR="00642C88" w:rsidRPr="005E3CED" w:rsidRDefault="00642C88" w:rsidP="003B0232">
      <w:pPr>
        <w:pStyle w:val="ListParagraph"/>
        <w:numPr>
          <w:ilvl w:val="0"/>
          <w:numId w:val="2"/>
        </w:numPr>
        <w:spacing w:line="240" w:lineRule="auto"/>
        <w:rPr>
          <w:rFonts w:cstheme="minorHAnsi"/>
          <w:b/>
        </w:rPr>
      </w:pPr>
      <w:r w:rsidRPr="005E3CED">
        <w:rPr>
          <w:rFonts w:cstheme="minorHAnsi"/>
        </w:rPr>
        <w:t>Focus on long-term, high-level policy goals that regional elected officials and staff can support, and that local plans can feed into and/or support.</w:t>
      </w:r>
    </w:p>
    <w:p w14:paraId="107F80F8" w14:textId="1542DEA1" w:rsidR="00642C88" w:rsidRPr="005E3CED" w:rsidRDefault="00642C88" w:rsidP="003B0232">
      <w:pPr>
        <w:pStyle w:val="ListParagraph"/>
        <w:numPr>
          <w:ilvl w:val="0"/>
          <w:numId w:val="2"/>
        </w:numPr>
        <w:spacing w:line="240" w:lineRule="auto"/>
        <w:rPr>
          <w:rFonts w:cstheme="minorHAnsi"/>
          <w:b/>
        </w:rPr>
      </w:pPr>
      <w:r w:rsidRPr="005E3CED">
        <w:rPr>
          <w:rFonts w:cstheme="minorHAnsi"/>
        </w:rPr>
        <w:t xml:space="preserve">Focus not just on what has historically been </w:t>
      </w:r>
      <w:r w:rsidR="00900A80" w:rsidRPr="005E3CED">
        <w:rPr>
          <w:rFonts w:cstheme="minorHAnsi"/>
        </w:rPr>
        <w:t>possible but</w:t>
      </w:r>
      <w:r w:rsidRPr="005E3CED">
        <w:rPr>
          <w:rFonts w:cstheme="minorHAnsi"/>
        </w:rPr>
        <w:t xml:space="preserve"> develop a plan that meets actual need; be innovative, yet practical.</w:t>
      </w:r>
    </w:p>
    <w:p w14:paraId="068366CB" w14:textId="77777777" w:rsidR="00642C88" w:rsidRPr="005E3CED" w:rsidRDefault="00642C88" w:rsidP="003B0232">
      <w:pPr>
        <w:pStyle w:val="ListParagraph"/>
        <w:numPr>
          <w:ilvl w:val="0"/>
          <w:numId w:val="2"/>
        </w:numPr>
        <w:spacing w:line="240" w:lineRule="auto"/>
        <w:rPr>
          <w:rFonts w:cstheme="minorHAnsi"/>
          <w:b/>
        </w:rPr>
      </w:pPr>
      <w:r w:rsidRPr="005E3CED">
        <w:rPr>
          <w:rFonts w:cstheme="minorHAnsi"/>
        </w:rPr>
        <w:t>Use the Built for Zero methodology to achieve “functional zero:” acceptable shelter and an appropriate permanent housing intervention immediately available.</w:t>
      </w:r>
    </w:p>
    <w:p w14:paraId="2A73A435" w14:textId="1782EADD" w:rsidR="005E3CED" w:rsidRPr="00244762" w:rsidRDefault="00642C88" w:rsidP="003B0232">
      <w:pPr>
        <w:pStyle w:val="ListParagraph"/>
        <w:numPr>
          <w:ilvl w:val="0"/>
          <w:numId w:val="2"/>
        </w:numPr>
        <w:spacing w:line="240" w:lineRule="auto"/>
        <w:rPr>
          <w:rFonts w:cstheme="minorHAnsi"/>
          <w:b/>
        </w:rPr>
      </w:pPr>
      <w:r w:rsidRPr="005E3CED">
        <w:rPr>
          <w:rFonts w:cstheme="minorHAnsi"/>
        </w:rPr>
        <w:t>Develop more than just a plan; focus on specific steps for action and implementation.</w:t>
      </w:r>
    </w:p>
    <w:p w14:paraId="316F3EBA" w14:textId="77777777" w:rsidR="005E3CED" w:rsidRPr="005E3CED" w:rsidRDefault="005E3CED" w:rsidP="00900A80">
      <w:pPr>
        <w:pStyle w:val="Heading1"/>
      </w:pPr>
      <w:bookmarkStart w:id="10" w:name="_Toc88635712"/>
      <w:r w:rsidRPr="005E3CED">
        <w:t>Principles</w:t>
      </w:r>
      <w:bookmarkEnd w:id="10"/>
    </w:p>
    <w:p w14:paraId="13C62543" w14:textId="77777777" w:rsidR="005E3CED" w:rsidRPr="005E3CED" w:rsidRDefault="005E3CED" w:rsidP="005E3CED">
      <w:pPr>
        <w:spacing w:after="0" w:line="240" w:lineRule="auto"/>
        <w:rPr>
          <w:rFonts w:cstheme="minorHAnsi"/>
          <w:b/>
        </w:rPr>
      </w:pPr>
      <w:r w:rsidRPr="005E3CED">
        <w:rPr>
          <w:rFonts w:cstheme="minorHAnsi"/>
        </w:rPr>
        <w:t>The Ad Hoc Committee identified these principles to guide development of the Comprehensive Plan:</w:t>
      </w:r>
    </w:p>
    <w:p w14:paraId="33903DF4" w14:textId="77777777" w:rsidR="005E3CED" w:rsidRPr="004A4420" w:rsidRDefault="005E3CED" w:rsidP="004A4420">
      <w:pPr>
        <w:pStyle w:val="ListParagraph"/>
        <w:numPr>
          <w:ilvl w:val="0"/>
          <w:numId w:val="39"/>
        </w:numPr>
        <w:spacing w:line="240" w:lineRule="auto"/>
        <w:rPr>
          <w:rFonts w:cstheme="minorHAnsi"/>
          <w:b/>
        </w:rPr>
      </w:pPr>
      <w:r w:rsidRPr="004A4420">
        <w:rPr>
          <w:rFonts w:cstheme="minorHAnsi"/>
        </w:rPr>
        <w:t>Focus on diversity, racial equity, and inclusion.</w:t>
      </w:r>
    </w:p>
    <w:p w14:paraId="3FA57F79" w14:textId="0113C178" w:rsidR="005E3CED" w:rsidRPr="00203FF8" w:rsidRDefault="005E3CED" w:rsidP="004A4420">
      <w:pPr>
        <w:pStyle w:val="ListParagraph"/>
        <w:numPr>
          <w:ilvl w:val="0"/>
          <w:numId w:val="39"/>
        </w:numPr>
        <w:spacing w:line="240" w:lineRule="auto"/>
        <w:rPr>
          <w:rFonts w:cstheme="minorHAnsi"/>
          <w:b/>
        </w:rPr>
      </w:pPr>
      <w:r w:rsidRPr="004A4420">
        <w:rPr>
          <w:rFonts w:cstheme="minorHAnsi"/>
        </w:rPr>
        <w:t xml:space="preserve">Build plans based on the concept of “targeted universalism” and the 5 steps framework; develop a common goal to address </w:t>
      </w:r>
      <w:r w:rsidRPr="004A4420">
        <w:rPr>
          <w:rFonts w:cstheme="minorHAnsi"/>
          <w:u w:val="single"/>
        </w:rPr>
        <w:t>all</w:t>
      </w:r>
      <w:r w:rsidRPr="004A4420">
        <w:rPr>
          <w:rFonts w:cstheme="minorHAnsi"/>
        </w:rPr>
        <w:t xml:space="preserve"> homeless, with programs designed to meet the unique needs for specific populations (</w:t>
      </w:r>
      <w:r w:rsidR="00900A80" w:rsidRPr="009C0DAB">
        <w:rPr>
          <w:rFonts w:cstheme="minorHAnsi"/>
        </w:rPr>
        <w:t>e.g.</w:t>
      </w:r>
      <w:r w:rsidRPr="009C0DAB">
        <w:rPr>
          <w:rFonts w:cstheme="minorHAnsi"/>
        </w:rPr>
        <w:t>, Veterans, families, youth, DV, etc.).</w:t>
      </w:r>
    </w:p>
    <w:p w14:paraId="4B1829E3" w14:textId="77777777" w:rsidR="005E3CED" w:rsidRPr="00C246FD" w:rsidRDefault="005E3CED" w:rsidP="004A4420">
      <w:pPr>
        <w:pStyle w:val="ListParagraph"/>
        <w:numPr>
          <w:ilvl w:val="0"/>
          <w:numId w:val="39"/>
        </w:numPr>
        <w:spacing w:line="240" w:lineRule="auto"/>
        <w:rPr>
          <w:rFonts w:cstheme="minorHAnsi"/>
          <w:b/>
        </w:rPr>
      </w:pPr>
      <w:r w:rsidRPr="0079351A">
        <w:rPr>
          <w:rFonts w:cstheme="minorHAnsi"/>
        </w:rPr>
        <w:t>Include experts who’ve lived unsheltered and other marginalized populations in the planning/design process.</w:t>
      </w:r>
    </w:p>
    <w:p w14:paraId="790BB6A3" w14:textId="77777777" w:rsidR="005E3CED" w:rsidRPr="004A4420" w:rsidRDefault="005E3CED" w:rsidP="004A4420">
      <w:pPr>
        <w:pStyle w:val="ListParagraph"/>
        <w:numPr>
          <w:ilvl w:val="0"/>
          <w:numId w:val="39"/>
        </w:numPr>
        <w:spacing w:line="240" w:lineRule="auto"/>
        <w:rPr>
          <w:rFonts w:cstheme="minorHAnsi"/>
          <w:b/>
        </w:rPr>
      </w:pPr>
      <w:r w:rsidRPr="004A4420">
        <w:rPr>
          <w:rFonts w:cstheme="minorHAnsi"/>
        </w:rPr>
        <w:t>Start with a value statement about overall intent of plan (such as “Ensure a place where all people belong”).</w:t>
      </w:r>
    </w:p>
    <w:p w14:paraId="516A8EDD" w14:textId="71B58E9F" w:rsidR="005E3CED" w:rsidRPr="004A4420" w:rsidRDefault="005E3CED" w:rsidP="004A4420">
      <w:pPr>
        <w:pStyle w:val="ListParagraph"/>
        <w:numPr>
          <w:ilvl w:val="0"/>
          <w:numId w:val="39"/>
        </w:numPr>
        <w:spacing w:line="240" w:lineRule="auto"/>
        <w:rPr>
          <w:rFonts w:cstheme="minorHAnsi"/>
          <w:b/>
        </w:rPr>
      </w:pPr>
      <w:r w:rsidRPr="009C0DAB">
        <w:rPr>
          <w:rFonts w:cstheme="minorHAnsi"/>
        </w:rPr>
        <w:t xml:space="preserve">Shelter plan should ensure immediate access to shelter for all </w:t>
      </w:r>
      <w:r w:rsidR="00900A80" w:rsidRPr="009C0DAB">
        <w:rPr>
          <w:rFonts w:cstheme="minorHAnsi"/>
        </w:rPr>
        <w:t>populations and</w:t>
      </w:r>
      <w:r w:rsidRPr="00203FF8">
        <w:rPr>
          <w:rFonts w:cstheme="minorHAnsi"/>
        </w:rPr>
        <w:t xml:space="preserve"> should include a </w:t>
      </w:r>
      <w:r w:rsidRPr="004A4420">
        <w:rPr>
          <w:rFonts w:cstheme="minorHAnsi"/>
        </w:rPr>
        <w:t>wide variety of shelter types so that shelter is accessible to all.</w:t>
      </w:r>
    </w:p>
    <w:p w14:paraId="7FF793AA" w14:textId="77777777" w:rsidR="005E3CED" w:rsidRPr="004A4420" w:rsidRDefault="005E3CED" w:rsidP="004A4420">
      <w:pPr>
        <w:pStyle w:val="ListParagraph"/>
        <w:numPr>
          <w:ilvl w:val="0"/>
          <w:numId w:val="39"/>
        </w:numPr>
        <w:spacing w:line="240" w:lineRule="auto"/>
        <w:rPr>
          <w:rFonts w:cstheme="minorHAnsi"/>
          <w:b/>
        </w:rPr>
      </w:pPr>
      <w:r w:rsidRPr="004A4420">
        <w:rPr>
          <w:rFonts w:cstheme="minorHAnsi"/>
        </w:rPr>
        <w:lastRenderedPageBreak/>
        <w:t xml:space="preserve">Create a </w:t>
      </w:r>
      <w:r w:rsidRPr="004A4420">
        <w:rPr>
          <w:rFonts w:cstheme="minorHAnsi"/>
          <w:u w:val="single"/>
        </w:rPr>
        <w:t>regional</w:t>
      </w:r>
      <w:r w:rsidRPr="004A4420">
        <w:rPr>
          <w:rFonts w:cstheme="minorHAnsi"/>
        </w:rPr>
        <w:t xml:space="preserve"> approach that locates shelters and programs near prior permanent residences and support structures; downtown Tacoma cannot continue to be the only answer.</w:t>
      </w:r>
    </w:p>
    <w:p w14:paraId="57E8E9BA" w14:textId="5C9337CB" w:rsidR="005E3CED" w:rsidRPr="004A4420" w:rsidRDefault="005E3CED" w:rsidP="004A4420">
      <w:pPr>
        <w:pStyle w:val="ListParagraph"/>
        <w:numPr>
          <w:ilvl w:val="0"/>
          <w:numId w:val="39"/>
        </w:numPr>
        <w:spacing w:line="240" w:lineRule="auto"/>
        <w:rPr>
          <w:rFonts w:cstheme="minorHAnsi"/>
          <w:b/>
        </w:rPr>
      </w:pPr>
      <w:r w:rsidRPr="004A4420">
        <w:rPr>
          <w:rFonts w:cstheme="minorHAnsi"/>
        </w:rPr>
        <w:t>Utilize best practices, published research, and local research and analysis such as past reports and surveys.</w:t>
      </w:r>
    </w:p>
    <w:p w14:paraId="71428208" w14:textId="37868726" w:rsidR="005E3CED" w:rsidRPr="004A4420" w:rsidRDefault="005E3CED" w:rsidP="004A4420">
      <w:pPr>
        <w:pStyle w:val="ListParagraph"/>
        <w:numPr>
          <w:ilvl w:val="0"/>
          <w:numId w:val="39"/>
        </w:numPr>
        <w:spacing w:line="240" w:lineRule="auto"/>
        <w:rPr>
          <w:b/>
        </w:rPr>
      </w:pPr>
      <w:r w:rsidRPr="30C51B9C">
        <w:t>Ensure the racial composition of the Steering Committee reflects the diversity of the population served.</w:t>
      </w:r>
    </w:p>
    <w:p w14:paraId="0D1AFE98" w14:textId="70846859" w:rsidR="008C099E" w:rsidRDefault="008C099E" w:rsidP="008C099E">
      <w:pPr>
        <w:pStyle w:val="Heading1"/>
      </w:pPr>
      <w:bookmarkStart w:id="11" w:name="_Toc88635713"/>
      <w:r>
        <w:t>Comprehensive Plan to End Homelessness</w:t>
      </w:r>
      <w:bookmarkEnd w:id="11"/>
    </w:p>
    <w:p w14:paraId="51D63353" w14:textId="1347E3FF" w:rsidR="30C51B9C" w:rsidRDefault="008C099E" w:rsidP="004A4420">
      <w:r>
        <w:t xml:space="preserve">The gap between the system articulated in the Vision statement and the </w:t>
      </w:r>
      <w:r w:rsidR="00895447">
        <w:t xml:space="preserve">current homeless crisis response system is substantial. Expanding the homeless crisis response system to meet the needs of all people currently experiencing homelessness is an opportunity to </w:t>
      </w:r>
      <w:r w:rsidR="002B64A0">
        <w:t xml:space="preserve">build a system that better meets the unique needs of each household experiencing homelessness. Community engagement, a broad set of experiences on the Steering Committee, engaging people with lived experience, and leveraging the targeted universalism framework – described later in this document – are key tools to develop the homeless crisis response the community needs. </w:t>
      </w:r>
      <w:r w:rsidR="00983975">
        <w:t xml:space="preserve">Most goals in this plan work to </w:t>
      </w:r>
      <w:r w:rsidR="002B64A0">
        <w:t>develop a more comprehensive homeless crisis response system</w:t>
      </w:r>
      <w:r w:rsidR="00983975">
        <w:t xml:space="preserve">. However, the community is best served by stabilizing households before they become homeless. </w:t>
      </w:r>
      <w:r w:rsidR="00BC5BCB">
        <w:t>Several</w:t>
      </w:r>
      <w:r w:rsidR="00983975">
        <w:t xml:space="preserve"> goals include efforts to advance work on homeless prevention and affordable housing.</w:t>
      </w:r>
    </w:p>
    <w:p w14:paraId="304C3AC3" w14:textId="17C640D5" w:rsidR="00642C88" w:rsidRPr="002F4A48" w:rsidRDefault="00345D62" w:rsidP="00345D62">
      <w:pPr>
        <w:pStyle w:val="Heading1"/>
      </w:pPr>
      <w:bookmarkStart w:id="12" w:name="_Toc88635714"/>
      <w:r>
        <w:t>Community Engagement</w:t>
      </w:r>
      <w:bookmarkEnd w:id="12"/>
    </w:p>
    <w:p w14:paraId="6ED586EC" w14:textId="77777777" w:rsidR="00A511AE" w:rsidRDefault="00345D62" w:rsidP="00345D62">
      <w:r>
        <w:t>Ensuring the widest possible input on this Comprehensive Plan will allow the plan to best reflect the needs in the community as well as the resources and approaches needed to meet those needs. Community engagement has spanned a variety of approaches, including presentations to community groups</w:t>
      </w:r>
      <w:r w:rsidR="00A511AE">
        <w:t>,</w:t>
      </w:r>
      <w:r>
        <w:t xml:space="preserve"> </w:t>
      </w:r>
      <w:r w:rsidR="00A511AE">
        <w:t xml:space="preserve">an on-line open house, a survey of people experiencing homelessness, and </w:t>
      </w:r>
      <w:r>
        <w:t>bringing individuals and community groups into the Steering Committee and its subcommittees.</w:t>
      </w:r>
    </w:p>
    <w:p w14:paraId="21421980" w14:textId="6A88CFA7" w:rsidR="002E3935" w:rsidRDefault="00A511AE" w:rsidP="00345D62">
      <w:r>
        <w:t xml:space="preserve">Additional community engagement is always desirable. This Comprehensive Plan will evolve as new information is learned and </w:t>
      </w:r>
      <w:r w:rsidR="00F63E33">
        <w:t xml:space="preserve">as </w:t>
      </w:r>
      <w:r>
        <w:t xml:space="preserve">the needs of people experiencing homelessness </w:t>
      </w:r>
      <w:r w:rsidR="00F63E33">
        <w:t xml:space="preserve">and the </w:t>
      </w:r>
      <w:proofErr w:type="gramStart"/>
      <w:r w:rsidR="00BC5BCB">
        <w:t>communities</w:t>
      </w:r>
      <w:proofErr w:type="gramEnd"/>
      <w:r w:rsidR="00F63E33">
        <w:t xml:space="preserve"> they live in </w:t>
      </w:r>
      <w:r>
        <w:t xml:space="preserve">are better understood. </w:t>
      </w:r>
    </w:p>
    <w:p w14:paraId="1098A8CF" w14:textId="7655660B" w:rsidR="00F63E33" w:rsidRDefault="00F63E33" w:rsidP="00F63E33">
      <w:pPr>
        <w:pStyle w:val="Heading2"/>
      </w:pPr>
      <w:bookmarkStart w:id="13" w:name="_Toc88635715"/>
      <w:r>
        <w:t xml:space="preserve">Lived </w:t>
      </w:r>
      <w:r w:rsidR="0013651A">
        <w:t>Experience</w:t>
      </w:r>
      <w:bookmarkEnd w:id="13"/>
    </w:p>
    <w:p w14:paraId="73F81DB5" w14:textId="3DE17944" w:rsidR="00F63E33" w:rsidRDefault="00E87EF1" w:rsidP="00F63E33">
      <w:r>
        <w:t>Development and expansion of programs will be most successful when these individuals and groups</w:t>
      </w:r>
      <w:r w:rsidR="00BC5BCB">
        <w:t xml:space="preserve"> with lived experience</w:t>
      </w:r>
      <w:r>
        <w:t xml:space="preserve"> are part of the decision-making and implementation processes. </w:t>
      </w:r>
      <w:r w:rsidR="00F63E33">
        <w:t>All strategies in this plan leverage the expertise of people with lived experience</w:t>
      </w:r>
      <w:r w:rsidR="0005385F">
        <w:t>s</w:t>
      </w:r>
      <w:r w:rsidR="00F63E33">
        <w:t xml:space="preserve"> and organizations that work to advance the needs of target populations. </w:t>
      </w:r>
    </w:p>
    <w:p w14:paraId="7CB3D192" w14:textId="29790055" w:rsidR="003A78EA" w:rsidRDefault="003A78EA" w:rsidP="00985F3A">
      <w:pPr>
        <w:pStyle w:val="Heading1"/>
      </w:pPr>
      <w:bookmarkStart w:id="14" w:name="_Toc88635716"/>
      <w:r>
        <w:t>Targeted UNiversalism</w:t>
      </w:r>
      <w:bookmarkEnd w:id="14"/>
    </w:p>
    <w:p w14:paraId="220E7C1F" w14:textId="61AD1CDA" w:rsidR="003A78EA" w:rsidRDefault="003A78EA" w:rsidP="003A78EA">
      <w:r>
        <w:t xml:space="preserve">Targeted Universalism is a framework to pursue a shared goal with strategies designed for the unique needs of different groups. Within the homeless system, that goal is permanent housing. Reaching that goal </w:t>
      </w:r>
      <w:r w:rsidR="00063F28">
        <w:t xml:space="preserve">may </w:t>
      </w:r>
      <w:r>
        <w:t xml:space="preserve">require different </w:t>
      </w:r>
      <w:r w:rsidR="00B413FE">
        <w:t xml:space="preserve">approaches for different groups. Some groups may </w:t>
      </w:r>
      <w:r w:rsidR="00DE6051">
        <w:t xml:space="preserve">benefit from </w:t>
      </w:r>
      <w:r w:rsidR="00B413FE">
        <w:t xml:space="preserve">simple technical fixes, such as ensuring ADA accessibility of shelter spaces. Other groups </w:t>
      </w:r>
      <w:r w:rsidR="00063F28">
        <w:t>may see</w:t>
      </w:r>
      <w:r w:rsidR="00B413FE">
        <w:t xml:space="preserve"> improved </w:t>
      </w:r>
      <w:r w:rsidR="00B413FE">
        <w:lastRenderedPageBreak/>
        <w:t xml:space="preserve">outcomes </w:t>
      </w:r>
      <w:r w:rsidR="00063F28">
        <w:t xml:space="preserve">only </w:t>
      </w:r>
      <w:r w:rsidR="00B413FE">
        <w:t>with deeper structural reforms</w:t>
      </w:r>
      <w:r w:rsidR="00073EDB">
        <w:t xml:space="preserve">. These reforms may include </w:t>
      </w:r>
      <w:r w:rsidR="00DD0E78">
        <w:t>new service</w:t>
      </w:r>
      <w:r w:rsidR="00736E67">
        <w:t xml:space="preserve"> providers run by the populations currently experiencing poor outcomes. </w:t>
      </w:r>
    </w:p>
    <w:p w14:paraId="4938BC20" w14:textId="4B9127B3" w:rsidR="00DD0E78" w:rsidRDefault="00DD0E78" w:rsidP="003A78EA">
      <w:r>
        <w:t>Using targeted universalism means reviewing enrollment data and outcome data to identify programs with low enrollments or poor outcomes for certain populations. Once t</w:t>
      </w:r>
      <w:r w:rsidR="006F74E4">
        <w:t>he need for a targeted approach is identified, program</w:t>
      </w:r>
      <w:r w:rsidR="0011271C">
        <w:t>s</w:t>
      </w:r>
      <w:r w:rsidR="006F74E4">
        <w:t xml:space="preserve"> </w:t>
      </w:r>
      <w:r w:rsidR="0011271C">
        <w:t>are</w:t>
      </w:r>
      <w:r w:rsidR="006F74E4">
        <w:t xml:space="preserve"> designed</w:t>
      </w:r>
      <w:r w:rsidR="0011271C">
        <w:t xml:space="preserve"> or modified</w:t>
      </w:r>
      <w:r w:rsidR="006F74E4">
        <w:t xml:space="preserve"> around the unique needs of the </w:t>
      </w:r>
      <w:r w:rsidR="0011271C">
        <w:t xml:space="preserve">affected </w:t>
      </w:r>
      <w:r w:rsidR="006F74E4">
        <w:t xml:space="preserve">population. </w:t>
      </w:r>
    </w:p>
    <w:p w14:paraId="2F35EB76" w14:textId="5526F4E3" w:rsidR="00736E67" w:rsidRDefault="00736E67" w:rsidP="00674F4C">
      <w:pPr>
        <w:pStyle w:val="Heading2"/>
      </w:pPr>
      <w:bookmarkStart w:id="15" w:name="_Toc88635717"/>
      <w:r>
        <w:t>Targeted Populations</w:t>
      </w:r>
      <w:bookmarkEnd w:id="15"/>
    </w:p>
    <w:p w14:paraId="7F9BC741" w14:textId="0B1FE88D" w:rsidR="00736E67" w:rsidRDefault="00736E67" w:rsidP="00736E67">
      <w:r>
        <w:t xml:space="preserve">Populations with known unique needs, those </w:t>
      </w:r>
      <w:r w:rsidR="00063F28">
        <w:t>who are</w:t>
      </w:r>
      <w:r>
        <w:t xml:space="preserve"> shown locally or nationally to have poor outcomes in homeless systems and those disproportionately experiencing homelessness </w:t>
      </w:r>
      <w:r w:rsidR="00073EDB">
        <w:t xml:space="preserve">benefit from </w:t>
      </w:r>
      <w:r>
        <w:t>targeted strategies to exit homelessness. Monitoring of enrollments and program outcomes, as well as identifying specific strategies to improve enrollments and outcomes</w:t>
      </w:r>
      <w:r w:rsidR="276DBF67">
        <w:t>,</w:t>
      </w:r>
      <w:r>
        <w:t xml:space="preserve"> is necessary for the following populations:</w:t>
      </w:r>
    </w:p>
    <w:p w14:paraId="62EE521A" w14:textId="25F7114B" w:rsidR="00736E67" w:rsidRDefault="00736E67" w:rsidP="00F63E33">
      <w:pPr>
        <w:pStyle w:val="ListBullet"/>
        <w:numPr>
          <w:ilvl w:val="0"/>
          <w:numId w:val="37"/>
        </w:numPr>
      </w:pPr>
      <w:r>
        <w:t xml:space="preserve">Black, Indigenous and people of color (BIPOC) </w:t>
      </w:r>
    </w:p>
    <w:p w14:paraId="6BD0AA40" w14:textId="6025F637" w:rsidR="00736E67" w:rsidRDefault="00763AAF" w:rsidP="00F63E33">
      <w:pPr>
        <w:pStyle w:val="ListBullet"/>
        <w:numPr>
          <w:ilvl w:val="0"/>
          <w:numId w:val="37"/>
        </w:numPr>
      </w:pPr>
      <w:r>
        <w:t>People with d</w:t>
      </w:r>
      <w:r w:rsidR="00736E67">
        <w:t>isab</w:t>
      </w:r>
      <w:r>
        <w:t>ilities</w:t>
      </w:r>
      <w:r w:rsidR="00634D4C">
        <w:t xml:space="preserve"> – those with disabilities according to the American with Disabilities Act </w:t>
      </w:r>
    </w:p>
    <w:p w14:paraId="3F204E4A" w14:textId="1AACE834" w:rsidR="00736E67" w:rsidRDefault="00736E67" w:rsidP="00F63E33">
      <w:pPr>
        <w:pStyle w:val="ListBullet"/>
        <w:numPr>
          <w:ilvl w:val="0"/>
          <w:numId w:val="37"/>
        </w:numPr>
      </w:pPr>
      <w:r>
        <w:t>Seniors</w:t>
      </w:r>
      <w:r w:rsidR="00634D4C">
        <w:t xml:space="preserve"> – individuals over the age of 65</w:t>
      </w:r>
    </w:p>
    <w:p w14:paraId="7654D520" w14:textId="66B0311A" w:rsidR="0011271C" w:rsidRDefault="0011271C" w:rsidP="00F63E33">
      <w:pPr>
        <w:pStyle w:val="ListBullet"/>
        <w:numPr>
          <w:ilvl w:val="0"/>
          <w:numId w:val="37"/>
        </w:numPr>
      </w:pPr>
      <w:r>
        <w:t>Families with children</w:t>
      </w:r>
    </w:p>
    <w:p w14:paraId="55683C3B" w14:textId="7C7974E6" w:rsidR="00736E67" w:rsidRDefault="00763AAF" w:rsidP="00F63E33">
      <w:pPr>
        <w:pStyle w:val="ListBullet"/>
        <w:numPr>
          <w:ilvl w:val="0"/>
          <w:numId w:val="37"/>
        </w:numPr>
      </w:pPr>
      <w:r>
        <w:t xml:space="preserve">Members of the </w:t>
      </w:r>
      <w:r w:rsidRPr="00763AAF">
        <w:t>lesbian, gay, bisexual, transgender, queer</w:t>
      </w:r>
      <w:r w:rsidR="00073EDB" w:rsidRPr="00763AAF">
        <w:t>,</w:t>
      </w:r>
      <w:r w:rsidR="00073EDB">
        <w:t xml:space="preserve"> intersex</w:t>
      </w:r>
      <w:r w:rsidR="00B07145">
        <w:t>, asexual,</w:t>
      </w:r>
      <w:r w:rsidRPr="00763AAF">
        <w:t xml:space="preserve"> two-spirit (LGBTQ</w:t>
      </w:r>
      <w:r w:rsidR="00B07145">
        <w:t>+</w:t>
      </w:r>
      <w:r w:rsidRPr="00763AAF">
        <w:t>) community</w:t>
      </w:r>
    </w:p>
    <w:p w14:paraId="3FE325D2" w14:textId="33637795" w:rsidR="00736E67" w:rsidRDefault="00634D4C" w:rsidP="00F63E33">
      <w:pPr>
        <w:pStyle w:val="ListBullet"/>
        <w:numPr>
          <w:ilvl w:val="0"/>
          <w:numId w:val="37"/>
        </w:numPr>
      </w:pPr>
      <w:r>
        <w:t>youth</w:t>
      </w:r>
      <w:r w:rsidR="006F74E4">
        <w:t xml:space="preserve"> aged</w:t>
      </w:r>
      <w:r>
        <w:t xml:space="preserve"> 12 to </w:t>
      </w:r>
      <w:r w:rsidR="00073EDB">
        <w:t>18 and</w:t>
      </w:r>
      <w:r w:rsidR="00736E67">
        <w:t xml:space="preserve"> young adults</w:t>
      </w:r>
      <w:r>
        <w:t xml:space="preserve"> between 18 and 24</w:t>
      </w:r>
      <w:r w:rsidR="006F74E4">
        <w:t xml:space="preserve"> unaccompanied by family</w:t>
      </w:r>
    </w:p>
    <w:p w14:paraId="0F752C0C" w14:textId="0D191F6D" w:rsidR="00736E67" w:rsidRDefault="00736E67" w:rsidP="00F63E33">
      <w:pPr>
        <w:pStyle w:val="ListBullet"/>
        <w:numPr>
          <w:ilvl w:val="0"/>
          <w:numId w:val="37"/>
        </w:numPr>
      </w:pPr>
      <w:r>
        <w:t>Households</w:t>
      </w:r>
      <w:r w:rsidR="00073EDB">
        <w:t xml:space="preserve"> currently</w:t>
      </w:r>
      <w:r>
        <w:t xml:space="preserve"> fleeing domestic violence</w:t>
      </w:r>
      <w:r w:rsidR="00634D4C">
        <w:t xml:space="preserve"> – including intimate partner violence and other unsafe situations </w:t>
      </w:r>
    </w:p>
    <w:p w14:paraId="7C67879D" w14:textId="7D5AB260" w:rsidR="5C8A3E34" w:rsidRDefault="5C8A3E34" w:rsidP="2FD00535">
      <w:pPr>
        <w:pStyle w:val="ListBullet"/>
        <w:numPr>
          <w:ilvl w:val="0"/>
          <w:numId w:val="37"/>
        </w:numPr>
      </w:pPr>
      <w:r>
        <w:t>Veterans</w:t>
      </w:r>
      <w:r w:rsidR="00634D4C">
        <w:t xml:space="preserve"> – those who have served in the United States armed forces</w:t>
      </w:r>
    </w:p>
    <w:p w14:paraId="07643AC5" w14:textId="258FAADD" w:rsidR="00763AAF" w:rsidRDefault="00763AAF" w:rsidP="00674F4C">
      <w:pPr>
        <w:pStyle w:val="Heading2"/>
      </w:pPr>
      <w:bookmarkStart w:id="16" w:name="_Toc88635718"/>
      <w:r>
        <w:t>Strategy and accountability Expectations</w:t>
      </w:r>
      <w:bookmarkEnd w:id="16"/>
    </w:p>
    <w:p w14:paraId="18573ED0" w14:textId="48DED9F5" w:rsidR="00755CDA" w:rsidRPr="00755CDA" w:rsidRDefault="00763AAF" w:rsidP="00755CDA">
      <w:r>
        <w:t xml:space="preserve">The development of each goal and strategy in this plan requires </w:t>
      </w:r>
      <w:r w:rsidR="01063D1D">
        <w:t>customization for</w:t>
      </w:r>
      <w:r>
        <w:t xml:space="preserve"> these targeted populations. In addition, </w:t>
      </w:r>
      <w:r w:rsidR="3BDCB0CD">
        <w:t xml:space="preserve">Pierce County must create </w:t>
      </w:r>
      <w:r>
        <w:t xml:space="preserve">reporting </w:t>
      </w:r>
      <w:r w:rsidR="43891E14">
        <w:t xml:space="preserve">tools </w:t>
      </w:r>
      <w:r>
        <w:t xml:space="preserve">and </w:t>
      </w:r>
      <w:r w:rsidR="004A4420">
        <w:t>dashboards to</w:t>
      </w:r>
      <w:r>
        <w:t xml:space="preserve"> ensure accountability </w:t>
      </w:r>
      <w:r w:rsidR="0EE628C0">
        <w:t xml:space="preserve">that can be </w:t>
      </w:r>
      <w:r w:rsidR="00073EDB">
        <w:t>disaggregated</w:t>
      </w:r>
      <w:r w:rsidR="0EE628C0">
        <w:t xml:space="preserve"> by</w:t>
      </w:r>
      <w:r>
        <w:t xml:space="preserve"> enrollments and </w:t>
      </w:r>
      <w:r w:rsidR="0066773D">
        <w:t xml:space="preserve">exit </w:t>
      </w:r>
      <w:r>
        <w:t>outcomes for each targeted population.</w:t>
      </w:r>
    </w:p>
    <w:p w14:paraId="1A09A013" w14:textId="328C705D" w:rsidR="00755CDA" w:rsidRPr="00985F3A" w:rsidRDefault="00755CDA" w:rsidP="00985F3A">
      <w:pPr>
        <w:pStyle w:val="Heading1"/>
      </w:pPr>
      <w:bookmarkStart w:id="17" w:name="_Toc88635719"/>
      <w:r w:rsidRPr="00985F3A">
        <w:t>Research Expectations</w:t>
      </w:r>
      <w:bookmarkEnd w:id="17"/>
    </w:p>
    <w:p w14:paraId="7E4EB8AA" w14:textId="6E66E125" w:rsidR="00755CDA" w:rsidRPr="00755CDA" w:rsidRDefault="0017131F" w:rsidP="00755CDA">
      <w:r>
        <w:t>To remain relevant over time, m</w:t>
      </w:r>
      <w:r w:rsidR="32BFE4CC">
        <w:t xml:space="preserve">any </w:t>
      </w:r>
      <w:r w:rsidR="00755CDA">
        <w:t xml:space="preserve">strategies in this plan </w:t>
      </w:r>
      <w:r w:rsidR="2298C4F6">
        <w:t xml:space="preserve">have been developed based on </w:t>
      </w:r>
      <w:r w:rsidR="00755CDA">
        <w:t xml:space="preserve">regular review of published studies, research, conference presentations and </w:t>
      </w:r>
      <w:r w:rsidR="2CDD808A">
        <w:t xml:space="preserve">other </w:t>
      </w:r>
      <w:r w:rsidR="00755CDA">
        <w:t>source</w:t>
      </w:r>
      <w:r w:rsidR="77FF0A3B">
        <w:t>s</w:t>
      </w:r>
      <w:r w:rsidR="00755CDA">
        <w:t xml:space="preserve"> of information detailing evidence-based best practices. </w:t>
      </w:r>
      <w:r w:rsidR="654146B9">
        <w:t xml:space="preserve">  It is important to our success that Pierce County continue to use best practices research in program development and expansion, and that we enable rigorous evaluation of our own efforts to assess performance.</w:t>
      </w:r>
    </w:p>
    <w:p w14:paraId="61D9D9B4" w14:textId="1758AC7B" w:rsidR="00755CDA" w:rsidRDefault="00D72672" w:rsidP="00985F3A">
      <w:pPr>
        <w:pStyle w:val="Heading1"/>
      </w:pPr>
      <w:bookmarkStart w:id="18" w:name="_Toc88635720"/>
      <w:r>
        <w:t>Built for Zero Methodology</w:t>
      </w:r>
      <w:bookmarkEnd w:id="18"/>
    </w:p>
    <w:p w14:paraId="37A3B76B" w14:textId="4A967E85" w:rsidR="00073EDB" w:rsidRDefault="00073EDB" w:rsidP="003A78EA">
      <w:r>
        <w:t>Built for Zero is an initiative started by Community Solutions</w:t>
      </w:r>
      <w:r w:rsidR="0027174B">
        <w:t xml:space="preserve"> in 2015</w:t>
      </w:r>
      <w:r>
        <w:t xml:space="preserve">. It is in use in nearly 100 communities across the United </w:t>
      </w:r>
      <w:r w:rsidR="0027174B">
        <w:t xml:space="preserve">States, including six of the largest twenty cities as well as a mix of </w:t>
      </w:r>
      <w:r w:rsidR="0027174B">
        <w:lastRenderedPageBreak/>
        <w:t>suburban, urban, and rural communities. It</w:t>
      </w:r>
      <w:r>
        <w:t xml:space="preserve"> has resulted in 14 communities ending homelessness for target </w:t>
      </w:r>
      <w:r w:rsidR="0027174B">
        <w:t>populations</w:t>
      </w:r>
      <w:r>
        <w:t>, and 44 communities with measurable reductions</w:t>
      </w:r>
      <w:r w:rsidR="0027174B">
        <w:t xml:space="preserve">. </w:t>
      </w:r>
    </w:p>
    <w:p w14:paraId="2B7343B3" w14:textId="4D932CDD" w:rsidR="00F63E33" w:rsidRDefault="00D72672" w:rsidP="003A78EA">
      <w:r>
        <w:t>The main ten</w:t>
      </w:r>
      <w:r w:rsidR="2A5C88E0">
        <w:t>e</w:t>
      </w:r>
      <w:r>
        <w:t>ts of the Built for Zero</w:t>
      </w:r>
      <w:r w:rsidR="006F74E4">
        <w:t xml:space="preserve"> methodology</w:t>
      </w:r>
      <w:r>
        <w:t xml:space="preserve"> are integrated into the goals, </w:t>
      </w:r>
      <w:r w:rsidR="006B01E2">
        <w:t>strategies,</w:t>
      </w:r>
      <w:r>
        <w:t xml:space="preserve"> and accountability measure</w:t>
      </w:r>
      <w:r w:rsidR="00F63E33">
        <w:t>s</w:t>
      </w:r>
      <w:r>
        <w:t xml:space="preserve"> </w:t>
      </w:r>
      <w:r w:rsidR="00F63E33">
        <w:t>in</w:t>
      </w:r>
      <w:r>
        <w:t xml:space="preserve"> this plan. </w:t>
      </w:r>
      <w:r w:rsidR="002D2E63">
        <w:t xml:space="preserve">At the core is the goal to develop </w:t>
      </w:r>
      <w:r w:rsidR="00BB2AF0">
        <w:t>Unified Regional Office</w:t>
      </w:r>
      <w:r w:rsidR="002D2E63">
        <w:t xml:space="preserve"> to </w:t>
      </w:r>
      <w:r w:rsidR="101902BB">
        <w:t xml:space="preserve">assume </w:t>
      </w:r>
      <w:r w:rsidR="002D2E63">
        <w:t xml:space="preserve">accountability to end homelessness in Pierce County. </w:t>
      </w:r>
    </w:p>
    <w:p w14:paraId="38FDE24E" w14:textId="222CFF97" w:rsidR="00D72672" w:rsidRDefault="002D2E63" w:rsidP="003A78EA">
      <w:r>
        <w:t xml:space="preserve">Success </w:t>
      </w:r>
      <w:r w:rsidR="00F63E33">
        <w:t xml:space="preserve">of this plan </w:t>
      </w:r>
      <w:r>
        <w:t xml:space="preserve">will be measured by the </w:t>
      </w:r>
      <w:r w:rsidR="0017131F">
        <w:t xml:space="preserve">reduction of the </w:t>
      </w:r>
      <w:r>
        <w:t>total number of people experiencing homelessness</w:t>
      </w:r>
      <w:r w:rsidR="00F63E33">
        <w:t xml:space="preserve"> and how quickly they exit homelessness to permanent housing</w:t>
      </w:r>
      <w:r>
        <w:t xml:space="preserve">. </w:t>
      </w:r>
      <w:r w:rsidR="00F63E33">
        <w:t>Individual</w:t>
      </w:r>
      <w:r>
        <w:t xml:space="preserve"> programs will still need to </w:t>
      </w:r>
      <w:r w:rsidR="00F63E33">
        <w:t xml:space="preserve">be </w:t>
      </w:r>
      <w:r>
        <w:t xml:space="preserve">accountable for client outcomes, but the </w:t>
      </w:r>
      <w:r w:rsidR="00F63E33">
        <w:t>f</w:t>
      </w:r>
      <w:r>
        <w:t>ocus will be on the community-wide goal of ending homelessness.</w:t>
      </w:r>
    </w:p>
    <w:p w14:paraId="5B34A8A9" w14:textId="6E95FFE3" w:rsidR="002D2E63" w:rsidRDefault="002D2E63" w:rsidP="003A78EA">
      <w:r>
        <w:t>To achieve the goal of ending homelessness</w:t>
      </w:r>
      <w:r w:rsidR="007928C0">
        <w:t xml:space="preserve"> by reaching functional zero</w:t>
      </w:r>
      <w:r>
        <w:t xml:space="preserve">, real time data is needed to tailor </w:t>
      </w:r>
      <w:r w:rsidR="007928C0">
        <w:t xml:space="preserve">interventions </w:t>
      </w:r>
      <w:r>
        <w:t xml:space="preserve">to </w:t>
      </w:r>
      <w:proofErr w:type="gramStart"/>
      <w:r>
        <w:t>each individual</w:t>
      </w:r>
      <w:proofErr w:type="gramEnd"/>
      <w:r>
        <w:t xml:space="preserve">, pivot to address needs common to target populations, and have a clear picture of the homeless crisis response system. </w:t>
      </w:r>
    </w:p>
    <w:p w14:paraId="6B5F4E75" w14:textId="0394E6C8" w:rsidR="002D2E63" w:rsidRDefault="002D2E63" w:rsidP="003A78EA">
      <w:r>
        <w:t>In addition to data, Buil</w:t>
      </w:r>
      <w:r w:rsidR="63F0675D">
        <w:t>t</w:t>
      </w:r>
      <w:r>
        <w:t xml:space="preserve"> for Zero requires a focus on racial equity. Targeted Universalism will allow that focus to permeate program design and accountability tools. </w:t>
      </w:r>
    </w:p>
    <w:p w14:paraId="72B2EECE" w14:textId="6BDD54C2" w:rsidR="002D2E63" w:rsidRDefault="002D2E63" w:rsidP="003A78EA">
      <w:r>
        <w:t>Lastly, Buil</w:t>
      </w:r>
      <w:r w:rsidR="406F0D49">
        <w:t>t</w:t>
      </w:r>
      <w:r>
        <w:t xml:space="preserve"> for Zero requires not just quick respon</w:t>
      </w:r>
      <w:r w:rsidR="006F74E4">
        <w:t xml:space="preserve">ses </w:t>
      </w:r>
      <w:r>
        <w:t xml:space="preserve">to households experiencing homelessness, but </w:t>
      </w:r>
      <w:r w:rsidR="006F74E4">
        <w:t>also</w:t>
      </w:r>
      <w:r w:rsidR="44E35A85">
        <w:t xml:space="preserve"> </w:t>
      </w:r>
      <w:r w:rsidR="006F74E4">
        <w:t xml:space="preserve">creating </w:t>
      </w:r>
      <w:r>
        <w:t xml:space="preserve">supports necessary to prevent people from becoming homeless in the first place. </w:t>
      </w:r>
    </w:p>
    <w:p w14:paraId="31DAA648" w14:textId="77777777" w:rsidR="007928C0" w:rsidRDefault="00F63E33" w:rsidP="003A78EA">
      <w:r>
        <w:t>Each aspect of the Built for Zero methodology can be found in the Comprehensive Plan goals below.</w:t>
      </w:r>
      <w:r w:rsidR="007928C0">
        <w:t xml:space="preserve"> Those aspects are:</w:t>
      </w:r>
    </w:p>
    <w:p w14:paraId="6E45DA13" w14:textId="7838555B" w:rsidR="00F63E33" w:rsidRDefault="007928C0" w:rsidP="007928C0">
      <w:pPr>
        <w:pStyle w:val="ListParagraph"/>
        <w:numPr>
          <w:ilvl w:val="0"/>
          <w:numId w:val="37"/>
        </w:numPr>
      </w:pPr>
      <w:r>
        <w:t>By-name list - a list of every person in the community experiencing homelessness, continuously updated</w:t>
      </w:r>
    </w:p>
    <w:p w14:paraId="1EE01022" w14:textId="27613448" w:rsidR="007928C0" w:rsidRDefault="007928C0" w:rsidP="007928C0">
      <w:pPr>
        <w:pStyle w:val="ListParagraph"/>
        <w:numPr>
          <w:ilvl w:val="0"/>
          <w:numId w:val="37"/>
        </w:numPr>
      </w:pPr>
      <w:r>
        <w:t>Integrated Command Center Team – implemented as the Unified Regional Office to End Homelessness, brings key agencies together to work towards functional zero</w:t>
      </w:r>
    </w:p>
    <w:p w14:paraId="67A6B73C" w14:textId="77777777" w:rsidR="007928C0" w:rsidRDefault="007928C0" w:rsidP="007928C0">
      <w:pPr>
        <w:pStyle w:val="ListParagraph"/>
        <w:numPr>
          <w:ilvl w:val="0"/>
          <w:numId w:val="37"/>
        </w:numPr>
      </w:pPr>
      <w:r>
        <w:t>Community-level measurement – measure success by the number of people experiencing homelessness.</w:t>
      </w:r>
    </w:p>
    <w:p w14:paraId="77EE56FA" w14:textId="77777777" w:rsidR="007928C0" w:rsidRDefault="007928C0" w:rsidP="007928C0">
      <w:pPr>
        <w:pStyle w:val="ListParagraph"/>
        <w:numPr>
          <w:ilvl w:val="0"/>
          <w:numId w:val="37"/>
        </w:numPr>
      </w:pPr>
      <w:r>
        <w:t>Data-driven housing investments – securing the housing resources needed to house people experiencing homelessness</w:t>
      </w:r>
    </w:p>
    <w:p w14:paraId="2F08C1D9" w14:textId="3D59D988" w:rsidR="007928C0" w:rsidRDefault="007928C0" w:rsidP="007928C0">
      <w:r>
        <w:t xml:space="preserve">Further details about Build for Zero are available at </w:t>
      </w:r>
      <w:hyperlink r:id="rId10" w:history="1">
        <w:r w:rsidRPr="00A116C8">
          <w:rPr>
            <w:rStyle w:val="Hyperlink"/>
          </w:rPr>
          <w:t>https://community.solutions/built-for-zero/</w:t>
        </w:r>
      </w:hyperlink>
      <w:r>
        <w:t xml:space="preserve">  </w:t>
      </w:r>
    </w:p>
    <w:p w14:paraId="3B3B64C5" w14:textId="082CCE19" w:rsidR="0017131F" w:rsidRDefault="0017131F" w:rsidP="0017131F">
      <w:pPr>
        <w:pStyle w:val="Heading1"/>
      </w:pPr>
      <w:bookmarkStart w:id="19" w:name="_Toc88635721"/>
      <w:r>
        <w:t>P</w:t>
      </w:r>
      <w:r w:rsidR="00FB45DB">
        <w:t>revention</w:t>
      </w:r>
      <w:bookmarkEnd w:id="19"/>
    </w:p>
    <w:p w14:paraId="7095A94A" w14:textId="77777777" w:rsidR="0017131F" w:rsidRPr="00C33098" w:rsidRDefault="0017131F" w:rsidP="0017131F">
      <w:r>
        <w:t xml:space="preserve">While prevention has not historically been considered within Pierce County’s homelessness response system, no comprehensive plan to end homelessness can ignore the value in preventing homelessness altogether as the best way to end it.  This plan includes a discussion of the need to establish strong partnerships with other “systems” (e.g., criminal justice, foster care, education, behavioral health, and other systems) that interact with and affect people at risk of homelessness.  Only by doing so can we create a supportive network that will work to keep people housed, ultimately resulting in our population never having to experience homelessness at all.  Funding and a “systems ombudsperson” program are also crucial for the success of this idea.        </w:t>
      </w:r>
    </w:p>
    <w:p w14:paraId="7883DF91" w14:textId="7F927C05" w:rsidR="003B431F" w:rsidRDefault="003B431F" w:rsidP="00985F3A">
      <w:pPr>
        <w:pStyle w:val="Heading1"/>
      </w:pPr>
      <w:bookmarkStart w:id="20" w:name="_Toc88635722"/>
      <w:r>
        <w:lastRenderedPageBreak/>
        <w:t>Affordable Housing</w:t>
      </w:r>
      <w:bookmarkEnd w:id="20"/>
    </w:p>
    <w:p w14:paraId="31ACBFFE" w14:textId="38B6F161" w:rsidR="003B431F" w:rsidRDefault="006F74E4" w:rsidP="003A78EA">
      <w:r>
        <w:t xml:space="preserve">The causes of homelessness are complex and require a systematic response that accounts for that complexity.  Yet, the complexity should not conceal a basic cause: Pierce County does not have enough housing for its residents. And much of its housing is not affordable to them, </w:t>
      </w:r>
      <w:r w:rsidR="00C07DA8">
        <w:t xml:space="preserve">especially for households earning 0-30% of Area Median Income (AMI) and 30-50% of Area Median Income. </w:t>
      </w:r>
      <w:r w:rsidR="00D94797">
        <w:t xml:space="preserve">Area Median Income is an indicator of income relative </w:t>
      </w:r>
      <w:r w:rsidR="00BB2AF0">
        <w:t xml:space="preserve">to </w:t>
      </w:r>
      <w:r w:rsidR="00E53AA0">
        <w:t>other</w:t>
      </w:r>
      <w:r w:rsidR="00D94797">
        <w:t xml:space="preserve"> households and is adjusted for household size.</w:t>
      </w:r>
      <w:r w:rsidR="00E53AA0">
        <w:t xml:space="preserve"> With high rents, households under 50% AMI will be rent burdened, and without subsidies, housing is nearly inaccessible to households under 30% AMI. </w:t>
      </w:r>
      <w:r w:rsidR="00C07DA8">
        <w:t xml:space="preserve">While increasing the supply of housing available to people experiencing homelessness is </w:t>
      </w:r>
      <w:r w:rsidR="4E8AA0B6">
        <w:t>ultimately</w:t>
      </w:r>
      <w:r w:rsidR="00C07DA8">
        <w:t xml:space="preserve"> the most important factor affecting the success of </w:t>
      </w:r>
      <w:r w:rsidR="5B426406">
        <w:t xml:space="preserve">ending </w:t>
      </w:r>
      <w:r w:rsidR="00C07DA8">
        <w:t xml:space="preserve">homelessness, </w:t>
      </w:r>
      <w:r w:rsidR="00BB2AF0">
        <w:t>that affordable housing work</w:t>
      </w:r>
      <w:r w:rsidR="00205007">
        <w:t xml:space="preserve"> cannot be </w:t>
      </w:r>
      <w:r w:rsidR="00BB2AF0">
        <w:t xml:space="preserve">addressed </w:t>
      </w:r>
      <w:r w:rsidR="00205007">
        <w:t>through this plan alone. The</w:t>
      </w:r>
      <w:r w:rsidR="00C07DA8">
        <w:t xml:space="preserve"> homeless crisis response system need</w:t>
      </w:r>
      <w:r w:rsidR="00205007">
        <w:t>s</w:t>
      </w:r>
      <w:r w:rsidR="00C07DA8">
        <w:t xml:space="preserve"> to </w:t>
      </w:r>
      <w:r w:rsidR="006B01E2">
        <w:t>coordinate</w:t>
      </w:r>
      <w:r w:rsidR="00C07DA8">
        <w:t xml:space="preserve"> with </w:t>
      </w:r>
      <w:r w:rsidR="00205007">
        <w:t>private and public housing developers</w:t>
      </w:r>
      <w:r w:rsidR="00C07DA8">
        <w:t xml:space="preserve">, </w:t>
      </w:r>
      <w:r w:rsidR="00205007">
        <w:t>the South Sound Housing Affordability Partners (SSHA</w:t>
      </w:r>
      <w:r w:rsidR="00205007" w:rsidRPr="00C07DA8">
        <w:rPr>
          <w:vertAlign w:val="superscript"/>
        </w:rPr>
        <w:t>3</w:t>
      </w:r>
      <w:r w:rsidR="00205007">
        <w:t xml:space="preserve">P), </w:t>
      </w:r>
      <w:r w:rsidR="00C07DA8">
        <w:t>and various municipal affordable housing action strategies</w:t>
      </w:r>
      <w:r w:rsidR="00205007">
        <w:t>. T</w:t>
      </w:r>
      <w:r w:rsidR="00C07DA8">
        <w:t xml:space="preserve">he current capacity, current and future demand, and the unique needs of people experiencing homelessness </w:t>
      </w:r>
      <w:r w:rsidR="00205007">
        <w:t xml:space="preserve">must </w:t>
      </w:r>
      <w:r w:rsidR="00C07DA8">
        <w:t xml:space="preserve">be included in </w:t>
      </w:r>
      <w:r w:rsidR="00205007">
        <w:t xml:space="preserve">area </w:t>
      </w:r>
      <w:r w:rsidR="00C07DA8">
        <w:t xml:space="preserve">affordable housing work plans. </w:t>
      </w:r>
    </w:p>
    <w:p w14:paraId="0A989AB0" w14:textId="0E15FE10" w:rsidR="00C07DA8" w:rsidRDefault="00C07DA8" w:rsidP="003A78EA">
      <w:r>
        <w:t xml:space="preserve">The need for very </w:t>
      </w:r>
      <w:r w:rsidR="006B01E2">
        <w:t>low-cost</w:t>
      </w:r>
      <w:r>
        <w:t xml:space="preserve"> housing requires particular attention be paid to retaining and developing a wide variety of housing types, including </w:t>
      </w:r>
      <w:r w:rsidR="27FAAF0D">
        <w:t>s</w:t>
      </w:r>
      <w:r>
        <w:t xml:space="preserve">hared </w:t>
      </w:r>
      <w:r w:rsidR="61D242B7">
        <w:t>h</w:t>
      </w:r>
      <w:r>
        <w:t xml:space="preserve">ousing, </w:t>
      </w:r>
      <w:r w:rsidR="67FBD601">
        <w:t>m</w:t>
      </w:r>
      <w:r>
        <w:t xml:space="preserve">obile </w:t>
      </w:r>
      <w:r w:rsidR="0AB2A156">
        <w:t>h</w:t>
      </w:r>
      <w:r>
        <w:t>ome</w:t>
      </w:r>
      <w:r w:rsidR="00F63E33">
        <w:t xml:space="preserve"> and</w:t>
      </w:r>
      <w:r>
        <w:t xml:space="preserve"> RV parks, </w:t>
      </w:r>
      <w:r w:rsidR="00D42421">
        <w:t>community land trusts</w:t>
      </w:r>
      <w:r w:rsidR="008C6A3F">
        <w:t>, clean and sober transitional housing, single room occupancy projects, and permanent tiny house villages.</w:t>
      </w:r>
    </w:p>
    <w:p w14:paraId="12D61A6A" w14:textId="133353A6" w:rsidR="00F63E33" w:rsidRDefault="00F63E33" w:rsidP="003A78EA">
      <w:r>
        <w:t xml:space="preserve">Without access to </w:t>
      </w:r>
      <w:r w:rsidR="78CAF326">
        <w:t xml:space="preserve">permanent </w:t>
      </w:r>
      <w:r>
        <w:t xml:space="preserve">affordable housing that </w:t>
      </w:r>
      <w:r w:rsidR="00540938">
        <w:t>low-income</w:t>
      </w:r>
      <w:r>
        <w:t xml:space="preserve"> households can sustain, the homeless crisis response system cannot </w:t>
      </w:r>
      <w:r w:rsidR="00540938">
        <w:t>successfully exit households from homelessness.</w:t>
      </w:r>
    </w:p>
    <w:p w14:paraId="7F19B8E7" w14:textId="09EF4FDF" w:rsidR="004B2F42" w:rsidRDefault="63C43CB0" w:rsidP="00985F3A">
      <w:pPr>
        <w:pStyle w:val="Heading1"/>
      </w:pPr>
      <w:bookmarkStart w:id="21" w:name="_Toc88635723"/>
      <w:r>
        <w:t xml:space="preserve">System </w:t>
      </w:r>
      <w:r w:rsidR="004B2F42">
        <w:t>Data</w:t>
      </w:r>
      <w:bookmarkEnd w:id="21"/>
      <w:r w:rsidR="004B2F42">
        <w:t xml:space="preserve"> </w:t>
      </w:r>
    </w:p>
    <w:p w14:paraId="57007EB2" w14:textId="0A65775D" w:rsidR="00540938" w:rsidRDefault="004B2F42" w:rsidP="004B2F42">
      <w:r>
        <w:t xml:space="preserve">Data is a key </w:t>
      </w:r>
      <w:r w:rsidR="00540938">
        <w:t>tool to accomplish the goal of permanent housing for all</w:t>
      </w:r>
      <w:r>
        <w:t xml:space="preserve">. </w:t>
      </w:r>
      <w:r w:rsidR="009C0DAB">
        <w:t xml:space="preserve">The Homeless Management Information System (HMIS) is used to store and manage that data. The Homeless Management Information System is available to all providers in the community and allows monitoring of individual outcomes, </w:t>
      </w:r>
      <w:proofErr w:type="gramStart"/>
      <w:r w:rsidR="009C0DAB">
        <w:t>program</w:t>
      </w:r>
      <w:proofErr w:type="gramEnd"/>
      <w:r w:rsidR="009C0DAB">
        <w:t xml:space="preserve"> and provider performance, and monitoring the overall progress towards ending homelessness across the entire homeless crisis response system. It also allows for the creation</w:t>
      </w:r>
      <w:r w:rsidR="00BB2AF0">
        <w:t xml:space="preserve"> and management</w:t>
      </w:r>
      <w:r w:rsidR="009C0DAB">
        <w:t xml:space="preserve"> of by-name lists.</w:t>
      </w:r>
    </w:p>
    <w:p w14:paraId="3EBB2667" w14:textId="71A0D172" w:rsidR="00203FF8" w:rsidRDefault="00203FF8" w:rsidP="00203FF8">
      <w:r>
        <w:t>While the Point-in-Time (PIT) Count will continue to be a superb tool to learn general trends about people experiencing homelessness, using the Homeless Management Information System to manage the by-name list will provide the timely, accurate and information rich data needed to monitor progress to ending homelessness and to design programs to close the gap between system capacity and need. More information about the Point-in-Time count is available in Appendix I.</w:t>
      </w:r>
    </w:p>
    <w:p w14:paraId="24FA8AD8" w14:textId="4DD59D5E" w:rsidR="00203FF8" w:rsidRDefault="00203FF8" w:rsidP="00674F4C">
      <w:pPr>
        <w:pStyle w:val="Heading2"/>
      </w:pPr>
      <w:bookmarkStart w:id="22" w:name="_Toc88635724"/>
      <w:r>
        <w:t>By-Name List</w:t>
      </w:r>
      <w:bookmarkEnd w:id="22"/>
    </w:p>
    <w:p w14:paraId="6433E842" w14:textId="04E7903A" w:rsidR="00540938" w:rsidRDefault="0094432C" w:rsidP="00540938">
      <w:r w:rsidRPr="009C0DAB">
        <w:t>A</w:t>
      </w:r>
      <w:r w:rsidR="005D0A80">
        <w:t xml:space="preserve"> </w:t>
      </w:r>
      <w:r w:rsidR="00BB2AF0">
        <w:t>b</w:t>
      </w:r>
      <w:r w:rsidRPr="009C0DAB">
        <w:t xml:space="preserve">y-name list is a list of all people </w:t>
      </w:r>
      <w:r w:rsidR="009C0DAB">
        <w:t xml:space="preserve">currently </w:t>
      </w:r>
      <w:r w:rsidR="009C0DAB" w:rsidRPr="009C0DAB">
        <w:t>experiencing</w:t>
      </w:r>
      <w:r w:rsidRPr="009C0DAB">
        <w:t xml:space="preserve"> homelessness</w:t>
      </w:r>
      <w:r w:rsidR="005D0A80">
        <w:t>. T</w:t>
      </w:r>
      <w:r w:rsidRPr="009C0DAB">
        <w:t xml:space="preserve">hat </w:t>
      </w:r>
      <w:r w:rsidR="005D0A80">
        <w:t xml:space="preserve">list </w:t>
      </w:r>
      <w:r w:rsidRPr="009C0DAB">
        <w:t xml:space="preserve">is shared </w:t>
      </w:r>
      <w:r w:rsidR="009C0DAB">
        <w:t xml:space="preserve">and managed </w:t>
      </w:r>
      <w:r w:rsidRPr="009C0DAB">
        <w:t xml:space="preserve">by all providers in the homeless system. It is continually maintained to ensure that every person encountered during street outreach, staying at a shelter, or engaging any part of the homeless crisis response system is </w:t>
      </w:r>
      <w:r w:rsidR="00BB2AF0">
        <w:t xml:space="preserve">known and </w:t>
      </w:r>
      <w:r w:rsidR="009C0DAB">
        <w:t>listed</w:t>
      </w:r>
      <w:r w:rsidRPr="009C0DAB">
        <w:t>.</w:t>
      </w:r>
      <w:r w:rsidR="009C0DAB">
        <w:t xml:space="preserve"> </w:t>
      </w:r>
      <w:r w:rsidR="00203FF8">
        <w:t>Currently, b</w:t>
      </w:r>
      <w:r w:rsidR="009C0DAB">
        <w:t>y-name lists are managed in the Homeless Management Information System f</w:t>
      </w:r>
      <w:r w:rsidR="00540938" w:rsidRPr="009C0DAB">
        <w:t xml:space="preserve">or </w:t>
      </w:r>
      <w:r w:rsidR="009C0DAB">
        <w:t xml:space="preserve">veterans and for youth and young adults. In the goals below, those </w:t>
      </w:r>
      <w:r w:rsidR="009C0DAB">
        <w:lastRenderedPageBreak/>
        <w:t>lists are expanded to include</w:t>
      </w:r>
      <w:r w:rsidR="00540938" w:rsidRPr="009C0DAB">
        <w:t xml:space="preserve"> all people experiencing homelessness</w:t>
      </w:r>
      <w:r w:rsidR="004B2F42" w:rsidRPr="009C0DAB">
        <w:t xml:space="preserve">. </w:t>
      </w:r>
      <w:r w:rsidR="00540938">
        <w:t xml:space="preserve">Implementing </w:t>
      </w:r>
      <w:r w:rsidR="005D0A80">
        <w:t xml:space="preserve">a global </w:t>
      </w:r>
      <w:r w:rsidR="00540938">
        <w:t xml:space="preserve">by-name-list will require all </w:t>
      </w:r>
      <w:r w:rsidR="58D99F06">
        <w:t>providers</w:t>
      </w:r>
      <w:r w:rsidR="1E1226E0">
        <w:t xml:space="preserve"> </w:t>
      </w:r>
      <w:r w:rsidR="00540938">
        <w:t xml:space="preserve">to utilize the Homeless Management Information System. </w:t>
      </w:r>
      <w:r w:rsidR="00FC39F8">
        <w:t>M</w:t>
      </w:r>
      <w:r w:rsidR="00540938">
        <w:t xml:space="preserve">ost </w:t>
      </w:r>
      <w:r w:rsidR="00203FF8">
        <w:t xml:space="preserve">providers </w:t>
      </w:r>
      <w:r w:rsidR="00540938">
        <w:t>in the community</w:t>
      </w:r>
      <w:r w:rsidR="00FC39F8">
        <w:t xml:space="preserve"> providing homeless services</w:t>
      </w:r>
      <w:r w:rsidR="00540938">
        <w:t xml:space="preserve"> </w:t>
      </w:r>
      <w:r w:rsidR="00203FF8">
        <w:t>already do so</w:t>
      </w:r>
      <w:r w:rsidR="00D003BC">
        <w:t>.</w:t>
      </w:r>
      <w:r w:rsidR="00203FF8">
        <w:t xml:space="preserve"> To fully implement a by-name list for all people experiencing homelessness, </w:t>
      </w:r>
      <w:r w:rsidR="00BB2AF0">
        <w:t>several</w:t>
      </w:r>
      <w:r w:rsidR="00203FF8">
        <w:t xml:space="preserve"> challenges need to be overcome.</w:t>
      </w:r>
      <w:r w:rsidR="00D003BC">
        <w:t xml:space="preserve"> </w:t>
      </w:r>
      <w:r w:rsidR="00203FF8">
        <w:t xml:space="preserve">Often </w:t>
      </w:r>
      <w:r w:rsidR="00FC39F8">
        <w:t xml:space="preserve">data </w:t>
      </w:r>
      <w:r w:rsidR="00203FF8">
        <w:t>input by</w:t>
      </w:r>
      <w:r w:rsidR="003D4176">
        <w:t xml:space="preserve"> service providers</w:t>
      </w:r>
      <w:r w:rsidR="00203FF8">
        <w:t xml:space="preserve"> has</w:t>
      </w:r>
      <w:r w:rsidR="003D4176">
        <w:t xml:space="preserve"> inaccuracies and </w:t>
      </w:r>
      <w:r w:rsidR="00203FF8">
        <w:t xml:space="preserve">can </w:t>
      </w:r>
      <w:r w:rsidR="003D4176">
        <w:t>be prone to delay</w:t>
      </w:r>
      <w:r w:rsidR="00203FF8">
        <w:t xml:space="preserve"> in data entry</w:t>
      </w:r>
      <w:r w:rsidR="003D4176">
        <w:t xml:space="preserve">. For data to be leveraged </w:t>
      </w:r>
      <w:r w:rsidR="6C9B06AF">
        <w:t>accurately</w:t>
      </w:r>
      <w:r w:rsidR="003D4176">
        <w:t xml:space="preserve"> and efficiently, </w:t>
      </w:r>
      <w:r w:rsidR="00540938">
        <w:t xml:space="preserve">data must be </w:t>
      </w:r>
      <w:r w:rsidR="00BB2AF0">
        <w:t>correct</w:t>
      </w:r>
      <w:r w:rsidR="00540938">
        <w:t xml:space="preserve"> and </w:t>
      </w:r>
      <w:r w:rsidR="008F443E">
        <w:t>up to date</w:t>
      </w:r>
      <w:r w:rsidR="005D0A80">
        <w:t>; expanded technical assistance is a useful tool to achieve this.</w:t>
      </w:r>
      <w:r w:rsidR="00540938">
        <w:t xml:space="preserve"> </w:t>
      </w:r>
      <w:r w:rsidR="005D0A80">
        <w:t>This effort will also only be successful by i</w:t>
      </w:r>
      <w:r w:rsidR="00540938">
        <w:t>mproving HMIS utilization to 100%</w:t>
      </w:r>
      <w:r w:rsidR="005D0A80">
        <w:t>.</w:t>
      </w:r>
    </w:p>
    <w:p w14:paraId="567983EB" w14:textId="159EEADA" w:rsidR="004B2F42" w:rsidRDefault="004B2F42" w:rsidP="004B2F42">
      <w:r>
        <w:t>W</w:t>
      </w:r>
      <w:r w:rsidR="005D0A80">
        <w:t>ith this move to</w:t>
      </w:r>
      <w:r>
        <w:t xml:space="preserve"> </w:t>
      </w:r>
      <w:r w:rsidR="005D0A80">
        <w:t xml:space="preserve">universal </w:t>
      </w:r>
      <w:r>
        <w:t xml:space="preserve">high quality data entry, </w:t>
      </w:r>
      <w:r w:rsidR="005D0A80">
        <w:t xml:space="preserve">system level use of this </w:t>
      </w:r>
      <w:r>
        <w:t xml:space="preserve">data </w:t>
      </w:r>
      <w:r w:rsidR="005D0A80">
        <w:t xml:space="preserve">will allow monitoring of progress towards ending homelessness. Analysis will also </w:t>
      </w:r>
      <w:r>
        <w:t xml:space="preserve">allow </w:t>
      </w:r>
      <w:r w:rsidR="005D0A80">
        <w:t xml:space="preserve">the </w:t>
      </w:r>
      <w:r>
        <w:t xml:space="preserve">comparison of needs and outcomes </w:t>
      </w:r>
      <w:r w:rsidR="00D003BC">
        <w:t>for</w:t>
      </w:r>
      <w:r>
        <w:t xml:space="preserve"> all </w:t>
      </w:r>
      <w:r w:rsidR="00BB2AF0">
        <w:t>eight</w:t>
      </w:r>
      <w:r w:rsidR="0094432C">
        <w:t xml:space="preserve"> </w:t>
      </w:r>
      <w:r>
        <w:t>target populations</w:t>
      </w:r>
      <w:r w:rsidR="0094432C">
        <w:t xml:space="preserve"> identified in the targeted universalism section</w:t>
      </w:r>
      <w:r>
        <w:t>.</w:t>
      </w:r>
      <w:r w:rsidR="005D0A80">
        <w:t xml:space="preserve"> Understanding those unique needs will drive program design.</w:t>
      </w:r>
      <w:r>
        <w:t xml:space="preserve"> </w:t>
      </w:r>
      <w:r w:rsidR="005D0A80">
        <w:t xml:space="preserve">Finally, this data will </w:t>
      </w:r>
      <w:r w:rsidR="00A559EE">
        <w:t xml:space="preserve">provide transparency to allow for a greater level of accountability </w:t>
      </w:r>
      <w:r w:rsidR="00D003BC">
        <w:t>of individual providers and the entire system to</w:t>
      </w:r>
      <w:r w:rsidR="00A559EE">
        <w:t xml:space="preserve"> people experiencing homelessness, funders, service providers, elected decision makers, and the general population.</w:t>
      </w:r>
    </w:p>
    <w:p w14:paraId="470BB52C" w14:textId="5AC84D5F" w:rsidR="008F443E" w:rsidRDefault="008F443E" w:rsidP="004B2F42">
      <w:r>
        <w:t xml:space="preserve">While a by-name list is designed to list people experiencing literal homelessness – living in a shelter, outside, in a car, in an encampment, or fleeing or attempting to flee domestic violence – it can also be expanded to include those experiencing housing instability that are at risk of experiencing homelessness. </w:t>
      </w:r>
    </w:p>
    <w:p w14:paraId="7AA3B34B" w14:textId="7C89F062" w:rsidR="008F443E" w:rsidRDefault="008F443E" w:rsidP="00674F4C">
      <w:pPr>
        <w:pStyle w:val="Heading2"/>
      </w:pPr>
      <w:bookmarkStart w:id="23" w:name="_Toc88635725"/>
      <w:r>
        <w:t>Merging Outside System Data</w:t>
      </w:r>
      <w:bookmarkEnd w:id="23"/>
    </w:p>
    <w:p w14:paraId="41E8EB78" w14:textId="3E27B9CA" w:rsidR="005B4A04" w:rsidRDefault="00D003BC" w:rsidP="004B2F42">
      <w:r>
        <w:t xml:space="preserve">In addition to maintaining high quality comprehensive data in the </w:t>
      </w:r>
      <w:r w:rsidR="009A2881">
        <w:t>Homeless Management Information System</w:t>
      </w:r>
      <w:r>
        <w:t xml:space="preserve">, it is necessary to merge that </w:t>
      </w:r>
      <w:r w:rsidR="009A2881">
        <w:t xml:space="preserve">data with other data sources to understand the needs of people experiencing homelessness. For instance, tracking exits from incarceration to homelessness is only possible through joining data from both </w:t>
      </w:r>
      <w:r>
        <w:t>the Homeless Management Information System and jail and prison systems</w:t>
      </w:r>
      <w:r w:rsidR="009A2881">
        <w:t>. Any effort to end the cycle of homelessness and incarceration requires monitoring that join</w:t>
      </w:r>
      <w:r w:rsidR="4F1DF6F4">
        <w:t>s</w:t>
      </w:r>
      <w:r w:rsidR="009A2881">
        <w:t xml:space="preserve"> data in real time. </w:t>
      </w:r>
      <w:r w:rsidR="001863ED">
        <w:t xml:space="preserve">This data integration need is described in </w:t>
      </w:r>
      <w:r>
        <w:t>several</w:t>
      </w:r>
      <w:r w:rsidR="001863ED">
        <w:t xml:space="preserve"> goal strategies</w:t>
      </w:r>
      <w:r w:rsidR="1C28AEB1">
        <w:t xml:space="preserve"> outlined below</w:t>
      </w:r>
      <w:r w:rsidR="001863ED">
        <w:t>.</w:t>
      </w:r>
    </w:p>
    <w:p w14:paraId="3F5406AD" w14:textId="415D6667" w:rsidR="001863ED" w:rsidRDefault="00D003BC" w:rsidP="004B2F42">
      <w:r>
        <w:t>Quantitative</w:t>
      </w:r>
      <w:r w:rsidR="001863ED">
        <w:t xml:space="preserve"> data is valuable but can often miss important information. Qualitative data can provide additional information for use in decision making. In addition to expanding the </w:t>
      </w:r>
      <w:r>
        <w:t>use</w:t>
      </w:r>
      <w:r w:rsidR="001863ED">
        <w:t xml:space="preserve"> of quantitative data collection and analysis, expanded qualitative data collection is also needed and included </w:t>
      </w:r>
      <w:r w:rsidR="075C45C2">
        <w:t xml:space="preserve">in </w:t>
      </w:r>
      <w:r w:rsidR="001863ED">
        <w:t xml:space="preserve">some goal strategies. </w:t>
      </w:r>
    </w:p>
    <w:p w14:paraId="7B0AD061" w14:textId="702123A2" w:rsidR="00034EBF" w:rsidRDefault="00034EBF" w:rsidP="00985F3A">
      <w:pPr>
        <w:pStyle w:val="Heading1"/>
      </w:pPr>
      <w:bookmarkStart w:id="24" w:name="_Toc88635726"/>
      <w:r>
        <w:t>Existing Plans</w:t>
      </w:r>
      <w:bookmarkEnd w:id="24"/>
    </w:p>
    <w:p w14:paraId="38D07799" w14:textId="3609CDDD" w:rsidR="00205007" w:rsidRDefault="00205007" w:rsidP="00205007">
      <w:r>
        <w:t>Major</w:t>
      </w:r>
      <w:r w:rsidR="00034EBF" w:rsidRPr="00034EBF">
        <w:t xml:space="preserve"> efforts are underway to improve the homeless crisis response</w:t>
      </w:r>
      <w:r w:rsidR="00D003BC">
        <w:t xml:space="preserve"> system</w:t>
      </w:r>
      <w:r w:rsidR="00843878">
        <w:t xml:space="preserve">, including </w:t>
      </w:r>
      <w:r w:rsidR="00034EBF" w:rsidRPr="00034EBF">
        <w:t xml:space="preserve">the Continuum of Care 5-year </w:t>
      </w:r>
      <w:r>
        <w:t>P</w:t>
      </w:r>
      <w:r w:rsidRPr="00034EBF">
        <w:t xml:space="preserve">lan </w:t>
      </w:r>
      <w:r w:rsidR="00034EBF" w:rsidRPr="00034EBF">
        <w:t xml:space="preserve">to </w:t>
      </w:r>
      <w:r>
        <w:t>A</w:t>
      </w:r>
      <w:r w:rsidR="00034EBF" w:rsidRPr="00034EBF">
        <w:t xml:space="preserve">ddress </w:t>
      </w:r>
      <w:r>
        <w:t>H</w:t>
      </w:r>
      <w:r w:rsidR="00034EBF" w:rsidRPr="00034EBF">
        <w:t xml:space="preserve">omelessness (and </w:t>
      </w:r>
      <w:r w:rsidR="00034EBF">
        <w:t xml:space="preserve">its </w:t>
      </w:r>
      <w:r w:rsidR="00D003BC">
        <w:t xml:space="preserve">nearly identical </w:t>
      </w:r>
      <w:r w:rsidR="00034EBF">
        <w:t>companion</w:t>
      </w:r>
      <w:r w:rsidR="00034EBF" w:rsidRPr="00034EBF">
        <w:t xml:space="preserve"> Pierce County 5-year </w:t>
      </w:r>
      <w:r>
        <w:t>P</w:t>
      </w:r>
      <w:r w:rsidRPr="00034EBF">
        <w:t xml:space="preserve">lan </w:t>
      </w:r>
      <w:r w:rsidR="00034EBF" w:rsidRPr="00034EBF">
        <w:t xml:space="preserve">to </w:t>
      </w:r>
      <w:r>
        <w:t>A</w:t>
      </w:r>
      <w:r w:rsidRPr="00034EBF">
        <w:t xml:space="preserve">ddress </w:t>
      </w:r>
      <w:r>
        <w:t>H</w:t>
      </w:r>
      <w:r w:rsidRPr="00034EBF">
        <w:t>omelessness</w:t>
      </w:r>
      <w:r w:rsidR="00034EBF" w:rsidRPr="00034EBF">
        <w:t xml:space="preserve">) and the City of Tacoma </w:t>
      </w:r>
      <w:r w:rsidR="00034EBF">
        <w:t>Homeless Strategy</w:t>
      </w:r>
      <w:r w:rsidR="00034EBF" w:rsidRPr="00034EBF">
        <w:t xml:space="preserve">. These are important projects that need to be considered and supported when executing this </w:t>
      </w:r>
      <w:r w:rsidR="001643C7">
        <w:t>Comprehensive Plan to End Homelessness</w:t>
      </w:r>
      <w:r w:rsidR="00034EBF" w:rsidRPr="00034EBF">
        <w:t xml:space="preserve">. </w:t>
      </w:r>
      <w:r w:rsidRPr="00034EBF">
        <w:t xml:space="preserve"> </w:t>
      </w:r>
      <w:r>
        <w:t xml:space="preserve"> Pierce County has also launched the development of a Housing Action Strategy.  </w:t>
      </w:r>
    </w:p>
    <w:p w14:paraId="4A6DC22B" w14:textId="1EEF38DB" w:rsidR="000357A1" w:rsidRDefault="00843878" w:rsidP="00205007">
      <w:r>
        <w:t>In addition, m</w:t>
      </w:r>
      <w:r w:rsidR="00205007">
        <w:t>any other plans touch on the homeless system, such as County and municipality affordable housing strategies and behavioral health plans. These plans should be regularly reviewed and areas for collaboration identified. Th</w:t>
      </w:r>
      <w:r w:rsidR="00BB2AF0">
        <w:t>is Comprehensives P</w:t>
      </w:r>
      <w:r w:rsidR="00205007">
        <w:t xml:space="preserve">lan must be viewed </w:t>
      </w:r>
      <w:proofErr w:type="gramStart"/>
      <w:r w:rsidR="00205007">
        <w:t>in light of</w:t>
      </w:r>
      <w:proofErr w:type="gramEnd"/>
      <w:r w:rsidR="00205007">
        <w:t xml:space="preserve"> other existing plans and programs focused on the same topics.  When </w:t>
      </w:r>
      <w:r w:rsidR="00034EBF">
        <w:t xml:space="preserve">work is underway to expand or alter a program, </w:t>
      </w:r>
      <w:r w:rsidR="00D003BC">
        <w:t>all</w:t>
      </w:r>
      <w:r w:rsidR="00034EBF">
        <w:t xml:space="preserve"> plans </w:t>
      </w:r>
      <w:r w:rsidR="00034EBF">
        <w:lastRenderedPageBreak/>
        <w:t>must be consulted to ensure changes align. In addition, dashboard monitoring of Comprehensive Plan goals must be merged with dashboard used to monitor the Continuum of Care 5-year plan to address homelessness and the City of Tacoma Homeless Strategy.</w:t>
      </w:r>
      <w:r w:rsidR="000357A1" w:rsidRPr="000357A1">
        <w:t xml:space="preserve"> </w:t>
      </w:r>
    </w:p>
    <w:p w14:paraId="3301D821" w14:textId="4E57D36F" w:rsidR="000357A1" w:rsidRDefault="000357A1" w:rsidP="000357A1">
      <w:r>
        <w:t>Existing plans work to make incremental improvements to the homeless crisis response system</w:t>
      </w:r>
      <w:r w:rsidR="00843878">
        <w:t>, largely focusing on program outcomes, not system level outcomes.</w:t>
      </w:r>
      <w:r>
        <w:t xml:space="preserve"> This Comprehensive Plan differs in that it recommends a system large enough to meet the current and future need in the community</w:t>
      </w:r>
      <w:r w:rsidR="00843878">
        <w:t xml:space="preserve"> and looks at system level measures – such as the number of people experiencing homelessness – to monitor success.</w:t>
      </w:r>
      <w:r>
        <w:t xml:space="preserve"> It also looks to address many of the drivers of homelessness, as well as necessary connections to systems of support and services necessary to sustain housing, such as employment, mental health, and housing affordable to people under 50% area median income.</w:t>
      </w:r>
    </w:p>
    <w:p w14:paraId="2145C86D" w14:textId="18FE1607" w:rsidR="00345D62" w:rsidRDefault="00345D62" w:rsidP="004B2F42">
      <w:r>
        <w:t>The Adequate Shelter for All Plan</w:t>
      </w:r>
      <w:r w:rsidR="006F74E4">
        <w:t>,</w:t>
      </w:r>
      <w:r w:rsidR="00205007">
        <w:t xml:space="preserve"> developed concurrently with this Plan and</w:t>
      </w:r>
      <w:r w:rsidR="006F74E4">
        <w:t xml:space="preserve"> </w:t>
      </w:r>
      <w:r w:rsidR="004B38AB">
        <w:t>attached</w:t>
      </w:r>
      <w:r w:rsidR="006F74E4">
        <w:t>,</w:t>
      </w:r>
      <w:r>
        <w:t xml:space="preserve"> is key to addressing homelessness. Fully implementing </w:t>
      </w:r>
      <w:r w:rsidR="00205007">
        <w:t xml:space="preserve">the </w:t>
      </w:r>
      <w:r>
        <w:t xml:space="preserve">shelter plan is included </w:t>
      </w:r>
      <w:r w:rsidR="00893909">
        <w:t>as a strategy.</w:t>
      </w:r>
    </w:p>
    <w:p w14:paraId="5F86D91A" w14:textId="590F95F8" w:rsidR="000357A1" w:rsidRDefault="00345D62">
      <w:r>
        <w:t>Many other plans touch on the homeless system, such as County and municipality affordable housing strategies and behavioral health plans. These plans should be regularly reviewed and areas for collaboration identified.</w:t>
      </w:r>
    </w:p>
    <w:p w14:paraId="068D1A45" w14:textId="3B7E3EFF" w:rsidR="00B53573" w:rsidRDefault="00B53573" w:rsidP="00B53573">
      <w:pPr>
        <w:pStyle w:val="Heading1"/>
      </w:pPr>
      <w:bookmarkStart w:id="25" w:name="_Toc88635727"/>
      <w:r>
        <w:t>Funding</w:t>
      </w:r>
      <w:bookmarkEnd w:id="25"/>
    </w:p>
    <w:p w14:paraId="09442C2A" w14:textId="368280D5" w:rsidR="005A2BC8" w:rsidRDefault="30FD7260" w:rsidP="00B53573">
      <w:r>
        <w:t>Pierce County has made strides in providing the right type of interventions</w:t>
      </w:r>
      <w:r w:rsidR="54D72E6C">
        <w:t xml:space="preserve"> </w:t>
      </w:r>
      <w:r>
        <w:t>to homeless individuals in recent years,</w:t>
      </w:r>
      <w:r w:rsidR="6786BF76">
        <w:t xml:space="preserve"> moving hundreds into permanent housing.  However,</w:t>
      </w:r>
      <w:r>
        <w:t xml:space="preserve"> </w:t>
      </w:r>
      <w:proofErr w:type="gramStart"/>
      <w:r>
        <w:t>increased</w:t>
      </w:r>
      <w:proofErr w:type="gramEnd"/>
      <w:r w:rsidR="00D003BC">
        <w:t xml:space="preserve"> </w:t>
      </w:r>
      <w:r w:rsidR="1FC50E44">
        <w:t>and sustained</w:t>
      </w:r>
      <w:r w:rsidR="00D003BC">
        <w:t xml:space="preserve"> f</w:t>
      </w:r>
      <w:r w:rsidR="00985F3A">
        <w:t xml:space="preserve">unding is </w:t>
      </w:r>
      <w:r w:rsidR="00D003BC">
        <w:t>required</w:t>
      </w:r>
      <w:r w:rsidR="00985F3A">
        <w:t xml:space="preserve"> to successfully implement the goals in this plan. While many improvements are recommended across the homeless crisis response system and beyond, the core requirement to adequately address homelessness is </w:t>
      </w:r>
      <w:r w:rsidR="4328D148">
        <w:t>to significantly expand the capacity of the response system all along the continu</w:t>
      </w:r>
      <w:r w:rsidR="262BA4A8">
        <w:t>u</w:t>
      </w:r>
      <w:r w:rsidR="4328D148">
        <w:t xml:space="preserve">m.  This will require </w:t>
      </w:r>
      <w:r w:rsidR="00985F3A">
        <w:t xml:space="preserve">more funding. </w:t>
      </w:r>
      <w:r w:rsidR="005A2BC8">
        <w:t>Several</w:t>
      </w:r>
      <w:r w:rsidR="00985F3A">
        <w:t xml:space="preserve"> goals </w:t>
      </w:r>
      <w:r w:rsidR="3755CFAA">
        <w:t>in this plan</w:t>
      </w:r>
      <w:r w:rsidR="00985F3A">
        <w:t xml:space="preserve"> develop strategies around funding. Potential funding sources are </w:t>
      </w:r>
      <w:r w:rsidR="005A2BC8">
        <w:t>detailed</w:t>
      </w:r>
      <w:r w:rsidR="00985F3A">
        <w:t xml:space="preserve"> in Appendix </w:t>
      </w:r>
      <w:r w:rsidR="000357A1">
        <w:t>B.</w:t>
      </w:r>
      <w:r w:rsidR="00985F3A">
        <w:t xml:space="preserve"> Appendix </w:t>
      </w:r>
      <w:r w:rsidR="000357A1">
        <w:t xml:space="preserve">A </w:t>
      </w:r>
      <w:r w:rsidR="00985F3A">
        <w:t xml:space="preserve">contains a list of existing funding sources. </w:t>
      </w:r>
      <w:r w:rsidR="00205007">
        <w:t xml:space="preserve">Funding for homelessness prevention should also be identified (e.g., emergency gap funding, affordable housing unit construction funding, financial counseling, etc.)    </w:t>
      </w:r>
      <w:r w:rsidR="594674FF">
        <w:t xml:space="preserve"> </w:t>
      </w:r>
    </w:p>
    <w:p w14:paraId="702DFEFB" w14:textId="01A478BC" w:rsidR="005A2BC8" w:rsidRDefault="006F74E4" w:rsidP="00B53573">
      <w:r>
        <w:t xml:space="preserve">Addressing homelessness can also save money. </w:t>
      </w:r>
      <w:r w:rsidR="00985F3A">
        <w:t xml:space="preserve">Appendix </w:t>
      </w:r>
      <w:r w:rsidR="005A2BC8">
        <w:t>C</w:t>
      </w:r>
      <w:r w:rsidR="00985F3A">
        <w:t xml:space="preserve"> details </w:t>
      </w:r>
      <w:r w:rsidR="773DCCC9">
        <w:t xml:space="preserve">a whole spectrum of </w:t>
      </w:r>
      <w:r w:rsidR="00985F3A">
        <w:t xml:space="preserve">costs </w:t>
      </w:r>
      <w:r w:rsidR="482A7CB2">
        <w:t>related to homelessness, such as those</w:t>
      </w:r>
      <w:r w:rsidR="00985F3A">
        <w:t xml:space="preserve"> incurred </w:t>
      </w:r>
      <w:r w:rsidR="3898E798">
        <w:t xml:space="preserve">while </w:t>
      </w:r>
      <w:r w:rsidR="00985F3A">
        <w:t xml:space="preserve">serving people experiencing homelessness in the formal homeless system, in other </w:t>
      </w:r>
      <w:r w:rsidR="7D20310B">
        <w:t xml:space="preserve">external yet connected </w:t>
      </w:r>
      <w:r w:rsidR="00985F3A">
        <w:t xml:space="preserve">systems such as schools and the medical system, and </w:t>
      </w:r>
      <w:r w:rsidR="00205007">
        <w:t xml:space="preserve">lost </w:t>
      </w:r>
      <w:r w:rsidR="00985F3A">
        <w:t xml:space="preserve">opportunity costs related to the impacts of homelessness on tourism and business. </w:t>
      </w:r>
      <w:r w:rsidR="005A2BC8">
        <w:t>The costs of homelessness are spread across many different systems, but taken together, they exceed $26,000 per</w:t>
      </w:r>
      <w:r w:rsidR="000357A1">
        <w:t xml:space="preserve"> household per </w:t>
      </w:r>
      <w:r w:rsidR="00C04507">
        <w:t>year. That</w:t>
      </w:r>
      <w:r w:rsidR="005A2BC8">
        <w:t xml:space="preserve"> eclipses the $17,000 annual cost </w:t>
      </w:r>
      <w:r w:rsidR="00C04507">
        <w:t xml:space="preserve">per household </w:t>
      </w:r>
      <w:r w:rsidR="005A2BC8">
        <w:t>to provide housing.</w:t>
      </w:r>
      <w:r w:rsidR="00C04507">
        <w:t xml:space="preserve"> That cost different would result in over $14M per year savings if funding were allocated to homeless services instead of to the various systems working to mitigate the impacts of people experiencing homelessness.</w:t>
      </w:r>
    </w:p>
    <w:p w14:paraId="1DB87261" w14:textId="1202734B" w:rsidR="00717464" w:rsidRDefault="00717464" w:rsidP="00717464">
      <w:pPr>
        <w:pStyle w:val="Heading2"/>
      </w:pPr>
      <w:bookmarkStart w:id="26" w:name="_Toc88635728"/>
      <w:r>
        <w:t>Funding Gap</w:t>
      </w:r>
      <w:bookmarkEnd w:id="26"/>
    </w:p>
    <w:p w14:paraId="0E8FCEFA" w14:textId="7E686C95" w:rsidR="00732191" w:rsidRDefault="00717464" w:rsidP="00717464">
      <w:r>
        <w:t>A gap currently exists between the funding needed to operate</w:t>
      </w:r>
      <w:r w:rsidR="00732191">
        <w:t xml:space="preserve"> the homeless crisis response system to achieve functional zero over a </w:t>
      </w:r>
      <w:r w:rsidR="00893909">
        <w:t>5-year</w:t>
      </w:r>
      <w:r w:rsidR="00732191">
        <w:t xml:space="preserve"> time span and the currently funding available. The </w:t>
      </w:r>
      <w:r w:rsidR="00893909">
        <w:t>graph</w:t>
      </w:r>
      <w:r w:rsidR="00732191">
        <w:t xml:space="preserve"> below shows the amount of funding (in blue) versus the amount unfunded (in orange) for each intervention. </w:t>
      </w:r>
    </w:p>
    <w:p w14:paraId="5DC1930E" w14:textId="77777777" w:rsidR="00732191" w:rsidRDefault="00732191" w:rsidP="00717464">
      <w:r>
        <w:rPr>
          <w:noProof/>
        </w:rPr>
        <w:lastRenderedPageBreak/>
        <w:drawing>
          <wp:inline distT="0" distB="0" distL="0" distR="0" wp14:anchorId="3B0B00C1" wp14:editId="7F485EB8">
            <wp:extent cx="6360658" cy="269536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0538" cy="2699554"/>
                    </a:xfrm>
                    <a:prstGeom prst="rect">
                      <a:avLst/>
                    </a:prstGeom>
                    <a:noFill/>
                    <a:ln>
                      <a:noFill/>
                    </a:ln>
                  </pic:spPr>
                </pic:pic>
              </a:graphicData>
            </a:graphic>
          </wp:inline>
        </w:drawing>
      </w:r>
    </w:p>
    <w:p w14:paraId="030DC30A" w14:textId="34F59625" w:rsidR="00717464" w:rsidRDefault="00732191" w:rsidP="00717464">
      <w:r>
        <w:t xml:space="preserve">The total system cost is currently around $40M, with $100M of unmet annual </w:t>
      </w:r>
      <w:r w:rsidR="00893909">
        <w:t xml:space="preserve">funding </w:t>
      </w:r>
      <w:r>
        <w:t xml:space="preserve">need to operate the necessary programs.  </w:t>
      </w:r>
    </w:p>
    <w:p w14:paraId="2065071C" w14:textId="5ECE7D75" w:rsidR="00893909" w:rsidRDefault="00893909" w:rsidP="00717464">
      <w:r>
        <w:t>Capital costs for the shelter increase could reach $15M, and for permanent Supportive Housing, depending on the unit cost and the split between tenant-based and project-based, around $800M.</w:t>
      </w:r>
    </w:p>
    <w:p w14:paraId="3F5C1EC3" w14:textId="2BDE27A7" w:rsidR="005D7890" w:rsidRPr="00717464" w:rsidRDefault="005D7890" w:rsidP="00717464">
      <w:r>
        <w:t>Assumptions and details around these calculations are listed in appendix K.</w:t>
      </w:r>
    </w:p>
    <w:p w14:paraId="6E878E54" w14:textId="77777777" w:rsidR="00D262DB" w:rsidRDefault="00CF184B" w:rsidP="00D262DB">
      <w:pPr>
        <w:pStyle w:val="Heading1"/>
      </w:pPr>
      <w:bookmarkStart w:id="27" w:name="_Toc88635729"/>
      <w:r>
        <w:t>Tacoma-Pierce Unified R</w:t>
      </w:r>
      <w:r w:rsidR="00D262DB">
        <w:t>e</w:t>
      </w:r>
      <w:r>
        <w:t>gional Office of Homelessness</w:t>
      </w:r>
      <w:bookmarkEnd w:id="27"/>
      <w:r w:rsidDel="00CF184B">
        <w:t xml:space="preserve"> </w:t>
      </w:r>
    </w:p>
    <w:p w14:paraId="294D4385" w14:textId="471909E4" w:rsidR="00FD22CC" w:rsidRDefault="00FD22CC" w:rsidP="00FD22CC">
      <w:r w:rsidRPr="006D2000">
        <w:t xml:space="preserve">An effective </w:t>
      </w:r>
      <w:r w:rsidRPr="00FD22CC">
        <w:t xml:space="preserve">comprehensive plan requires coordination among </w:t>
      </w:r>
      <w:r w:rsidR="005A2BC8">
        <w:t xml:space="preserve">all </w:t>
      </w:r>
      <w:r w:rsidRPr="00FD22CC">
        <w:t xml:space="preserve">its parts. This coordination will </w:t>
      </w:r>
      <w:r w:rsidR="00906444">
        <w:t>allow</w:t>
      </w:r>
      <w:r w:rsidRPr="00FD22CC">
        <w:t xml:space="preserve"> </w:t>
      </w:r>
      <w:r w:rsidR="22DC5E52">
        <w:t>a successful</w:t>
      </w:r>
      <w:r w:rsidRPr="00FD22CC">
        <w:t xml:space="preserve"> county-wide response to homelessness</w:t>
      </w:r>
      <w:r w:rsidR="00893909">
        <w:t xml:space="preserve"> and</w:t>
      </w:r>
      <w:r w:rsidR="00906444">
        <w:t xml:space="preserve"> must include </w:t>
      </w:r>
      <w:r w:rsidRPr="00FD22CC">
        <w:t>effective leadership, a shared vision, a plan, a governing structure, application of data, and a structure for ongoing effectiveness.</w:t>
      </w:r>
      <w:r w:rsidR="00CF184B" w:rsidRPr="00CF184B">
        <w:t xml:space="preserve"> </w:t>
      </w:r>
      <w:r w:rsidR="00CF184B">
        <w:t xml:space="preserve">The Unified Regional Office must </w:t>
      </w:r>
      <w:r w:rsidR="00906444">
        <w:t>provide</w:t>
      </w:r>
      <w:r w:rsidR="00CF184B">
        <w:t xml:space="preserve"> the following</w:t>
      </w:r>
      <w:r>
        <w:t>:</w:t>
      </w:r>
    </w:p>
    <w:p w14:paraId="13895105" w14:textId="2BB1C8ED" w:rsidR="00CF184B" w:rsidRDefault="00CF184B" w:rsidP="00415560">
      <w:pPr>
        <w:pStyle w:val="ListParagraph"/>
        <w:numPr>
          <w:ilvl w:val="0"/>
          <w:numId w:val="41"/>
        </w:numPr>
        <w:spacing w:line="256" w:lineRule="auto"/>
      </w:pPr>
      <w:r w:rsidRPr="00893909">
        <w:rPr>
          <w:b/>
          <w:bCs/>
        </w:rPr>
        <w:t>Shared Vision, Accountability, and Transparency</w:t>
      </w:r>
      <w:r>
        <w:t xml:space="preserve"> -- T</w:t>
      </w:r>
      <w:r w:rsidRPr="00FD22CC">
        <w:t xml:space="preserve">he </w:t>
      </w:r>
      <w:r>
        <w:t>Unified Regional Office</w:t>
      </w:r>
      <w:r w:rsidRPr="00FD22CC">
        <w:t xml:space="preserve"> </w:t>
      </w:r>
      <w:r>
        <w:t xml:space="preserve">will develop and broadly communicate a shared vision for the plan as well as principles for implementation and accountability </w:t>
      </w:r>
      <w:r w:rsidR="00906444">
        <w:t>to</w:t>
      </w:r>
      <w:r>
        <w:t xml:space="preserve"> build and maintain cooperation and coordination among the many partners and constituents of the plan. The Unified Regional Office can marshal this measure of cooperation with a close attention to transparency and communication, especially communication with the public.</w:t>
      </w:r>
    </w:p>
    <w:p w14:paraId="63387EF9" w14:textId="4593A86F" w:rsidR="00FD22CC" w:rsidRDefault="00FD22CC" w:rsidP="003B0232">
      <w:pPr>
        <w:pStyle w:val="ListParagraph"/>
        <w:numPr>
          <w:ilvl w:val="0"/>
          <w:numId w:val="13"/>
        </w:numPr>
      </w:pPr>
      <w:r w:rsidRPr="00CF184B">
        <w:rPr>
          <w:b/>
          <w:bCs/>
        </w:rPr>
        <w:t>Cost Effective Performance and Accountability</w:t>
      </w:r>
      <w:r>
        <w:t xml:space="preserve"> </w:t>
      </w:r>
      <w:r w:rsidR="4FC4AD45">
        <w:t>-</w:t>
      </w:r>
      <w:r>
        <w:t xml:space="preserve"> </w:t>
      </w:r>
      <w:r w:rsidR="00C04507" w:rsidRPr="00FD22CC">
        <w:t>the</w:t>
      </w:r>
      <w:r w:rsidRPr="00FD22CC">
        <w:t xml:space="preserve"> </w:t>
      </w:r>
      <w:r w:rsidR="00CF184B">
        <w:t>Unified Regional Office</w:t>
      </w:r>
      <w:r w:rsidR="00CF184B" w:rsidRPr="00FD22CC">
        <w:t xml:space="preserve"> </w:t>
      </w:r>
      <w:r w:rsidRPr="00FD22CC">
        <w:t xml:space="preserve">should imbed into the funding and implementation of each element an expectation and enforcement of best practices, accountability, and cost effectiveness. </w:t>
      </w:r>
    </w:p>
    <w:p w14:paraId="0125A646" w14:textId="73FCE88C" w:rsidR="00E715D1" w:rsidRPr="00FD22CC" w:rsidRDefault="00E715D1" w:rsidP="003B0232">
      <w:pPr>
        <w:pStyle w:val="ListParagraph"/>
        <w:numPr>
          <w:ilvl w:val="0"/>
          <w:numId w:val="13"/>
        </w:numPr>
      </w:pPr>
      <w:r w:rsidRPr="00CF184B">
        <w:rPr>
          <w:b/>
          <w:bCs/>
        </w:rPr>
        <w:t>Coordinat</w:t>
      </w:r>
      <w:r w:rsidR="00906444">
        <w:rPr>
          <w:b/>
          <w:bCs/>
        </w:rPr>
        <w:t>ion</w:t>
      </w:r>
      <w:r w:rsidRPr="00CF184B">
        <w:rPr>
          <w:b/>
          <w:bCs/>
        </w:rPr>
        <w:t xml:space="preserve"> Among Plan Elements and Partners</w:t>
      </w:r>
      <w:r>
        <w:t xml:space="preserve"> </w:t>
      </w:r>
      <w:r w:rsidR="6AFF586A">
        <w:t>-</w:t>
      </w:r>
      <w:r>
        <w:t xml:space="preserve">- </w:t>
      </w:r>
      <w:r w:rsidR="7D46058E">
        <w:t>T</w:t>
      </w:r>
      <w:r>
        <w:t>he</w:t>
      </w:r>
      <w:r w:rsidRPr="00FD22CC">
        <w:t xml:space="preserve"> Comprehensive Plan needs coordination </w:t>
      </w:r>
      <w:r w:rsidR="66D87979">
        <w:t xml:space="preserve">of at least two types </w:t>
      </w:r>
      <w:r w:rsidRPr="00FD22CC">
        <w:t xml:space="preserve">among its elements and </w:t>
      </w:r>
      <w:r w:rsidR="00C04507" w:rsidRPr="00FD22CC">
        <w:t>partners,</w:t>
      </w:r>
      <w:r w:rsidRPr="00FD22CC">
        <w:t xml:space="preserve"> especially for prioritization purposes</w:t>
      </w:r>
      <w:r w:rsidR="1F5E1888">
        <w:t>:</w:t>
      </w:r>
      <w:r w:rsidRPr="00FD22CC">
        <w:t xml:space="preserve">  </w:t>
      </w:r>
    </w:p>
    <w:p w14:paraId="2C10AF4C" w14:textId="2849569B" w:rsidR="00E715D1" w:rsidRDefault="00E715D1" w:rsidP="003B0232">
      <w:pPr>
        <w:pStyle w:val="ListParagraph"/>
        <w:numPr>
          <w:ilvl w:val="1"/>
          <w:numId w:val="13"/>
        </w:numPr>
      </w:pPr>
      <w:r w:rsidRPr="00FD22CC">
        <w:t>Coordination of Investment and Operation Among Elements of the Plan</w:t>
      </w:r>
      <w:r>
        <w:t xml:space="preserve"> -</w:t>
      </w:r>
      <w:r w:rsidR="0ED91477">
        <w:t>-</w:t>
      </w:r>
      <w:r>
        <w:t xml:space="preserve"> </w:t>
      </w:r>
      <w:r w:rsidRPr="00FD22CC">
        <w:t xml:space="preserve">The plan will need coordination among its necessary elements.  These elements constitute a related </w:t>
      </w:r>
      <w:r w:rsidRPr="00FD22CC">
        <w:lastRenderedPageBreak/>
        <w:t>continuum.  Each part relies on the other parts.  For example, sheltering persons living on the street require outreach workers to elicit their interest in receiving services and then to direct them to shelter and services.  For outreach workers to do that, they need a ready supply of appropriate services and shelter to offer.  Without this coordination</w:t>
      </w:r>
      <w:r w:rsidR="2F86A1DE">
        <w:t>,</w:t>
      </w:r>
      <w:r w:rsidRPr="00FD22CC">
        <w:t xml:space="preserve"> an unavailable part of the continuum will become a log jam for other parts.</w:t>
      </w:r>
    </w:p>
    <w:p w14:paraId="6B22264B" w14:textId="3C18079F" w:rsidR="00E715D1" w:rsidRPr="00FD22CC" w:rsidRDefault="00E715D1" w:rsidP="00E715D1">
      <w:pPr>
        <w:pStyle w:val="ListParagraph"/>
        <w:ind w:left="1440"/>
      </w:pPr>
      <w:r w:rsidRPr="00FD22CC">
        <w:t xml:space="preserve">To avoid this logjam the County should coordinate its investment in each part of the </w:t>
      </w:r>
      <w:proofErr w:type="gramStart"/>
      <w:r w:rsidRPr="00FD22CC">
        <w:t>continuum</w:t>
      </w:r>
      <w:proofErr w:type="gramEnd"/>
      <w:r w:rsidRPr="00FD22CC">
        <w:t xml:space="preserve"> so the related parts grow together </w:t>
      </w:r>
      <w:r w:rsidR="6F68632F">
        <w:t>at a similar pace.</w:t>
      </w:r>
    </w:p>
    <w:p w14:paraId="6E076F5E" w14:textId="4E829840" w:rsidR="00E715D1" w:rsidRPr="00FD22CC" w:rsidRDefault="00E715D1" w:rsidP="003B0232">
      <w:pPr>
        <w:pStyle w:val="ListParagraph"/>
        <w:numPr>
          <w:ilvl w:val="1"/>
          <w:numId w:val="13"/>
        </w:numPr>
      </w:pPr>
      <w:r>
        <w:t>Consultation and Coordination Among the Partners -</w:t>
      </w:r>
      <w:r w:rsidR="47176344">
        <w:t>-</w:t>
      </w:r>
      <w:r>
        <w:t xml:space="preserve">The plan will need adequate consultation and coordination among the many </w:t>
      </w:r>
      <w:r w:rsidR="00C04507">
        <w:t>partners,</w:t>
      </w:r>
      <w:r>
        <w:t xml:space="preserve"> </w:t>
      </w:r>
      <w:r w:rsidR="002F6746">
        <w:t>including:</w:t>
      </w:r>
    </w:p>
    <w:p w14:paraId="2E485712" w14:textId="5155C359" w:rsidR="00E715D1" w:rsidRPr="00FD22CC" w:rsidRDefault="00E715D1" w:rsidP="003B0232">
      <w:pPr>
        <w:pStyle w:val="ListParagraph"/>
        <w:numPr>
          <w:ilvl w:val="2"/>
          <w:numId w:val="13"/>
        </w:numPr>
      </w:pPr>
      <w:r w:rsidRPr="00FD22CC">
        <w:t xml:space="preserve">persons experiencing </w:t>
      </w:r>
      <w:r w:rsidR="00C04507" w:rsidRPr="00FD22CC">
        <w:t>homelessness.</w:t>
      </w:r>
    </w:p>
    <w:p w14:paraId="28411300" w14:textId="3F7FEF1E" w:rsidR="00E715D1" w:rsidRPr="00FD22CC" w:rsidRDefault="00E715D1" w:rsidP="003B0232">
      <w:pPr>
        <w:pStyle w:val="ListParagraph"/>
        <w:numPr>
          <w:ilvl w:val="2"/>
          <w:numId w:val="13"/>
        </w:numPr>
      </w:pPr>
      <w:r w:rsidRPr="00FD22CC">
        <w:t xml:space="preserve">the cities and towns of Pierce </w:t>
      </w:r>
      <w:r w:rsidR="00C04507" w:rsidRPr="00FD22CC">
        <w:t>County.</w:t>
      </w:r>
    </w:p>
    <w:p w14:paraId="6382A916" w14:textId="2A052346" w:rsidR="00E715D1" w:rsidRPr="00FD22CC" w:rsidRDefault="00E715D1" w:rsidP="003B0232">
      <w:pPr>
        <w:pStyle w:val="ListParagraph"/>
        <w:numPr>
          <w:ilvl w:val="2"/>
          <w:numId w:val="13"/>
        </w:numPr>
      </w:pPr>
      <w:r w:rsidRPr="00FD22CC">
        <w:t>police and emergency services</w:t>
      </w:r>
      <w:r w:rsidR="00C04507">
        <w:t>.</w:t>
      </w:r>
    </w:p>
    <w:p w14:paraId="269D92C7" w14:textId="2226F1F3" w:rsidR="00E715D1" w:rsidRPr="00FD22CC" w:rsidRDefault="00E715D1" w:rsidP="003B0232">
      <w:pPr>
        <w:pStyle w:val="ListParagraph"/>
        <w:numPr>
          <w:ilvl w:val="2"/>
          <w:numId w:val="13"/>
        </w:numPr>
      </w:pPr>
      <w:r w:rsidRPr="00FD22CC">
        <w:t>private and nonprofit service providers</w:t>
      </w:r>
      <w:r w:rsidR="00C04507">
        <w:t>.</w:t>
      </w:r>
    </w:p>
    <w:p w14:paraId="06149159" w14:textId="4B1CAFA0" w:rsidR="00E715D1" w:rsidRPr="00FD22CC" w:rsidRDefault="00E715D1" w:rsidP="003B0232">
      <w:pPr>
        <w:pStyle w:val="ListParagraph"/>
        <w:numPr>
          <w:ilvl w:val="2"/>
          <w:numId w:val="13"/>
        </w:numPr>
      </w:pPr>
      <w:r w:rsidRPr="00FD22CC">
        <w:t xml:space="preserve">private, </w:t>
      </w:r>
      <w:proofErr w:type="gramStart"/>
      <w:r w:rsidRPr="00FD22CC">
        <w:t>nonprofit</w:t>
      </w:r>
      <w:proofErr w:type="gramEnd"/>
      <w:r w:rsidRPr="00FD22CC">
        <w:t xml:space="preserve"> and public housing organizations</w:t>
      </w:r>
      <w:r w:rsidR="00C04507">
        <w:t>.</w:t>
      </w:r>
    </w:p>
    <w:p w14:paraId="5E18A785" w14:textId="268A5761" w:rsidR="00E715D1" w:rsidRPr="00FD22CC" w:rsidRDefault="00E715D1" w:rsidP="003B0232">
      <w:pPr>
        <w:pStyle w:val="ListParagraph"/>
        <w:numPr>
          <w:ilvl w:val="2"/>
          <w:numId w:val="13"/>
        </w:numPr>
      </w:pPr>
      <w:r w:rsidRPr="00FD22CC">
        <w:t>business community</w:t>
      </w:r>
      <w:r w:rsidR="00C04507">
        <w:t>.</w:t>
      </w:r>
    </w:p>
    <w:p w14:paraId="72DF8F40" w14:textId="2446FE4E" w:rsidR="00E715D1" w:rsidRPr="00FD22CC" w:rsidRDefault="00E715D1" w:rsidP="003B0232">
      <w:pPr>
        <w:pStyle w:val="ListParagraph"/>
        <w:numPr>
          <w:ilvl w:val="2"/>
          <w:numId w:val="13"/>
        </w:numPr>
      </w:pPr>
      <w:r w:rsidRPr="00FD22CC">
        <w:t>faith organizations</w:t>
      </w:r>
      <w:r w:rsidR="00C04507">
        <w:t>.</w:t>
      </w:r>
    </w:p>
    <w:p w14:paraId="058786B6" w14:textId="5296B68C" w:rsidR="00E715D1" w:rsidRPr="00FD22CC" w:rsidRDefault="00E715D1" w:rsidP="003B0232">
      <w:pPr>
        <w:pStyle w:val="ListParagraph"/>
        <w:numPr>
          <w:ilvl w:val="2"/>
          <w:numId w:val="13"/>
        </w:numPr>
      </w:pPr>
      <w:r w:rsidRPr="00FD22CC">
        <w:t>advocacy and grass roots groups</w:t>
      </w:r>
      <w:r w:rsidR="00C04507">
        <w:t>.</w:t>
      </w:r>
    </w:p>
    <w:p w14:paraId="3B479C5B" w14:textId="5EA68804" w:rsidR="00E715D1" w:rsidRDefault="00E715D1" w:rsidP="003B0232">
      <w:pPr>
        <w:pStyle w:val="ListParagraph"/>
        <w:numPr>
          <w:ilvl w:val="2"/>
          <w:numId w:val="13"/>
        </w:numPr>
      </w:pPr>
      <w:r w:rsidRPr="00FD22CC">
        <w:t>volunteers</w:t>
      </w:r>
      <w:r w:rsidR="00C04507">
        <w:t>.</w:t>
      </w:r>
    </w:p>
    <w:p w14:paraId="35BCF7C4" w14:textId="3C5F1693" w:rsidR="0079351A" w:rsidRPr="00FD22CC" w:rsidRDefault="0079351A" w:rsidP="003B0232">
      <w:pPr>
        <w:pStyle w:val="ListParagraph"/>
        <w:numPr>
          <w:ilvl w:val="2"/>
          <w:numId w:val="13"/>
        </w:numPr>
      </w:pPr>
      <w:r>
        <w:t>veteran service providers</w:t>
      </w:r>
    </w:p>
    <w:p w14:paraId="06C597BC" w14:textId="6D088C3B" w:rsidR="00E715D1" w:rsidRDefault="002F6746" w:rsidP="003B0232">
      <w:pPr>
        <w:pStyle w:val="ListParagraph"/>
        <w:numPr>
          <w:ilvl w:val="2"/>
          <w:numId w:val="13"/>
        </w:numPr>
      </w:pPr>
      <w:r>
        <w:t xml:space="preserve">the </w:t>
      </w:r>
      <w:proofErr w:type="gramStart"/>
      <w:r>
        <w:t>general public</w:t>
      </w:r>
      <w:proofErr w:type="gramEnd"/>
    </w:p>
    <w:p w14:paraId="0AEE758F" w14:textId="77777777" w:rsidR="00CF184B" w:rsidRPr="00FD22CC" w:rsidRDefault="00CF184B" w:rsidP="00CF184B">
      <w:pPr>
        <w:pStyle w:val="ListParagraph"/>
        <w:numPr>
          <w:ilvl w:val="0"/>
          <w:numId w:val="13"/>
        </w:numPr>
      </w:pPr>
      <w:r w:rsidRPr="00C33098">
        <w:rPr>
          <w:b/>
          <w:bCs/>
        </w:rPr>
        <w:t>Coordination of the Collection and Analysis of Data</w:t>
      </w:r>
      <w:r w:rsidRPr="00CF184B">
        <w:rPr>
          <w:b/>
          <w:bCs/>
        </w:rPr>
        <w:t xml:space="preserve"> </w:t>
      </w:r>
      <w:r>
        <w:t>– discussed in detail throughout this plan is the importance of data. The plan will require the continual collection, analysis, and publication of robust data, including:</w:t>
      </w:r>
    </w:p>
    <w:p w14:paraId="79209708" w14:textId="77777777" w:rsidR="00CF184B" w:rsidRPr="00FD22CC" w:rsidRDefault="00CF184B" w:rsidP="00CF184B">
      <w:pPr>
        <w:pStyle w:val="ListParagraph"/>
        <w:numPr>
          <w:ilvl w:val="1"/>
          <w:numId w:val="13"/>
        </w:numPr>
      </w:pPr>
      <w:r>
        <w:t>the extent and nature of the County’s homelessness, including how many people, location, family composition, race, gender, age, veteran status, and service needs, and the goals of the people experiencing homelessness.</w:t>
      </w:r>
    </w:p>
    <w:p w14:paraId="724F14ED" w14:textId="77777777" w:rsidR="00CF184B" w:rsidRPr="00FD22CC" w:rsidRDefault="00CF184B" w:rsidP="00CF184B">
      <w:pPr>
        <w:pStyle w:val="ListParagraph"/>
        <w:numPr>
          <w:ilvl w:val="1"/>
          <w:numId w:val="13"/>
        </w:numPr>
      </w:pPr>
      <w:r>
        <w:t xml:space="preserve">Data showing </w:t>
      </w:r>
      <w:r w:rsidRPr="00FD22CC">
        <w:t>how to judge a person’s risk of homelessness.</w:t>
      </w:r>
    </w:p>
    <w:p w14:paraId="5EE2AE39" w14:textId="77777777" w:rsidR="00CF184B" w:rsidRPr="00FD22CC" w:rsidRDefault="00CF184B" w:rsidP="00CF184B">
      <w:pPr>
        <w:pStyle w:val="ListParagraph"/>
        <w:numPr>
          <w:ilvl w:val="1"/>
          <w:numId w:val="13"/>
        </w:numPr>
      </w:pPr>
      <w:r w:rsidRPr="00FD22CC">
        <w:t xml:space="preserve">the effectiveness or lack of effectiveness of each part of the </w:t>
      </w:r>
      <w:r>
        <w:t>crisis response system</w:t>
      </w:r>
      <w:r w:rsidRPr="00FD22CC">
        <w:t>.</w:t>
      </w:r>
    </w:p>
    <w:p w14:paraId="7BF8980F" w14:textId="13908FC1" w:rsidR="00CF184B" w:rsidRDefault="00CF184B" w:rsidP="00CF184B">
      <w:pPr>
        <w:pStyle w:val="ListParagraph"/>
        <w:numPr>
          <w:ilvl w:val="1"/>
          <w:numId w:val="13"/>
        </w:numPr>
      </w:pPr>
      <w:r w:rsidRPr="00FD22CC">
        <w:t>the relative cost effectiveness of each part of the plan</w:t>
      </w:r>
      <w:r>
        <w:t>.</w:t>
      </w:r>
    </w:p>
    <w:p w14:paraId="732086B5" w14:textId="45DDAD31" w:rsidR="00E715D1" w:rsidRDefault="00244762" w:rsidP="00244762">
      <w:pPr>
        <w:pStyle w:val="Heading1"/>
      </w:pPr>
      <w:bookmarkStart w:id="28" w:name="_Toc88635730"/>
      <w:r>
        <w:t>Accountability</w:t>
      </w:r>
      <w:bookmarkEnd w:id="28"/>
    </w:p>
    <w:p w14:paraId="77FAC60E" w14:textId="01F2AFC7" w:rsidR="00CF2174" w:rsidRDefault="005B5250" w:rsidP="00244762">
      <w:r>
        <w:t xml:space="preserve">The homeless crisis response system must be accountable to many constituents. The primary accountability is to people experiencing homelessness. In addition, the system must be accountable to funders, community partners, and the </w:t>
      </w:r>
      <w:r w:rsidR="0079351A">
        <w:t>community.</w:t>
      </w:r>
      <w:r>
        <w:t xml:space="preserve"> </w:t>
      </w:r>
    </w:p>
    <w:p w14:paraId="644A01F2" w14:textId="3B7240D7" w:rsidR="00244762" w:rsidRDefault="005B5250" w:rsidP="00244762">
      <w:r>
        <w:t xml:space="preserve">It is easy to make assumptions about the success </w:t>
      </w:r>
      <w:r w:rsidR="00CF2174">
        <w:t xml:space="preserve">or failure </w:t>
      </w:r>
      <w:r>
        <w:t xml:space="preserve">of the homeless crisis response system by observing urban street homelessness. Visible unsheltered homelessness is important to </w:t>
      </w:r>
      <w:r w:rsidR="00CF2174">
        <w:t>address but</w:t>
      </w:r>
      <w:r>
        <w:t xml:space="preserve"> using only that metric as a measure of success hides much of both the need and the services provided. </w:t>
      </w:r>
    </w:p>
    <w:p w14:paraId="17530F5E" w14:textId="21953482" w:rsidR="005B5250" w:rsidRDefault="005B5250" w:rsidP="00244762">
      <w:r>
        <w:t xml:space="preserve">To be accountable, information must be readily available on the current and historical demand for homeless services, the services provided, </w:t>
      </w:r>
      <w:r w:rsidR="00CF2174">
        <w:t xml:space="preserve">and </w:t>
      </w:r>
      <w:r>
        <w:t xml:space="preserve">the capacity to provide additional services. Only by providing </w:t>
      </w:r>
      <w:r w:rsidR="00CF2174">
        <w:t>transparency</w:t>
      </w:r>
      <w:r>
        <w:t xml:space="preserve"> can constituents understand how well the </w:t>
      </w:r>
      <w:r w:rsidR="0079351A">
        <w:t>system and</w:t>
      </w:r>
      <w:r>
        <w:t xml:space="preserve"> </w:t>
      </w:r>
      <w:r w:rsidR="0079351A">
        <w:t>providers are</w:t>
      </w:r>
      <w:r>
        <w:t xml:space="preserve"> performing. </w:t>
      </w:r>
    </w:p>
    <w:p w14:paraId="3F79F045" w14:textId="6489A56D" w:rsidR="001E0EC8" w:rsidRDefault="005B5250" w:rsidP="001E0EC8">
      <w:r>
        <w:lastRenderedPageBreak/>
        <w:t xml:space="preserve">Weekly, monthly, </w:t>
      </w:r>
      <w:r w:rsidR="00CF2174">
        <w:t>quarterly,</w:t>
      </w:r>
      <w:r>
        <w:t xml:space="preserve"> and annual dashboards and reports are key to </w:t>
      </w:r>
      <w:r w:rsidR="398F5FEF">
        <w:t xml:space="preserve">assessing and </w:t>
      </w:r>
      <w:r>
        <w:t xml:space="preserve">meeting accountability requirements. Monitoring outcomes allows changes in particular programs or the </w:t>
      </w:r>
      <w:r w:rsidR="00CF2174">
        <w:t xml:space="preserve">entire </w:t>
      </w:r>
      <w:r>
        <w:t>syste</w:t>
      </w:r>
      <w:r w:rsidR="4B376043">
        <w:t>m</w:t>
      </w:r>
      <w:r>
        <w:t>. Data</w:t>
      </w:r>
      <w:r w:rsidR="00CF2174">
        <w:t>, however,</w:t>
      </w:r>
      <w:r>
        <w:t xml:space="preserve"> does not always tell the entire story, so it is vital that context be included. Each goal</w:t>
      </w:r>
      <w:r w:rsidR="00CF2174">
        <w:t xml:space="preserve"> in the plan</w:t>
      </w:r>
      <w:r>
        <w:t xml:space="preserve"> has accountability built into that work so that it is possible to monitor efforts for impact.</w:t>
      </w:r>
    </w:p>
    <w:p w14:paraId="46414D8F" w14:textId="7305C596" w:rsidR="00871A64" w:rsidRPr="006D2000" w:rsidRDefault="000D4F51" w:rsidP="000D4F51">
      <w:pPr>
        <w:pStyle w:val="Heading1"/>
      </w:pPr>
      <w:bookmarkStart w:id="29" w:name="_Toc88635731"/>
      <w:r>
        <w:t>Priorities</w:t>
      </w:r>
      <w:bookmarkEnd w:id="29"/>
    </w:p>
    <w:p w14:paraId="61583F42" w14:textId="4FD172A0" w:rsidR="00871A64" w:rsidRPr="006D2000" w:rsidRDefault="00CF2174" w:rsidP="00313B72">
      <w:pPr>
        <w:spacing w:after="0" w:line="240" w:lineRule="auto"/>
        <w:rPr>
          <w:rFonts w:cstheme="minorHAnsi"/>
        </w:rPr>
      </w:pPr>
      <w:r>
        <w:rPr>
          <w:rFonts w:cstheme="minorHAnsi"/>
        </w:rPr>
        <w:t>This plan</w:t>
      </w:r>
      <w:r w:rsidR="00313B72" w:rsidRPr="006D2000">
        <w:rPr>
          <w:rFonts w:cstheme="minorHAnsi"/>
        </w:rPr>
        <w:t xml:space="preserve"> will provide the full continuum of </w:t>
      </w:r>
      <w:r>
        <w:rPr>
          <w:rFonts w:cstheme="minorHAnsi"/>
        </w:rPr>
        <w:t xml:space="preserve">needed </w:t>
      </w:r>
      <w:r w:rsidR="00313B72" w:rsidRPr="006D2000">
        <w:rPr>
          <w:rFonts w:cstheme="minorHAnsi"/>
        </w:rPr>
        <w:t>services.  This means it will have the many elements necessary to address the different aspects of the need, including the following:</w:t>
      </w:r>
      <w:r w:rsidR="00313B72" w:rsidRPr="006D2000">
        <w:rPr>
          <w:rStyle w:val="FootnoteReference"/>
          <w:rFonts w:cstheme="minorHAnsi"/>
        </w:rPr>
        <w:footnoteReference w:id="3"/>
      </w:r>
      <w:r w:rsidR="00313B72" w:rsidRPr="006D2000">
        <w:rPr>
          <w:rFonts w:cstheme="minorHAnsi"/>
        </w:rPr>
        <w:t xml:space="preserve"> </w:t>
      </w:r>
    </w:p>
    <w:p w14:paraId="117FA95C" w14:textId="2C505CB1" w:rsidR="00313B72" w:rsidRPr="000D4F51" w:rsidRDefault="00313B72" w:rsidP="003B0232">
      <w:pPr>
        <w:pStyle w:val="ListParagraph"/>
        <w:numPr>
          <w:ilvl w:val="0"/>
          <w:numId w:val="11"/>
        </w:numPr>
        <w:spacing w:after="0" w:line="240" w:lineRule="auto"/>
        <w:rPr>
          <w:rFonts w:cstheme="minorHAnsi"/>
        </w:rPr>
      </w:pPr>
      <w:r w:rsidRPr="000D4F51">
        <w:rPr>
          <w:rFonts w:cstheme="minorHAnsi"/>
          <w:b/>
          <w:bCs/>
        </w:rPr>
        <w:t>Coordination</w:t>
      </w:r>
      <w:r w:rsidRPr="000D4F51">
        <w:rPr>
          <w:rFonts w:cstheme="minorHAnsi"/>
        </w:rPr>
        <w:t xml:space="preserve"> among all levels of government and providers in Pierce County to coordinate among the different elements of the plan, to better ensure programs reflect effective practices, and to collect data for program adjustment, evaluation, and accountability. </w:t>
      </w:r>
    </w:p>
    <w:p w14:paraId="6990F4DA" w14:textId="5A8E9BFB" w:rsidR="00313B72" w:rsidRPr="000D4F51" w:rsidRDefault="00313B72" w:rsidP="003B0232">
      <w:pPr>
        <w:pStyle w:val="ListParagraph"/>
        <w:numPr>
          <w:ilvl w:val="0"/>
          <w:numId w:val="11"/>
        </w:numPr>
        <w:spacing w:after="0" w:line="240" w:lineRule="auto"/>
      </w:pPr>
      <w:r w:rsidRPr="30C51B9C">
        <w:rPr>
          <w:b/>
        </w:rPr>
        <w:t>Prevention services</w:t>
      </w:r>
      <w:r w:rsidRPr="30C51B9C">
        <w:t xml:space="preserve"> that accurately identify households that, without intervention, will become homeless</w:t>
      </w:r>
      <w:r w:rsidR="731391B2" w:rsidRPr="30C51B9C">
        <w:t>,</w:t>
      </w:r>
      <w:r w:rsidRPr="30C51B9C">
        <w:t xml:space="preserve"> and that offer them effective services or resources to keep them </w:t>
      </w:r>
      <w:r w:rsidR="00CF2174" w:rsidRPr="30C51B9C">
        <w:t>housed.</w:t>
      </w:r>
    </w:p>
    <w:p w14:paraId="790E4581" w14:textId="740C2116" w:rsidR="00313B72" w:rsidRPr="000D4F51" w:rsidRDefault="00313B72" w:rsidP="003B0232">
      <w:pPr>
        <w:pStyle w:val="ListParagraph"/>
        <w:numPr>
          <w:ilvl w:val="0"/>
          <w:numId w:val="11"/>
        </w:numPr>
        <w:spacing w:after="0" w:line="240" w:lineRule="auto"/>
      </w:pPr>
      <w:r w:rsidRPr="30C51B9C">
        <w:rPr>
          <w:b/>
        </w:rPr>
        <w:t>Outreach teams</w:t>
      </w:r>
      <w:r w:rsidRPr="30C51B9C">
        <w:t xml:space="preserve"> to actively engage with homeless persons, especially those who are chronically unsheltered and who are resistant to services.  The teams must have the services </w:t>
      </w:r>
      <w:r w:rsidR="0E379D56" w:rsidRPr="30C51B9C">
        <w:t xml:space="preserve">listed below </w:t>
      </w:r>
      <w:r w:rsidRPr="30C51B9C">
        <w:t xml:space="preserve">to </w:t>
      </w:r>
      <w:r w:rsidR="00CF2174" w:rsidRPr="30C51B9C">
        <w:t>offer.</w:t>
      </w:r>
    </w:p>
    <w:p w14:paraId="338D5ECC" w14:textId="7E6C9D5E" w:rsidR="00313B72" w:rsidRPr="000D4F51" w:rsidRDefault="00313B72" w:rsidP="003B0232">
      <w:pPr>
        <w:pStyle w:val="ListParagraph"/>
        <w:numPr>
          <w:ilvl w:val="0"/>
          <w:numId w:val="11"/>
        </w:numPr>
        <w:spacing w:after="0" w:line="240" w:lineRule="auto"/>
        <w:rPr>
          <w:rFonts w:cstheme="minorHAnsi"/>
        </w:rPr>
      </w:pPr>
      <w:r w:rsidRPr="000D4F51">
        <w:rPr>
          <w:rFonts w:cstheme="minorHAnsi"/>
          <w:b/>
          <w:bCs/>
        </w:rPr>
        <w:t xml:space="preserve">Drop-in and service centers </w:t>
      </w:r>
      <w:r w:rsidRPr="000D4F51">
        <w:rPr>
          <w:rFonts w:cstheme="minorHAnsi"/>
        </w:rPr>
        <w:t>to offer daytime respite space, storage facilities, introduction to services</w:t>
      </w:r>
      <w:r w:rsidR="00CF2174">
        <w:rPr>
          <w:rFonts w:cstheme="minorHAnsi"/>
        </w:rPr>
        <w:t>,</w:t>
      </w:r>
      <w:r w:rsidRPr="000D4F51">
        <w:rPr>
          <w:rFonts w:cstheme="minorHAnsi"/>
        </w:rPr>
        <w:t xml:space="preserve"> and the building of relationships with outreach workers</w:t>
      </w:r>
      <w:r w:rsidR="00CF2174">
        <w:rPr>
          <w:rFonts w:cstheme="minorHAnsi"/>
        </w:rPr>
        <w:t>.</w:t>
      </w:r>
    </w:p>
    <w:p w14:paraId="517A988B" w14:textId="3DD91BF1" w:rsidR="00313B72" w:rsidRPr="000D4F51" w:rsidRDefault="00313B72" w:rsidP="003B0232">
      <w:pPr>
        <w:pStyle w:val="ListParagraph"/>
        <w:numPr>
          <w:ilvl w:val="0"/>
          <w:numId w:val="11"/>
        </w:numPr>
        <w:spacing w:after="0" w:line="240" w:lineRule="auto"/>
        <w:rPr>
          <w:rFonts w:cstheme="minorHAnsi"/>
        </w:rPr>
      </w:pPr>
      <w:r w:rsidRPr="000D4F51">
        <w:rPr>
          <w:rFonts w:cstheme="minorHAnsi"/>
          <w:b/>
          <w:bCs/>
        </w:rPr>
        <w:t xml:space="preserve">Safe shelter options </w:t>
      </w:r>
      <w:r w:rsidRPr="000D4F51">
        <w:rPr>
          <w:rFonts w:cstheme="minorHAnsi"/>
        </w:rPr>
        <w:t>ranging from those with less structure and fewer services</w:t>
      </w:r>
      <w:r w:rsidR="00DD6965">
        <w:rPr>
          <w:rFonts w:cstheme="minorHAnsi"/>
        </w:rPr>
        <w:t xml:space="preserve">, </w:t>
      </w:r>
      <w:r w:rsidR="00CF2174">
        <w:rPr>
          <w:rFonts w:cstheme="minorHAnsi"/>
        </w:rPr>
        <w:t>such as</w:t>
      </w:r>
      <w:r w:rsidRPr="000D4F51">
        <w:rPr>
          <w:rFonts w:cstheme="minorHAnsi"/>
        </w:rPr>
        <w:t xml:space="preserve"> safe parking spots</w:t>
      </w:r>
      <w:r w:rsidR="00CF2174">
        <w:rPr>
          <w:rFonts w:cstheme="minorHAnsi"/>
        </w:rPr>
        <w:t xml:space="preserve"> and</w:t>
      </w:r>
      <w:r w:rsidRPr="000D4F51">
        <w:rPr>
          <w:rFonts w:cstheme="minorHAnsi"/>
        </w:rPr>
        <w:t xml:space="preserve"> </w:t>
      </w:r>
      <w:r w:rsidR="00CF2174">
        <w:rPr>
          <w:rFonts w:cstheme="minorHAnsi"/>
        </w:rPr>
        <w:t>sanctioned encampments</w:t>
      </w:r>
      <w:r w:rsidR="00DD6965">
        <w:rPr>
          <w:rFonts w:cstheme="minorHAnsi"/>
        </w:rPr>
        <w:t>,</w:t>
      </w:r>
      <w:r w:rsidRPr="000D4F51">
        <w:rPr>
          <w:rFonts w:cstheme="minorHAnsi"/>
        </w:rPr>
        <w:t xml:space="preserve"> to shelter with more structure and more services</w:t>
      </w:r>
      <w:r w:rsidR="00CF2174">
        <w:rPr>
          <w:rFonts w:cstheme="minorHAnsi"/>
        </w:rPr>
        <w:t xml:space="preserve">, such as congregate shelter and </w:t>
      </w:r>
      <w:r w:rsidR="00DD6965">
        <w:rPr>
          <w:rFonts w:cstheme="minorHAnsi"/>
        </w:rPr>
        <w:t>tiny house shelters.</w:t>
      </w:r>
    </w:p>
    <w:p w14:paraId="5852F20B" w14:textId="22DDE6A2" w:rsidR="00313B72" w:rsidRPr="000D4F51" w:rsidRDefault="00313B72" w:rsidP="003B0232">
      <w:pPr>
        <w:pStyle w:val="ListParagraph"/>
        <w:numPr>
          <w:ilvl w:val="0"/>
          <w:numId w:val="11"/>
        </w:numPr>
        <w:spacing w:after="120" w:line="240" w:lineRule="auto"/>
        <w:rPr>
          <w:rFonts w:cstheme="minorHAnsi"/>
        </w:rPr>
      </w:pPr>
      <w:r w:rsidRPr="000D4F51">
        <w:rPr>
          <w:rFonts w:cstheme="minorHAnsi"/>
          <w:b/>
          <w:bCs/>
        </w:rPr>
        <w:t>Housing programs</w:t>
      </w:r>
      <w:r w:rsidRPr="000D4F51">
        <w:rPr>
          <w:rFonts w:cstheme="minorHAnsi"/>
        </w:rPr>
        <w:t xml:space="preserve"> to provide permanent housing or to help people find permanent housing</w:t>
      </w:r>
      <w:r w:rsidR="00DD6965">
        <w:rPr>
          <w:rFonts w:cstheme="minorHAnsi"/>
        </w:rPr>
        <w:t>, such as</w:t>
      </w:r>
      <w:r w:rsidRPr="000D4F51">
        <w:rPr>
          <w:rFonts w:cstheme="minorHAnsi"/>
        </w:rPr>
        <w:t xml:space="preserve"> Rapid Re-Housing, rental assistance, </w:t>
      </w:r>
      <w:r w:rsidR="00DD6965">
        <w:rPr>
          <w:rFonts w:cstheme="minorHAnsi"/>
        </w:rPr>
        <w:t xml:space="preserve">and </w:t>
      </w:r>
      <w:r w:rsidRPr="000D4F51">
        <w:rPr>
          <w:rFonts w:cstheme="minorHAnsi"/>
        </w:rPr>
        <w:t>permanent supportive housing</w:t>
      </w:r>
      <w:r w:rsidR="00DD6965">
        <w:rPr>
          <w:rFonts w:cstheme="minorHAnsi"/>
        </w:rPr>
        <w:t>.</w:t>
      </w:r>
    </w:p>
    <w:p w14:paraId="37AC7FDC" w14:textId="00E93DA0" w:rsidR="000D4F51" w:rsidRDefault="00313B72" w:rsidP="00674F4C">
      <w:pPr>
        <w:spacing w:line="240" w:lineRule="auto"/>
      </w:pPr>
      <w:r w:rsidRPr="30C51B9C">
        <w:t xml:space="preserve">The implementation of the plan will likely require more time and more resources than what will be available.  This means that Pierce County will need to prioritize its efforts.  </w:t>
      </w:r>
      <w:r w:rsidR="49C5E3F7" w:rsidRPr="30C51B9C">
        <w:t xml:space="preserve"> </w:t>
      </w:r>
      <w:r w:rsidRPr="30C51B9C">
        <w:t>The County should first serve unsheltered people, for three reasons.  These reasons correspond with the three main public impulses that the County needs to enlist to support the plan:</w:t>
      </w:r>
    </w:p>
    <w:p w14:paraId="72557565" w14:textId="16D4EA99" w:rsidR="000D4F51" w:rsidRPr="00FD22CC" w:rsidRDefault="000D4F51" w:rsidP="003B0232">
      <w:pPr>
        <w:pStyle w:val="ListParagraph"/>
        <w:numPr>
          <w:ilvl w:val="0"/>
          <w:numId w:val="12"/>
        </w:numPr>
      </w:pPr>
      <w:r w:rsidRPr="00FD22CC">
        <w:rPr>
          <w:b/>
          <w:bCs/>
        </w:rPr>
        <w:t>C</w:t>
      </w:r>
      <w:r w:rsidR="00313B72" w:rsidRPr="00FD22CC">
        <w:rPr>
          <w:b/>
          <w:bCs/>
        </w:rPr>
        <w:t>oncern for Persons Living on the Street, in Cars, or in Parks or Woods:</w:t>
      </w:r>
      <w:r w:rsidR="00313B72" w:rsidRPr="00FD22CC">
        <w:t xml:space="preserve"> Living outside is dangerous to persons who must do it.  It impairs their health.  It limits their prospects.  It is degrading.  The County’s efforts should prioritize serving them.  This priority would value the lives at stake.  It would recognize the</w:t>
      </w:r>
      <w:r w:rsidR="00313B72">
        <w:t xml:space="preserve"> </w:t>
      </w:r>
      <w:r w:rsidR="020432C5">
        <w:t>individual</w:t>
      </w:r>
      <w:r w:rsidR="00313B72" w:rsidRPr="00FD22CC">
        <w:t xml:space="preserve"> health and public health risks of unaddressed and unsheltered homelessness.</w:t>
      </w:r>
    </w:p>
    <w:p w14:paraId="7A400570" w14:textId="5218FE15" w:rsidR="00313B72" w:rsidRPr="00FD22CC" w:rsidRDefault="00313B72" w:rsidP="004F59C3">
      <w:pPr>
        <w:pStyle w:val="ListParagraph"/>
        <w:numPr>
          <w:ilvl w:val="0"/>
          <w:numId w:val="12"/>
        </w:numPr>
      </w:pPr>
      <w:r w:rsidRPr="00DD6965">
        <w:rPr>
          <w:b/>
          <w:bCs/>
        </w:rPr>
        <w:t>Street Homelessness is Expensive and Damaging to Other Civic Systems</w:t>
      </w:r>
      <w:r w:rsidR="00A017EB">
        <w:rPr>
          <w:b/>
          <w:bCs/>
        </w:rPr>
        <w:t xml:space="preserve"> and values</w:t>
      </w:r>
      <w:r w:rsidR="00DD6965" w:rsidRPr="00DD6965">
        <w:rPr>
          <w:b/>
          <w:bCs/>
        </w:rPr>
        <w:t xml:space="preserve">. </w:t>
      </w:r>
      <w:r w:rsidR="00DD6965">
        <w:t xml:space="preserve">Civic systems include </w:t>
      </w:r>
      <w:r w:rsidRPr="00FD22CC">
        <w:t xml:space="preserve">police, courts and jails, mental health services, hospital emergency room care, </w:t>
      </w:r>
      <w:r w:rsidR="6156A55D">
        <w:t xml:space="preserve">and </w:t>
      </w:r>
      <w:r w:rsidRPr="00FD22CC">
        <w:t>inpatient hospital care.  Solving street homelessness will save money in these other systems. Street homelessness also shows most clearly the inequitable disparities present among the population experiencing homelessness: disproportionate representation among the street population of BIPOC, disabled seniors, and LGBTQ youth</w:t>
      </w:r>
      <w:r w:rsidR="00DD6965">
        <w:t xml:space="preserve">. </w:t>
      </w:r>
      <w:r w:rsidRPr="00FD22CC">
        <w:t xml:space="preserve">Solving street homelessness will also </w:t>
      </w:r>
      <w:r w:rsidRPr="00FD22CC">
        <w:lastRenderedPageBreak/>
        <w:t>address the inequitable geographic distribution that burdens communities</w:t>
      </w:r>
      <w:r w:rsidR="0079351A">
        <w:t xml:space="preserve"> with large communities of people experiencing unsheltered homelessness</w:t>
      </w:r>
    </w:p>
    <w:p w14:paraId="331A8BE2" w14:textId="53460136" w:rsidR="0079351A" w:rsidRPr="00BF335B" w:rsidRDefault="00313B72" w:rsidP="003B0232">
      <w:pPr>
        <w:pStyle w:val="ListParagraph"/>
        <w:numPr>
          <w:ilvl w:val="0"/>
          <w:numId w:val="12"/>
        </w:numPr>
        <w:spacing w:line="240" w:lineRule="auto"/>
        <w:rPr>
          <w:b/>
        </w:rPr>
      </w:pPr>
      <w:r w:rsidRPr="30C51B9C">
        <w:rPr>
          <w:b/>
        </w:rPr>
        <w:t>Solving Street Homelessness Will Elicit Support from a Public That Wants its Public Spaces Back for Public Use</w:t>
      </w:r>
      <w:r w:rsidR="00FD22CC" w:rsidRPr="30C51B9C">
        <w:rPr>
          <w:b/>
        </w:rPr>
        <w:t xml:space="preserve">. </w:t>
      </w:r>
      <w:r w:rsidRPr="30C51B9C">
        <w:t xml:space="preserve">Street homelessness is a serious imposition on the public use and enjoyment of important public spaces, such as sidewalks, parks, and store fronts.  Restoring the public use of these spaces will help elicit the public support this plan will require.  </w:t>
      </w:r>
    </w:p>
    <w:p w14:paraId="0F4F51F6" w14:textId="1EFC9E61" w:rsidR="00313B72" w:rsidRPr="00E715D1" w:rsidRDefault="00DD6965" w:rsidP="00DD6965">
      <w:pPr>
        <w:pStyle w:val="Heading2"/>
        <w:rPr>
          <w:b/>
        </w:rPr>
      </w:pPr>
      <w:bookmarkStart w:id="30" w:name="_Toc88635732"/>
      <w:r>
        <w:t>Flexibility</w:t>
      </w:r>
      <w:bookmarkEnd w:id="30"/>
    </w:p>
    <w:p w14:paraId="710806D5" w14:textId="5F7BEECE" w:rsidR="00313B72" w:rsidRPr="006D2000" w:rsidRDefault="00313B72" w:rsidP="00E715D1">
      <w:pPr>
        <w:pStyle w:val="ListParagraph"/>
        <w:spacing w:line="240" w:lineRule="auto"/>
        <w:ind w:left="0"/>
      </w:pPr>
      <w:r w:rsidRPr="30C51B9C">
        <w:t xml:space="preserve">The County’s priorities should remain flexible for at least two reasons.  First, the extent or nature of the </w:t>
      </w:r>
      <w:r w:rsidR="7092A824" w:rsidRPr="30C51B9C">
        <w:t>C</w:t>
      </w:r>
      <w:r w:rsidRPr="30C51B9C">
        <w:t>ounty’s homelessness will</w:t>
      </w:r>
      <w:r w:rsidR="00DB7671" w:rsidRPr="30C51B9C">
        <w:t xml:space="preserve"> </w:t>
      </w:r>
      <w:r w:rsidRPr="30C51B9C">
        <w:t xml:space="preserve">change.  The present COVID pandemic is an example.  It required significant changes in operations to control the contagion. Second, luck or contingency will determine what is or is not possible to do. For example, parts of the plan will require the purchase or use of land, </w:t>
      </w:r>
      <w:r w:rsidR="0079351A" w:rsidRPr="30C51B9C">
        <w:t>hotels,</w:t>
      </w:r>
      <w:r w:rsidRPr="30C51B9C">
        <w:t xml:space="preserve"> or housing.  Real estate opportunities are hard to predict.  The </w:t>
      </w:r>
      <w:r w:rsidR="00DD6965" w:rsidRPr="30C51B9C">
        <w:t xml:space="preserve">homeless response system </w:t>
      </w:r>
      <w:r w:rsidRPr="30C51B9C">
        <w:t>should be ready to grab them when they arise even if doing so might be out of priority order.</w:t>
      </w:r>
      <w:r w:rsidR="0079351A">
        <w:t xml:space="preserve"> Developing flexible cash resources that are ready to take advantage of funding or other opportunities will have substantial benefits.</w:t>
      </w:r>
    </w:p>
    <w:p w14:paraId="1856145D" w14:textId="12E65696" w:rsidR="00313B72" w:rsidRDefault="00BF335B" w:rsidP="00BF335B">
      <w:pPr>
        <w:pStyle w:val="Heading1"/>
      </w:pPr>
      <w:bookmarkStart w:id="31" w:name="_Toc88635733"/>
      <w:r>
        <w:t>Goals</w:t>
      </w:r>
      <w:r w:rsidR="00A017EB">
        <w:t xml:space="preserve"> and Strategies</w:t>
      </w:r>
      <w:bookmarkEnd w:id="31"/>
    </w:p>
    <w:p w14:paraId="05BCAE46" w14:textId="11C2AD75" w:rsidR="00674F4C" w:rsidRDefault="00674F4C" w:rsidP="00674F4C">
      <w:pPr>
        <w:pStyle w:val="Heading2"/>
      </w:pPr>
      <w:bookmarkStart w:id="32" w:name="_Toc88635734"/>
      <w:bookmarkStart w:id="33" w:name="_Hlk88570503"/>
      <w:r w:rsidRPr="00D0495A">
        <w:t xml:space="preserve">Goal 1: </w:t>
      </w:r>
      <w:r w:rsidR="00171ACE">
        <w:t xml:space="preserve">Create a Unified Homeless </w:t>
      </w:r>
      <w:r w:rsidR="00864476">
        <w:t>System</w:t>
      </w:r>
      <w:bookmarkEnd w:id="32"/>
    </w:p>
    <w:p w14:paraId="32765C31" w14:textId="71CE0AE4" w:rsidR="00674F4C" w:rsidRPr="003B0232" w:rsidRDefault="00171ACE" w:rsidP="00674F4C">
      <w:r>
        <w:t>T</w:t>
      </w:r>
      <w:r w:rsidR="00674F4C" w:rsidRPr="003B0232">
        <w:t xml:space="preserve">hree factors </w:t>
      </w:r>
      <w:r>
        <w:t>are necessary to end homelessness</w:t>
      </w:r>
      <w:r w:rsidR="00674F4C">
        <w:t>:</w:t>
      </w:r>
      <w:r w:rsidR="00674F4C" w:rsidRPr="003B0232">
        <w:t xml:space="preserve"> effective management, sufficient resources, and skilled leadership. </w:t>
      </w:r>
      <w:r>
        <w:t>A</w:t>
      </w:r>
      <w:r w:rsidR="00674F4C">
        <w:t xml:space="preserve"> unified approach </w:t>
      </w:r>
      <w:r>
        <w:t xml:space="preserve">will enable an understanding of the entire need in the community and allow the </w:t>
      </w:r>
      <w:r w:rsidR="00893909">
        <w:t xml:space="preserve">leadership, </w:t>
      </w:r>
      <w:proofErr w:type="gramStart"/>
      <w:r w:rsidR="00893909">
        <w:t>management</w:t>
      </w:r>
      <w:proofErr w:type="gramEnd"/>
      <w:r w:rsidR="00893909">
        <w:t xml:space="preserve"> and resource acquisition necessary</w:t>
      </w:r>
      <w:r>
        <w:t xml:space="preserve"> to meet that need.</w:t>
      </w:r>
    </w:p>
    <w:p w14:paraId="01BB9673" w14:textId="77777777" w:rsidR="00674F4C" w:rsidRDefault="00674F4C" w:rsidP="00674F4C">
      <w:pPr>
        <w:pStyle w:val="Heading3"/>
      </w:pPr>
      <w:r w:rsidRPr="00D0495A">
        <w:t>Strategies</w:t>
      </w:r>
    </w:p>
    <w:p w14:paraId="70729529" w14:textId="08EEABA3" w:rsidR="00674F4C" w:rsidRDefault="00674F4C" w:rsidP="0049670E">
      <w:pPr>
        <w:spacing w:after="0"/>
      </w:pPr>
      <w:r>
        <w:t>1.1 Commit to a Tacoma-Pierce Unified Regional Office of Homelessness, consisting of the right stakeholders with central decision-making authority of funding and services.</w:t>
      </w:r>
    </w:p>
    <w:p w14:paraId="538D7357" w14:textId="4739D663" w:rsidR="00674F4C" w:rsidRDefault="00674F4C" w:rsidP="0049670E">
      <w:pPr>
        <w:spacing w:after="0"/>
      </w:pPr>
      <w:r>
        <w:t>1.2 Initiate a consultant-led process to design the Unified Regional Office organizational leadership structure to prevent and end homelessness</w:t>
      </w:r>
      <w:r w:rsidR="00C9372E">
        <w:t>, including leading community engagement and communication efforts.</w:t>
      </w:r>
    </w:p>
    <w:p w14:paraId="647B66D4" w14:textId="30301939" w:rsidR="0049670E" w:rsidRDefault="0049670E" w:rsidP="0049670E">
      <w:pPr>
        <w:spacing w:after="0"/>
      </w:pPr>
      <w:r>
        <w:t>1.3 Create and maintain a model to estimate funding needed to close the gap between homeless crisis response system need and capacity. This model must include rent assistance funding need and capacity as well.</w:t>
      </w:r>
      <w:r w:rsidR="007F242E">
        <w:t xml:space="preserve"> For current gap analysis, see Appendix K.</w:t>
      </w:r>
    </w:p>
    <w:p w14:paraId="6D24C97A" w14:textId="352E2ECE" w:rsidR="0049670E" w:rsidRDefault="0049670E" w:rsidP="0049670E">
      <w:pPr>
        <w:spacing w:after="0"/>
      </w:pPr>
      <w:r>
        <w:t>1.4 Maintain homeless crisis response system funding master list (see appendix A), including current, expected, and potential future federal, state, local jurisdiction, philanthropic and other system funding.</w:t>
      </w:r>
    </w:p>
    <w:p w14:paraId="37522DD4" w14:textId="3D082278" w:rsidR="0049670E" w:rsidRDefault="0049670E" w:rsidP="0049670E">
      <w:pPr>
        <w:spacing w:after="0"/>
      </w:pPr>
      <w:r>
        <w:t>1.5 Develop and maintain a strategic funding plan to retain existing funding and close the funding gap using identified potential funding sources and pursue that funding with a coordinated, County-wide, cross-industry effort.</w:t>
      </w:r>
    </w:p>
    <w:p w14:paraId="79800C3B" w14:textId="43C4FC06" w:rsidR="00942B70" w:rsidRDefault="00906444" w:rsidP="0049670E">
      <w:pPr>
        <w:spacing w:after="0"/>
      </w:pPr>
      <w:r>
        <w:t xml:space="preserve">1.6 </w:t>
      </w:r>
      <w:r w:rsidR="00942B70">
        <w:t>Support agencies with regular stress test to ensure financial resiliency.</w:t>
      </w:r>
    </w:p>
    <w:p w14:paraId="748EB275" w14:textId="77777777" w:rsidR="00674F4C" w:rsidRDefault="00674F4C" w:rsidP="00674F4C">
      <w:pPr>
        <w:pStyle w:val="Heading3"/>
      </w:pPr>
      <w:r>
        <w:t>Accountability</w:t>
      </w:r>
    </w:p>
    <w:p w14:paraId="21613B40" w14:textId="6A83B499" w:rsidR="00674F4C" w:rsidRDefault="00674F4C" w:rsidP="00171ACE">
      <w:pPr>
        <w:spacing w:after="0"/>
      </w:pPr>
      <w:r>
        <w:t>1.</w:t>
      </w:r>
      <w:r w:rsidR="00893909">
        <w:t>7</w:t>
      </w:r>
      <w:r>
        <w:t xml:space="preserve"> Publish an analysis of the current homeless crisis response system decision making structure and leadership structure.</w:t>
      </w:r>
    </w:p>
    <w:p w14:paraId="2A2ACCC2" w14:textId="73AFD4D6" w:rsidR="00674F4C" w:rsidRDefault="00674F4C" w:rsidP="00171ACE">
      <w:pPr>
        <w:spacing w:after="0"/>
      </w:pPr>
      <w:r>
        <w:t>1.</w:t>
      </w:r>
      <w:r w:rsidR="00893909">
        <w:t>8</w:t>
      </w:r>
      <w:r>
        <w:t xml:space="preserve"> Publish the plan to develop a responsive leadership and management structure capable of coordinating the scale of resources needed to end homelessness.</w:t>
      </w:r>
    </w:p>
    <w:p w14:paraId="46FE0565" w14:textId="7CE6C861" w:rsidR="00674F4C" w:rsidRDefault="00674F4C" w:rsidP="00171ACE">
      <w:pPr>
        <w:spacing w:after="0"/>
      </w:pPr>
      <w:r>
        <w:lastRenderedPageBreak/>
        <w:t>1.</w:t>
      </w:r>
      <w:r w:rsidR="00893909">
        <w:t>9</w:t>
      </w:r>
      <w:r>
        <w:t xml:space="preserve"> Regularly provide updates on progress towards implementing the Unified Regional Office</w:t>
      </w:r>
    </w:p>
    <w:p w14:paraId="68DF557E" w14:textId="116B5960" w:rsidR="00171ACE" w:rsidRDefault="00171ACE" w:rsidP="00171ACE">
      <w:pPr>
        <w:spacing w:after="0"/>
      </w:pPr>
      <w:r>
        <w:t>1.</w:t>
      </w:r>
      <w:r w:rsidR="00893909">
        <w:t>10</w:t>
      </w:r>
      <w:r>
        <w:t xml:space="preserve"> </w:t>
      </w:r>
      <w:r w:rsidRPr="00D0495A">
        <w:t>Publish monthly dashboard showing current funding sources and the uses of that funding</w:t>
      </w:r>
    </w:p>
    <w:p w14:paraId="5ADFA65A" w14:textId="51C5443E" w:rsidR="00171ACE" w:rsidRDefault="00171ACE" w:rsidP="00171ACE">
      <w:pPr>
        <w:spacing w:after="0"/>
      </w:pPr>
      <w:r>
        <w:t>1.1</w:t>
      </w:r>
      <w:r w:rsidR="00893909">
        <w:t>1</w:t>
      </w:r>
      <w:r>
        <w:t xml:space="preserve"> </w:t>
      </w:r>
      <w:r w:rsidRPr="00D0495A">
        <w:t>Publish monthly dashboard showing the current and historical funding gap between need and capacity for each aspect of the homeless crisis response system</w:t>
      </w:r>
    </w:p>
    <w:p w14:paraId="1A21C225" w14:textId="77777777" w:rsidR="00674F4C" w:rsidRDefault="00674F4C" w:rsidP="00674F4C">
      <w:pPr>
        <w:pStyle w:val="Heading4"/>
      </w:pPr>
      <w:r>
        <w:t>Roles, Effort and Cost</w:t>
      </w:r>
    </w:p>
    <w:p w14:paraId="1C21BFBD" w14:textId="6CB2AA3C" w:rsidR="00674F4C" w:rsidRDefault="00674F4C" w:rsidP="00674F4C">
      <w:pPr>
        <w:pStyle w:val="ListParagraph"/>
        <w:numPr>
          <w:ilvl w:val="0"/>
          <w:numId w:val="12"/>
        </w:numPr>
      </w:pPr>
      <w:r>
        <w:t>Implementation Responsibility – Pierce County Executive</w:t>
      </w:r>
      <w:r w:rsidR="00171ACE">
        <w:t xml:space="preserve"> and Pierce County Human Services</w:t>
      </w:r>
    </w:p>
    <w:p w14:paraId="55C57546" w14:textId="77777777" w:rsidR="00674F4C" w:rsidRDefault="00674F4C" w:rsidP="00674F4C">
      <w:pPr>
        <w:pStyle w:val="ListParagraph"/>
        <w:numPr>
          <w:ilvl w:val="0"/>
          <w:numId w:val="12"/>
        </w:numPr>
      </w:pPr>
      <w:r>
        <w:t>Level of Coordination Effort – High</w:t>
      </w:r>
    </w:p>
    <w:p w14:paraId="1330E070" w14:textId="3C6A5D6D" w:rsidR="00674F4C" w:rsidRDefault="00674F4C" w:rsidP="00674F4C">
      <w:pPr>
        <w:pStyle w:val="ListParagraph"/>
        <w:numPr>
          <w:ilvl w:val="0"/>
          <w:numId w:val="12"/>
        </w:numPr>
      </w:pPr>
      <w:r>
        <w:t>Program Costs – N/A</w:t>
      </w:r>
    </w:p>
    <w:p w14:paraId="14E640BC" w14:textId="74D70723" w:rsidR="00171ACE" w:rsidRDefault="00171ACE" w:rsidP="00171ACE">
      <w:pPr>
        <w:pStyle w:val="Heading2"/>
      </w:pPr>
      <w:bookmarkStart w:id="34" w:name="_Toc88635735"/>
      <w:r w:rsidRPr="00D0495A">
        <w:t xml:space="preserve">Goal </w:t>
      </w:r>
      <w:r>
        <w:t>2</w:t>
      </w:r>
      <w:r w:rsidRPr="00D0495A">
        <w:t xml:space="preserve">: </w:t>
      </w:r>
      <w:r w:rsidRPr="00B50803">
        <w:t xml:space="preserve">Ensure interventions are effective for </w:t>
      </w:r>
      <w:r w:rsidR="004B38AB">
        <w:t xml:space="preserve">All </w:t>
      </w:r>
      <w:r w:rsidRPr="00B50803">
        <w:t>populations</w:t>
      </w:r>
      <w:bookmarkEnd w:id="34"/>
    </w:p>
    <w:p w14:paraId="604E30A1" w14:textId="77777777" w:rsidR="00171ACE" w:rsidRDefault="00171ACE" w:rsidP="00171ACE">
      <w:pPr>
        <w:pStyle w:val="Heading3"/>
        <w:rPr>
          <w:rFonts w:asciiTheme="minorHAnsi" w:eastAsiaTheme="minorEastAsia" w:hAnsiTheme="minorHAnsi" w:cstheme="minorBidi"/>
          <w:smallCaps w:val="0"/>
          <w:sz w:val="22"/>
          <w:szCs w:val="22"/>
        </w:rPr>
      </w:pPr>
      <w:r w:rsidRPr="00B50803">
        <w:rPr>
          <w:rFonts w:asciiTheme="minorHAnsi" w:eastAsiaTheme="minorEastAsia" w:hAnsiTheme="minorHAnsi" w:cstheme="minorBidi"/>
          <w:smallCaps w:val="0"/>
          <w:sz w:val="22"/>
          <w:szCs w:val="22"/>
        </w:rPr>
        <w:t xml:space="preserve">Targeted Universalism requires considering the unique needs of target populations in each service. The first step in developing targeted strategies requires engagement with members of the target populations. </w:t>
      </w:r>
      <w:r>
        <w:rPr>
          <w:rFonts w:asciiTheme="minorHAnsi" w:eastAsiaTheme="minorEastAsia" w:hAnsiTheme="minorHAnsi" w:cstheme="minorBidi"/>
          <w:smallCaps w:val="0"/>
          <w:sz w:val="22"/>
          <w:szCs w:val="22"/>
        </w:rPr>
        <w:t>Continued engagement with targeted populations is vital, using community outreach as well as surveys and other tools to identify areas to improve.</w:t>
      </w:r>
    </w:p>
    <w:p w14:paraId="32AC8381" w14:textId="77777777" w:rsidR="00171ACE" w:rsidRDefault="00171ACE" w:rsidP="00171ACE">
      <w:pPr>
        <w:pStyle w:val="Heading3"/>
      </w:pPr>
      <w:r w:rsidRPr="00D0495A">
        <w:t>Strategies</w:t>
      </w:r>
    </w:p>
    <w:p w14:paraId="1F3DBEBC" w14:textId="4BC99B8D" w:rsidR="00171ACE" w:rsidRDefault="004B38AB" w:rsidP="004B38AB">
      <w:pPr>
        <w:spacing w:after="0"/>
      </w:pPr>
      <w:r>
        <w:t xml:space="preserve">2.1 </w:t>
      </w:r>
      <w:r w:rsidR="00171ACE">
        <w:t xml:space="preserve">Create a Race and Equity Strategy Team to research, develop and assist organizations to implement program changes to align with the needs of target populations. </w:t>
      </w:r>
    </w:p>
    <w:p w14:paraId="1ECB0818" w14:textId="7700D5A2" w:rsidR="00171ACE" w:rsidRDefault="004B38AB" w:rsidP="004B38AB">
      <w:pPr>
        <w:spacing w:after="0"/>
      </w:pPr>
      <w:r>
        <w:t xml:space="preserve">2.2 </w:t>
      </w:r>
      <w:r w:rsidR="00171ACE" w:rsidRPr="00B50803">
        <w:t xml:space="preserve">Annually engage with individuals and organizations from target populations to identify concerns with the existing homeless crisis response system to identify needed program alterations or additional providers. </w:t>
      </w:r>
    </w:p>
    <w:p w14:paraId="6E02335E" w14:textId="0B6E11FD" w:rsidR="00171ACE" w:rsidRDefault="004B38AB" w:rsidP="004B38AB">
      <w:pPr>
        <w:spacing w:after="0"/>
      </w:pPr>
      <w:r>
        <w:t xml:space="preserve">2.3 </w:t>
      </w:r>
      <w:r w:rsidR="00171ACE" w:rsidRPr="00B50803">
        <w:t>Annually review interventions and services to ensure enrollments and outcomes are being monitored for each target population.</w:t>
      </w:r>
    </w:p>
    <w:p w14:paraId="65799542" w14:textId="0E65AF4C" w:rsidR="00171ACE" w:rsidRDefault="004B38AB" w:rsidP="004B38AB">
      <w:pPr>
        <w:spacing w:after="0"/>
      </w:pPr>
      <w:r>
        <w:t xml:space="preserve">2.4 </w:t>
      </w:r>
      <w:r w:rsidR="00171ACE">
        <w:t xml:space="preserve">Annually conduct a quantitative and qualitative service quality survey, including a hope scale type survey, of people experiencing homelessness. Ensure the survey is part of a trauma informed process accessible to the widest possible audience, preferably administered by people experiencing homelessness themselves. </w:t>
      </w:r>
    </w:p>
    <w:p w14:paraId="045FE56A" w14:textId="77777777" w:rsidR="00171ACE" w:rsidRDefault="00171ACE" w:rsidP="004B38AB">
      <w:pPr>
        <w:pStyle w:val="Heading3"/>
      </w:pPr>
      <w:r>
        <w:t>Accountability</w:t>
      </w:r>
    </w:p>
    <w:p w14:paraId="6DF0BE37" w14:textId="76AD1B2A" w:rsidR="00171ACE" w:rsidRDefault="004B38AB" w:rsidP="004B38AB">
      <w:pPr>
        <w:spacing w:after="0"/>
      </w:pPr>
      <w:r>
        <w:t xml:space="preserve">2.5 </w:t>
      </w:r>
      <w:r w:rsidR="00171ACE">
        <w:t>Publish annual reports documenting identified concerns</w:t>
      </w:r>
      <w:r w:rsidR="005C75CF">
        <w:t xml:space="preserve"> with interventions</w:t>
      </w:r>
      <w:r w:rsidR="00171ACE">
        <w:t xml:space="preserve">, strategies to remedy those concerns, and status updates on past strategies. The annual report must also document any interventions or services with low performance or low enrollments for specific populations along with strategies to remedy those deficiencies. </w:t>
      </w:r>
    </w:p>
    <w:p w14:paraId="47BE325A" w14:textId="6BDE510D" w:rsidR="00171ACE" w:rsidRDefault="004B38AB" w:rsidP="004B38AB">
      <w:pPr>
        <w:spacing w:after="0"/>
      </w:pPr>
      <w:r>
        <w:t xml:space="preserve">2.6 </w:t>
      </w:r>
      <w:r w:rsidR="00171ACE">
        <w:t>Publish monthly dashboard showing program referrals, program enrollments, and program outcomes for each permanent housing intervention, broken out by sub-populations.</w:t>
      </w:r>
    </w:p>
    <w:p w14:paraId="669E6F99" w14:textId="1848FFBD" w:rsidR="00171ACE" w:rsidRDefault="004B38AB" w:rsidP="004B38AB">
      <w:pPr>
        <w:spacing w:after="0"/>
      </w:pPr>
      <w:r>
        <w:t xml:space="preserve">2.7 </w:t>
      </w:r>
      <w:r w:rsidR="00171ACE">
        <w:t>Publish annual report on changes in the service quality survey results.</w:t>
      </w:r>
    </w:p>
    <w:p w14:paraId="672C36AB" w14:textId="77777777" w:rsidR="00171ACE" w:rsidRDefault="00171ACE" w:rsidP="00171ACE">
      <w:pPr>
        <w:pStyle w:val="Heading4"/>
      </w:pPr>
      <w:r>
        <w:t>Roles, Effort and Cost</w:t>
      </w:r>
    </w:p>
    <w:p w14:paraId="263A2227" w14:textId="77777777" w:rsidR="00171ACE" w:rsidRDefault="00171ACE" w:rsidP="00171ACE">
      <w:pPr>
        <w:pStyle w:val="ListParagraph"/>
        <w:numPr>
          <w:ilvl w:val="0"/>
          <w:numId w:val="12"/>
        </w:numPr>
      </w:pPr>
      <w:r>
        <w:t>Implementation Responsibility – Pierce County Human Services</w:t>
      </w:r>
    </w:p>
    <w:p w14:paraId="1F3CF874" w14:textId="77777777" w:rsidR="00171ACE" w:rsidRDefault="00171ACE" w:rsidP="00171ACE">
      <w:pPr>
        <w:pStyle w:val="ListParagraph"/>
        <w:numPr>
          <w:ilvl w:val="0"/>
          <w:numId w:val="12"/>
        </w:numPr>
      </w:pPr>
      <w:r>
        <w:t>Level of Coordination Effort – Medium</w:t>
      </w:r>
    </w:p>
    <w:p w14:paraId="01143C28" w14:textId="77777777" w:rsidR="00171ACE" w:rsidRDefault="00171ACE" w:rsidP="00171ACE">
      <w:pPr>
        <w:pStyle w:val="ListParagraph"/>
        <w:numPr>
          <w:ilvl w:val="0"/>
          <w:numId w:val="12"/>
        </w:numPr>
      </w:pPr>
      <w:r>
        <w:t>Program Costs - Low</w:t>
      </w:r>
    </w:p>
    <w:p w14:paraId="4DF65300" w14:textId="245E2A7A" w:rsidR="004B38AB" w:rsidRDefault="004B38AB" w:rsidP="004B38AB">
      <w:pPr>
        <w:pStyle w:val="Heading2"/>
      </w:pPr>
      <w:bookmarkStart w:id="35" w:name="_Toc88635736"/>
      <w:r w:rsidRPr="00D0495A">
        <w:lastRenderedPageBreak/>
        <w:t xml:space="preserve">Goal </w:t>
      </w:r>
      <w:r>
        <w:t>3</w:t>
      </w:r>
      <w:r w:rsidRPr="00D0495A">
        <w:t xml:space="preserve">: </w:t>
      </w:r>
      <w:r>
        <w:t>Prevent Homelessness</w:t>
      </w:r>
      <w:bookmarkEnd w:id="35"/>
    </w:p>
    <w:p w14:paraId="7DDB0D6C" w14:textId="681D7A0C" w:rsidR="004B38AB" w:rsidRPr="00B50803" w:rsidRDefault="004B38AB" w:rsidP="004B38AB">
      <w:r>
        <w:t xml:space="preserve">Preventing housing instability and stabilizing households at risk of homelessness is a key strategy to ending homelessness. </w:t>
      </w:r>
      <w:r w:rsidR="005C75CF">
        <w:t>A</w:t>
      </w:r>
      <w:r>
        <w:t>vailable funding</w:t>
      </w:r>
      <w:r w:rsidRPr="00B50803">
        <w:t xml:space="preserve"> </w:t>
      </w:r>
      <w:r w:rsidR="005C75CF">
        <w:t>must be targeted</w:t>
      </w:r>
      <w:r w:rsidRPr="00B50803">
        <w:t xml:space="preserve"> where it will prevent homelessness for the greatest number of households.</w:t>
      </w:r>
      <w:r>
        <w:t xml:space="preserve">  </w:t>
      </w:r>
      <w:r w:rsidR="005C75CF">
        <w:t>Funding must increase</w:t>
      </w:r>
      <w:r>
        <w:t xml:space="preserve"> to reduce the number of at-risk households.</w:t>
      </w:r>
    </w:p>
    <w:p w14:paraId="579EF40D" w14:textId="77777777" w:rsidR="004B38AB" w:rsidRDefault="004B38AB" w:rsidP="004B38AB">
      <w:pPr>
        <w:pStyle w:val="Heading3"/>
      </w:pPr>
      <w:r w:rsidRPr="00D0495A">
        <w:t>Strategies</w:t>
      </w:r>
      <w:r>
        <w:t xml:space="preserve"> </w:t>
      </w:r>
    </w:p>
    <w:p w14:paraId="08056E78" w14:textId="603DF062" w:rsidR="004B38AB" w:rsidRDefault="004B38AB" w:rsidP="004B38AB">
      <w:pPr>
        <w:spacing w:after="0"/>
      </w:pPr>
      <w:r>
        <w:t>3.1 Revise</w:t>
      </w:r>
      <w:r w:rsidRPr="00B50803">
        <w:t xml:space="preserve"> rent assistance eligibility based on best practices, with eligibility adjustments to accommodate varying levels of re</w:t>
      </w:r>
      <w:r>
        <w:t>sources available for rent assistance to target the assistance where it will prevent homelessness for the greatest number of households.</w:t>
      </w:r>
    </w:p>
    <w:p w14:paraId="536B999B" w14:textId="020CB436" w:rsidR="004B38AB" w:rsidRDefault="004B38AB" w:rsidP="004B38AB">
      <w:pPr>
        <w:spacing w:after="0"/>
      </w:pPr>
      <w:r>
        <w:t>3.2 Provide mortgage assistance for at-risk homeowners</w:t>
      </w:r>
      <w:r w:rsidR="00ED4BE5">
        <w:t>.</w:t>
      </w:r>
    </w:p>
    <w:p w14:paraId="7D7795ED" w14:textId="3C6A3F5A" w:rsidR="004B38AB" w:rsidRDefault="004B38AB" w:rsidP="00ED4BE5">
      <w:pPr>
        <w:pStyle w:val="ListParagraph"/>
        <w:numPr>
          <w:ilvl w:val="1"/>
          <w:numId w:val="50"/>
        </w:numPr>
        <w:spacing w:after="0"/>
      </w:pPr>
      <w:r w:rsidRPr="004720C5">
        <w:t>Develop and support shared housing units for those unable to afford living alone</w:t>
      </w:r>
      <w:r w:rsidR="00ED4BE5">
        <w:t>.</w:t>
      </w:r>
    </w:p>
    <w:p w14:paraId="2065F24A" w14:textId="77777777" w:rsidR="00ED4BE5" w:rsidRDefault="004B38AB" w:rsidP="00ED4BE5">
      <w:pPr>
        <w:spacing w:after="0"/>
      </w:pPr>
      <w:r>
        <w:t>3.</w:t>
      </w:r>
      <w:r w:rsidR="0010389F">
        <w:t>4</w:t>
      </w:r>
      <w:r>
        <w:t xml:space="preserve"> </w:t>
      </w:r>
      <w:r w:rsidRPr="00FC098A">
        <w:t>Provide financial counseling and life skills training to assist at risk households with financial stability</w:t>
      </w:r>
      <w:r w:rsidR="00ED4BE5">
        <w:t>.</w:t>
      </w:r>
    </w:p>
    <w:p w14:paraId="4DF48F51" w14:textId="2D1882FD" w:rsidR="00ED4BE5" w:rsidRDefault="00ED4BE5" w:rsidP="00ED4BE5">
      <w:pPr>
        <w:spacing w:after="0"/>
      </w:pPr>
      <w:r>
        <w:t>3.5 Expand Diversion to households at risk of homelessness.</w:t>
      </w:r>
    </w:p>
    <w:p w14:paraId="245B0223" w14:textId="77777777" w:rsidR="004B38AB" w:rsidRDefault="004B38AB" w:rsidP="004B38AB">
      <w:pPr>
        <w:pStyle w:val="Heading3"/>
      </w:pPr>
      <w:r w:rsidRPr="00D0495A">
        <w:t>Accountability</w:t>
      </w:r>
    </w:p>
    <w:p w14:paraId="526DAF30" w14:textId="06A729B4" w:rsidR="004B38AB" w:rsidRDefault="004B38AB" w:rsidP="004B38AB">
      <w:pPr>
        <w:spacing w:after="0"/>
      </w:pPr>
      <w:r>
        <w:t>3.</w:t>
      </w:r>
      <w:r w:rsidR="00ED4BE5">
        <w:t>6</w:t>
      </w:r>
      <w:r>
        <w:t xml:space="preserve"> </w:t>
      </w:r>
      <w:r w:rsidRPr="00B50803">
        <w:t xml:space="preserve">Publish rent </w:t>
      </w:r>
      <w:r>
        <w:t xml:space="preserve">and mortgage </w:t>
      </w:r>
      <w:r w:rsidRPr="00B50803">
        <w:t>assistance eligibility requirements, policies, and procedures</w:t>
      </w:r>
      <w:r>
        <w:t>.</w:t>
      </w:r>
    </w:p>
    <w:p w14:paraId="54E6A04C" w14:textId="16CBD601" w:rsidR="004B38AB" w:rsidRDefault="004B38AB" w:rsidP="004B38AB">
      <w:pPr>
        <w:spacing w:after="0"/>
      </w:pPr>
      <w:r>
        <w:t>3.</w:t>
      </w:r>
      <w:r w:rsidR="00ED4BE5">
        <w:t>7</w:t>
      </w:r>
      <w:r>
        <w:t xml:space="preserve"> Publish monthly dashboards showing rental and mortgage assistance system performance.</w:t>
      </w:r>
    </w:p>
    <w:p w14:paraId="2EA077F9" w14:textId="63A6C9D2" w:rsidR="004B38AB" w:rsidRPr="00B50803" w:rsidRDefault="004B38AB" w:rsidP="004B38AB">
      <w:pPr>
        <w:spacing w:after="0"/>
      </w:pPr>
      <w:r>
        <w:t>3.</w:t>
      </w:r>
      <w:r w:rsidR="00ED4BE5">
        <w:t>8</w:t>
      </w:r>
      <w:r>
        <w:t xml:space="preserve"> Expand Coordinated Entry eligibility to households at risk of homelessness.</w:t>
      </w:r>
    </w:p>
    <w:p w14:paraId="5D2768AB" w14:textId="77777777" w:rsidR="004B38AB" w:rsidRDefault="004B38AB" w:rsidP="004B38AB">
      <w:pPr>
        <w:pStyle w:val="Heading4"/>
      </w:pPr>
      <w:r>
        <w:t>Roles, Effort and Cost</w:t>
      </w:r>
    </w:p>
    <w:p w14:paraId="4BE74076" w14:textId="77777777" w:rsidR="004B38AB" w:rsidRDefault="004B38AB" w:rsidP="004B38AB">
      <w:pPr>
        <w:pStyle w:val="ListParagraph"/>
        <w:numPr>
          <w:ilvl w:val="0"/>
          <w:numId w:val="12"/>
        </w:numPr>
      </w:pPr>
      <w:r>
        <w:t>Implementation Responsibility – Pierce County Human Services</w:t>
      </w:r>
    </w:p>
    <w:p w14:paraId="01A0CEA1" w14:textId="77777777" w:rsidR="004B38AB" w:rsidRDefault="004B38AB" w:rsidP="004B38AB">
      <w:pPr>
        <w:pStyle w:val="ListParagraph"/>
        <w:numPr>
          <w:ilvl w:val="0"/>
          <w:numId w:val="12"/>
        </w:numPr>
      </w:pPr>
      <w:r>
        <w:t>Level of Coordination Effort – High</w:t>
      </w:r>
    </w:p>
    <w:p w14:paraId="1123AF36" w14:textId="77777777" w:rsidR="004B38AB" w:rsidRDefault="004B38AB" w:rsidP="004B38AB">
      <w:pPr>
        <w:pStyle w:val="ListParagraph"/>
        <w:numPr>
          <w:ilvl w:val="0"/>
          <w:numId w:val="12"/>
        </w:numPr>
      </w:pPr>
      <w:r>
        <w:t>Program Costs – High</w:t>
      </w:r>
    </w:p>
    <w:p w14:paraId="227F29EB" w14:textId="665ED08D" w:rsidR="00B50803" w:rsidRDefault="00D0495A" w:rsidP="00B50803">
      <w:pPr>
        <w:pStyle w:val="Heading2"/>
      </w:pPr>
      <w:bookmarkStart w:id="36" w:name="_Toc88635737"/>
      <w:bookmarkEnd w:id="33"/>
      <w:r w:rsidRPr="00D0495A">
        <w:t xml:space="preserve">Goal </w:t>
      </w:r>
      <w:r w:rsidR="0010389F">
        <w:t>4</w:t>
      </w:r>
      <w:r w:rsidRPr="00D0495A">
        <w:t xml:space="preserve">: </w:t>
      </w:r>
      <w:bookmarkStart w:id="37" w:name="_Hlk88632201"/>
      <w:r w:rsidR="00C13CB3">
        <w:t xml:space="preserve">Ensure </w:t>
      </w:r>
      <w:r w:rsidR="00415560">
        <w:t>mainstream</w:t>
      </w:r>
      <w:r w:rsidR="004B38AB">
        <w:t xml:space="preserve"> </w:t>
      </w:r>
      <w:r w:rsidR="00B50803" w:rsidRPr="00B50803">
        <w:t>s</w:t>
      </w:r>
      <w:r w:rsidR="0010389F">
        <w:t>ystems</w:t>
      </w:r>
      <w:r w:rsidR="00B50803" w:rsidRPr="00B50803">
        <w:t xml:space="preserve"> </w:t>
      </w:r>
      <w:r w:rsidR="004B38AB">
        <w:t xml:space="preserve">Address needs of </w:t>
      </w:r>
      <w:r w:rsidR="00B50803" w:rsidRPr="00B50803">
        <w:t>people experiencing homelessness</w:t>
      </w:r>
      <w:r w:rsidR="13BC1EEA">
        <w:t xml:space="preserve"> or at risk of homelessness</w:t>
      </w:r>
      <w:bookmarkEnd w:id="37"/>
      <w:bookmarkEnd w:id="36"/>
    </w:p>
    <w:p w14:paraId="4F3E4BBE" w14:textId="0091D088" w:rsidR="00B50803" w:rsidRDefault="00415560" w:rsidP="00B50803">
      <w:r>
        <w:t>Mainstream</w:t>
      </w:r>
      <w:r w:rsidR="00B50803" w:rsidRPr="00B50803">
        <w:t xml:space="preserve"> </w:t>
      </w:r>
      <w:r w:rsidR="0010389F">
        <w:t>S</w:t>
      </w:r>
      <w:r w:rsidR="00B50803" w:rsidRPr="00B50803">
        <w:t>ystems</w:t>
      </w:r>
      <w:r w:rsidR="0010389F">
        <w:t xml:space="preserve"> – those that serve people experiencing homelessness or at risk of homelessness but are not part of the formal homeless crisis response systems - </w:t>
      </w:r>
      <w:r w:rsidR="00B50803" w:rsidRPr="00B50803">
        <w:t xml:space="preserve">are </w:t>
      </w:r>
      <w:r w:rsidR="0010389F">
        <w:t>seldom</w:t>
      </w:r>
      <w:r w:rsidR="00B50803" w:rsidRPr="00B50803">
        <w:t xml:space="preserve"> designed with the </w:t>
      </w:r>
      <w:r w:rsidR="0010389F">
        <w:t xml:space="preserve">unique </w:t>
      </w:r>
      <w:r w:rsidR="00B50803" w:rsidRPr="00B50803">
        <w:t>needs of people experiencing homelessness</w:t>
      </w:r>
      <w:r w:rsidR="0010389F">
        <w:t xml:space="preserve"> or at risk of homelessness</w:t>
      </w:r>
      <w:r w:rsidR="00B50803" w:rsidRPr="00B50803">
        <w:t xml:space="preserve">. Making changes to </w:t>
      </w:r>
      <w:r w:rsidR="00163B71" w:rsidRPr="00B50803">
        <w:t xml:space="preserve">these </w:t>
      </w:r>
      <w:r>
        <w:t>mainstream</w:t>
      </w:r>
      <w:r w:rsidR="00163B71" w:rsidRPr="00B50803">
        <w:t xml:space="preserve"> systems</w:t>
      </w:r>
      <w:r w:rsidR="00B50803" w:rsidRPr="00B50803">
        <w:t xml:space="preserve">, including locating </w:t>
      </w:r>
      <w:r>
        <w:t>mainstream</w:t>
      </w:r>
      <w:r w:rsidR="0010389F">
        <w:t xml:space="preserve"> system </w:t>
      </w:r>
      <w:r w:rsidR="00B50803" w:rsidRPr="00B50803">
        <w:t>services at homeless program site</w:t>
      </w:r>
      <w:r w:rsidR="0010389F">
        <w:t>s,</w:t>
      </w:r>
      <w:r w:rsidR="00B50803" w:rsidRPr="00B50803">
        <w:t xml:space="preserve"> can improve outcomes for </w:t>
      </w:r>
      <w:r w:rsidR="00163B71" w:rsidRPr="00B50803">
        <w:t>people</w:t>
      </w:r>
      <w:r w:rsidR="00B50803" w:rsidRPr="00B50803">
        <w:t xml:space="preserve"> experiencing homelessness.</w:t>
      </w:r>
      <w:r w:rsidR="0010389F">
        <w:t xml:space="preserve"> For a partial list of </w:t>
      </w:r>
      <w:r>
        <w:t>mainstream</w:t>
      </w:r>
      <w:r w:rsidR="0010389F">
        <w:t xml:space="preserve"> systems, see appendix j</w:t>
      </w:r>
    </w:p>
    <w:p w14:paraId="68C73C5C" w14:textId="27622F39" w:rsidR="00D0495A" w:rsidRDefault="00D0495A" w:rsidP="00B50803">
      <w:pPr>
        <w:pStyle w:val="Heading3"/>
      </w:pPr>
      <w:r w:rsidRPr="00D0495A">
        <w:t>Strategies</w:t>
      </w:r>
    </w:p>
    <w:p w14:paraId="29F295A6" w14:textId="2645FA26" w:rsidR="0010389F" w:rsidRDefault="0010389F" w:rsidP="0010389F">
      <w:pPr>
        <w:spacing w:after="0"/>
      </w:pPr>
      <w:r>
        <w:t xml:space="preserve">4.1 Create a “Systems Ombudsperson” to coordinate communications among </w:t>
      </w:r>
      <w:r w:rsidR="00415560">
        <w:t>mainstream</w:t>
      </w:r>
      <w:r>
        <w:t xml:space="preserve"> systems</w:t>
      </w:r>
    </w:p>
    <w:p w14:paraId="6DFF72CD" w14:textId="6D4F5CE3" w:rsidR="0010389F" w:rsidRDefault="0010389F" w:rsidP="0010389F">
      <w:pPr>
        <w:spacing w:after="0"/>
      </w:pPr>
      <w:r>
        <w:t xml:space="preserve">4.2 Develop a coordinated communication among </w:t>
      </w:r>
      <w:r w:rsidR="00415560">
        <w:t>mainstream</w:t>
      </w:r>
      <w:r>
        <w:t xml:space="preserve"> systems.</w:t>
      </w:r>
    </w:p>
    <w:p w14:paraId="6D7C3247" w14:textId="0344EAED" w:rsidR="00B50803" w:rsidRDefault="0010389F" w:rsidP="00E0446A">
      <w:pPr>
        <w:spacing w:after="0"/>
      </w:pPr>
      <w:r>
        <w:t xml:space="preserve">4.3 </w:t>
      </w:r>
      <w:r w:rsidR="00B50803">
        <w:t xml:space="preserve">Create or join existing workgroups to identify and implement best practices to assist individuals to </w:t>
      </w:r>
      <w:r w:rsidR="00163B71">
        <w:t>access services more easily</w:t>
      </w:r>
      <w:r w:rsidR="00B50803">
        <w:t xml:space="preserve"> in </w:t>
      </w:r>
      <w:r w:rsidR="00415560">
        <w:t>mainstream</w:t>
      </w:r>
      <w:r w:rsidR="00B50803">
        <w:t xml:space="preserve"> </w:t>
      </w:r>
      <w:r w:rsidR="003B0232">
        <w:t>systems</w:t>
      </w:r>
      <w:r>
        <w:t>.</w:t>
      </w:r>
    </w:p>
    <w:p w14:paraId="7CBA68C8" w14:textId="29E582A4" w:rsidR="00B50803" w:rsidRDefault="0010389F" w:rsidP="00E0446A">
      <w:pPr>
        <w:spacing w:after="0"/>
      </w:pPr>
      <w:r>
        <w:t xml:space="preserve">4.4 </w:t>
      </w:r>
      <w:r w:rsidR="00B50803">
        <w:t xml:space="preserve">Work with organizations in </w:t>
      </w:r>
      <w:r w:rsidR="00415560">
        <w:t>mainstream</w:t>
      </w:r>
      <w:r>
        <w:t xml:space="preserve"> </w:t>
      </w:r>
      <w:r w:rsidR="00B50803">
        <w:t>system</w:t>
      </w:r>
      <w:r>
        <w:t>s</w:t>
      </w:r>
      <w:r w:rsidR="00B50803">
        <w:t xml:space="preserve"> to develop and implement policies and procedures based on identified best practices.</w:t>
      </w:r>
    </w:p>
    <w:p w14:paraId="484FBF3E" w14:textId="5FD18791" w:rsidR="00E0446A" w:rsidRDefault="0010389F" w:rsidP="005B3517">
      <w:pPr>
        <w:spacing w:after="0"/>
      </w:pPr>
      <w:r>
        <w:t xml:space="preserve">4.5 </w:t>
      </w:r>
      <w:r w:rsidR="00E0446A">
        <w:t>Create or join existing workgroups to identify and implement best practices</w:t>
      </w:r>
      <w:r>
        <w:t>, including data sharing agreements,</w:t>
      </w:r>
      <w:r w:rsidR="00E0446A">
        <w:t xml:space="preserve"> to assist</w:t>
      </w:r>
      <w:r>
        <w:t xml:space="preserve"> and track</w:t>
      </w:r>
      <w:r w:rsidR="00E0446A">
        <w:t xml:space="preserve"> individuals leaving </w:t>
      </w:r>
      <w:r>
        <w:t>i</w:t>
      </w:r>
      <w:r w:rsidR="00E0446A">
        <w:t>nstitutional settings. For a partial list of institutional settings, see appendix j.</w:t>
      </w:r>
    </w:p>
    <w:p w14:paraId="497B81EF" w14:textId="35BF24BD" w:rsidR="005B3517" w:rsidRPr="005B3517" w:rsidRDefault="0010389F" w:rsidP="005B3517">
      <w:pPr>
        <w:pStyle w:val="Heading4"/>
        <w:spacing w:before="0"/>
        <w:rPr>
          <w:rFonts w:asciiTheme="minorHAnsi" w:eastAsiaTheme="minorEastAsia" w:hAnsiTheme="minorHAnsi" w:cstheme="minorBidi"/>
          <w:caps w:val="0"/>
        </w:rPr>
      </w:pPr>
      <w:bookmarkStart w:id="38" w:name="_Hlk88600007"/>
      <w:r>
        <w:rPr>
          <w:rFonts w:asciiTheme="minorHAnsi" w:eastAsiaTheme="minorEastAsia" w:hAnsiTheme="minorHAnsi" w:cstheme="minorBidi"/>
          <w:caps w:val="0"/>
        </w:rPr>
        <w:lastRenderedPageBreak/>
        <w:t xml:space="preserve">4.6 </w:t>
      </w:r>
      <w:r w:rsidR="00E0446A" w:rsidRPr="00552150">
        <w:rPr>
          <w:rFonts w:asciiTheme="minorHAnsi" w:eastAsiaTheme="minorEastAsia" w:hAnsiTheme="minorHAnsi" w:cstheme="minorBidi"/>
          <w:caps w:val="0"/>
        </w:rPr>
        <w:t>Partner</w:t>
      </w:r>
      <w:r w:rsidR="00E0446A">
        <w:rPr>
          <w:rFonts w:asciiTheme="minorHAnsi" w:eastAsiaTheme="minorEastAsia" w:hAnsiTheme="minorHAnsi" w:cstheme="minorBidi"/>
          <w:caps w:val="0"/>
        </w:rPr>
        <w:t xml:space="preserve"> </w:t>
      </w:r>
      <w:r w:rsidR="00E0446A" w:rsidRPr="00552150">
        <w:rPr>
          <w:rFonts w:asciiTheme="minorHAnsi" w:eastAsiaTheme="minorEastAsia" w:hAnsiTheme="minorHAnsi" w:cstheme="minorBidi"/>
          <w:caps w:val="0"/>
        </w:rPr>
        <w:t xml:space="preserve">with Pierce County Behavioral Health Division to </w:t>
      </w:r>
      <w:r w:rsidR="00E0446A">
        <w:rPr>
          <w:rFonts w:asciiTheme="minorHAnsi" w:eastAsiaTheme="minorEastAsia" w:hAnsiTheme="minorHAnsi" w:cstheme="minorBidi"/>
          <w:caps w:val="0"/>
        </w:rPr>
        <w:t xml:space="preserve">ensure the </w:t>
      </w:r>
      <w:r w:rsidR="00E0446A" w:rsidRPr="002B1545">
        <w:rPr>
          <w:rFonts w:asciiTheme="minorHAnsi" w:eastAsiaTheme="minorEastAsia" w:hAnsiTheme="minorHAnsi" w:cstheme="minorBidi"/>
          <w:caps w:val="0"/>
        </w:rPr>
        <w:t>Behavioral Health Improvement Plan</w:t>
      </w:r>
      <w:r w:rsidR="00E0446A">
        <w:rPr>
          <w:rFonts w:asciiTheme="minorHAnsi" w:eastAsiaTheme="minorEastAsia" w:hAnsiTheme="minorHAnsi" w:cstheme="minorBidi"/>
          <w:caps w:val="0"/>
        </w:rPr>
        <w:t xml:space="preserve"> updates continue to identify </w:t>
      </w:r>
      <w:r w:rsidR="00E0446A" w:rsidRPr="00552150">
        <w:rPr>
          <w:rFonts w:asciiTheme="minorHAnsi" w:eastAsiaTheme="minorEastAsia" w:hAnsiTheme="minorHAnsi" w:cstheme="minorBidi"/>
          <w:caps w:val="0"/>
        </w:rPr>
        <w:t>gaps in</w:t>
      </w:r>
      <w:r w:rsidR="00E0446A">
        <w:rPr>
          <w:rFonts w:asciiTheme="minorHAnsi" w:eastAsiaTheme="minorEastAsia" w:hAnsiTheme="minorHAnsi" w:cstheme="minorBidi"/>
          <w:caps w:val="0"/>
        </w:rPr>
        <w:t xml:space="preserve"> capacity and effectiveness for</w:t>
      </w:r>
      <w:r w:rsidR="00E0446A" w:rsidRPr="00552150">
        <w:rPr>
          <w:rFonts w:asciiTheme="minorHAnsi" w:eastAsiaTheme="minorEastAsia" w:hAnsiTheme="minorHAnsi" w:cstheme="minorBidi"/>
          <w:caps w:val="0"/>
        </w:rPr>
        <w:t xml:space="preserve"> </w:t>
      </w:r>
      <w:r w:rsidR="00E0446A">
        <w:rPr>
          <w:rFonts w:asciiTheme="minorHAnsi" w:eastAsiaTheme="minorEastAsia" w:hAnsiTheme="minorHAnsi" w:cstheme="minorBidi"/>
          <w:caps w:val="0"/>
        </w:rPr>
        <w:t>people experiencing hom</w:t>
      </w:r>
      <w:r>
        <w:rPr>
          <w:rFonts w:asciiTheme="minorHAnsi" w:eastAsiaTheme="minorEastAsia" w:hAnsiTheme="minorHAnsi" w:cstheme="minorBidi"/>
          <w:caps w:val="0"/>
        </w:rPr>
        <w:t xml:space="preserve">elessness and </w:t>
      </w:r>
      <w:bookmarkEnd w:id="38"/>
      <w:r w:rsidR="00E0446A" w:rsidRPr="00552150">
        <w:rPr>
          <w:rFonts w:asciiTheme="minorHAnsi" w:eastAsiaTheme="minorEastAsia" w:hAnsiTheme="minorHAnsi" w:cstheme="minorBidi"/>
          <w:caps w:val="0"/>
        </w:rPr>
        <w:t>create implement</w:t>
      </w:r>
      <w:r w:rsidR="00E0446A">
        <w:rPr>
          <w:rFonts w:asciiTheme="minorHAnsi" w:eastAsiaTheme="minorEastAsia" w:hAnsiTheme="minorHAnsi" w:cstheme="minorBidi"/>
          <w:caps w:val="0"/>
        </w:rPr>
        <w:t>ation</w:t>
      </w:r>
      <w:r w:rsidR="00E0446A" w:rsidRPr="00552150">
        <w:rPr>
          <w:rFonts w:asciiTheme="minorHAnsi" w:eastAsiaTheme="minorEastAsia" w:hAnsiTheme="minorHAnsi" w:cstheme="minorBidi"/>
          <w:caps w:val="0"/>
        </w:rPr>
        <w:t xml:space="preserve"> plan</w:t>
      </w:r>
      <w:r>
        <w:rPr>
          <w:rFonts w:asciiTheme="minorHAnsi" w:eastAsiaTheme="minorEastAsia" w:hAnsiTheme="minorHAnsi" w:cstheme="minorBidi"/>
          <w:caps w:val="0"/>
        </w:rPr>
        <w:t>s</w:t>
      </w:r>
      <w:r w:rsidR="00E0446A" w:rsidRPr="00552150">
        <w:rPr>
          <w:rFonts w:asciiTheme="minorHAnsi" w:eastAsiaTheme="minorEastAsia" w:hAnsiTheme="minorHAnsi" w:cstheme="minorBidi"/>
          <w:caps w:val="0"/>
        </w:rPr>
        <w:t xml:space="preserve"> to close gaps</w:t>
      </w:r>
      <w:r>
        <w:rPr>
          <w:rFonts w:asciiTheme="minorHAnsi" w:eastAsiaTheme="minorEastAsia" w:hAnsiTheme="minorHAnsi" w:cstheme="minorBidi"/>
          <w:caps w:val="0"/>
        </w:rPr>
        <w:t>.</w:t>
      </w:r>
    </w:p>
    <w:p w14:paraId="482D2D61" w14:textId="1F7CD310" w:rsidR="003B0232" w:rsidRDefault="003B0232" w:rsidP="003B0232">
      <w:pPr>
        <w:pStyle w:val="Heading3"/>
      </w:pPr>
      <w:r>
        <w:t>Accountability</w:t>
      </w:r>
    </w:p>
    <w:p w14:paraId="358A4DAE" w14:textId="58277F8D" w:rsidR="003B0232" w:rsidRDefault="0010389F" w:rsidP="00E0446A">
      <w:pPr>
        <w:spacing w:after="0"/>
      </w:pPr>
      <w:r>
        <w:t xml:space="preserve">4.7 </w:t>
      </w:r>
      <w:r w:rsidR="003B0232">
        <w:t>Establish</w:t>
      </w:r>
      <w:r w:rsidR="003B0232" w:rsidRPr="003B0232">
        <w:t xml:space="preserve"> quarterly workgroup meetings with each </w:t>
      </w:r>
      <w:r w:rsidR="00415560">
        <w:t>mainstream</w:t>
      </w:r>
      <w:r>
        <w:t xml:space="preserve"> </w:t>
      </w:r>
      <w:r w:rsidR="003B0232" w:rsidRPr="003B0232">
        <w:t>system to identify unmet need and update policies and procedures.</w:t>
      </w:r>
    </w:p>
    <w:p w14:paraId="31D2F1A3" w14:textId="07E4C8E1" w:rsidR="00E0446A" w:rsidRDefault="0010389F" w:rsidP="00E0446A">
      <w:pPr>
        <w:spacing w:after="0"/>
      </w:pPr>
      <w:r>
        <w:t xml:space="preserve">4.8 </w:t>
      </w:r>
      <w:r w:rsidR="00E0446A">
        <w:t>Publish monthly dashboard listing count of individuals recently exiting institutional setting</w:t>
      </w:r>
      <w:r>
        <w:t>s</w:t>
      </w:r>
      <w:r w:rsidR="00E0446A">
        <w:t xml:space="preserve"> who are accessing the homeless crisis response system</w:t>
      </w:r>
    </w:p>
    <w:p w14:paraId="55B041FA" w14:textId="38228E41" w:rsidR="00E0446A" w:rsidRPr="00B50803" w:rsidRDefault="0010389F" w:rsidP="00C246FD">
      <w:r>
        <w:t xml:space="preserve">4.9 </w:t>
      </w:r>
      <w:r w:rsidR="00E0446A">
        <w:t>Partner with the Pierce County Behavioral Health Division to add housing and homeless specific metrics to their existing reports.</w:t>
      </w:r>
    </w:p>
    <w:p w14:paraId="58593AEB" w14:textId="77777777" w:rsidR="00C246FD" w:rsidRDefault="00C246FD" w:rsidP="00C246FD">
      <w:pPr>
        <w:pStyle w:val="Heading4"/>
      </w:pPr>
      <w:r>
        <w:t>Roles, Effort and Cost</w:t>
      </w:r>
    </w:p>
    <w:p w14:paraId="723633C4" w14:textId="77777777" w:rsidR="00C246FD" w:rsidRDefault="00C246FD" w:rsidP="00C246FD">
      <w:pPr>
        <w:pStyle w:val="ListParagraph"/>
        <w:numPr>
          <w:ilvl w:val="0"/>
          <w:numId w:val="12"/>
        </w:numPr>
      </w:pPr>
      <w:r>
        <w:t>Implementation Responsibility – Pierce County Human Services</w:t>
      </w:r>
    </w:p>
    <w:p w14:paraId="246CE3B6" w14:textId="77777777" w:rsidR="00C246FD" w:rsidRDefault="00C246FD" w:rsidP="00C246FD">
      <w:pPr>
        <w:pStyle w:val="ListParagraph"/>
        <w:numPr>
          <w:ilvl w:val="0"/>
          <w:numId w:val="12"/>
        </w:numPr>
      </w:pPr>
      <w:r>
        <w:t>Level of Coordination Effort – Medium</w:t>
      </w:r>
    </w:p>
    <w:p w14:paraId="00687A30" w14:textId="77777777" w:rsidR="00C246FD" w:rsidRDefault="00C246FD" w:rsidP="00C246FD">
      <w:pPr>
        <w:pStyle w:val="ListParagraph"/>
        <w:numPr>
          <w:ilvl w:val="0"/>
          <w:numId w:val="12"/>
        </w:numPr>
      </w:pPr>
      <w:r>
        <w:t>Program Costs - High</w:t>
      </w:r>
    </w:p>
    <w:p w14:paraId="4F855E41" w14:textId="012AA6B6" w:rsidR="00D0495A" w:rsidRDefault="00D0495A" w:rsidP="003B0232">
      <w:pPr>
        <w:pStyle w:val="Heading2"/>
      </w:pPr>
      <w:bookmarkStart w:id="39" w:name="_Toc88635738"/>
      <w:r w:rsidRPr="00D0495A">
        <w:t xml:space="preserve">Goal </w:t>
      </w:r>
      <w:r w:rsidR="00ED4BE5">
        <w:t>5</w:t>
      </w:r>
      <w:r w:rsidRPr="00D0495A">
        <w:t xml:space="preserve">: </w:t>
      </w:r>
      <w:r w:rsidR="00274A8E">
        <w:t>Meet immediate needs of people experiencing Homelessness</w:t>
      </w:r>
      <w:bookmarkEnd w:id="39"/>
    </w:p>
    <w:p w14:paraId="27FC2F00" w14:textId="22B014B2" w:rsidR="003B0232" w:rsidRPr="003B0232" w:rsidRDefault="00274A8E" w:rsidP="003B0232">
      <w:r>
        <w:t>Meeting immediate needs for shelter, food, and pathways out of homelessness is vital.</w:t>
      </w:r>
      <w:r w:rsidR="00ED4BE5">
        <w:t xml:space="preserve"> K</w:t>
      </w:r>
      <w:r w:rsidR="003B0232" w:rsidRPr="003B0232">
        <w:t>nowing who is homeless and actively engaging them to assist entering shelter and establishing permanent housing will reduce the duration of homeless episodes.</w:t>
      </w:r>
    </w:p>
    <w:p w14:paraId="4A7DC266" w14:textId="72364472" w:rsidR="00D0495A" w:rsidRDefault="00D0495A" w:rsidP="003B0232">
      <w:pPr>
        <w:pStyle w:val="Heading2"/>
      </w:pPr>
      <w:bookmarkStart w:id="40" w:name="_Toc88635739"/>
      <w:r w:rsidRPr="00D0495A">
        <w:t>Strategies</w:t>
      </w:r>
      <w:bookmarkEnd w:id="40"/>
    </w:p>
    <w:p w14:paraId="6C0C1073" w14:textId="791C906A" w:rsidR="003B0232" w:rsidRDefault="00ED4BE5" w:rsidP="00ED4BE5">
      <w:pPr>
        <w:spacing w:after="0"/>
      </w:pPr>
      <w:r>
        <w:t xml:space="preserve">5.1 </w:t>
      </w:r>
      <w:r w:rsidR="003B0232">
        <w:t>Create and manage a by-name list for the entire homeless population</w:t>
      </w:r>
    </w:p>
    <w:p w14:paraId="6003F55B" w14:textId="58723A72" w:rsidR="003B0232" w:rsidRDefault="00ED4BE5" w:rsidP="00ED4BE5">
      <w:pPr>
        <w:spacing w:after="0"/>
      </w:pPr>
      <w:r>
        <w:t xml:space="preserve">5.2 </w:t>
      </w:r>
      <w:r w:rsidR="00C246FD">
        <w:t>Ensure every household experiencing homelessness ha</w:t>
      </w:r>
      <w:r>
        <w:t>s</w:t>
      </w:r>
      <w:r w:rsidR="00C246FD">
        <w:t xml:space="preserve"> access to navigation services</w:t>
      </w:r>
      <w:r>
        <w:t xml:space="preserve"> such as street outreach and critical time intervention.</w:t>
      </w:r>
    </w:p>
    <w:p w14:paraId="12AA74C9" w14:textId="18BD5269" w:rsidR="003B0232" w:rsidRDefault="00ED4BE5" w:rsidP="00ED4BE5">
      <w:pPr>
        <w:spacing w:after="0"/>
      </w:pPr>
      <w:r>
        <w:t xml:space="preserve">5.3 </w:t>
      </w:r>
      <w:r w:rsidR="003B0232">
        <w:t xml:space="preserve">Expand use of Homeless Management Information System so all formal and informal interactions with people experiencing homelessness </w:t>
      </w:r>
      <w:r w:rsidR="00C246FD">
        <w:t>are</w:t>
      </w:r>
      <w:r w:rsidR="003B0232">
        <w:t xml:space="preserve"> recorded.</w:t>
      </w:r>
    </w:p>
    <w:p w14:paraId="2A7AAEBC" w14:textId="6CB81652" w:rsidR="00ED4BE5" w:rsidRDefault="00ED4BE5" w:rsidP="00ED4BE5">
      <w:pPr>
        <w:spacing w:after="0"/>
      </w:pPr>
      <w:r>
        <w:t xml:space="preserve">5.4 </w:t>
      </w:r>
      <w:r w:rsidRPr="003B0232">
        <w:t>Implement the Adequate for All plan</w:t>
      </w:r>
      <w:r>
        <w:t>, attached.</w:t>
      </w:r>
    </w:p>
    <w:p w14:paraId="7752BD34" w14:textId="696EC880" w:rsidR="003B0232" w:rsidRDefault="00ED4BE5" w:rsidP="00ED4BE5">
      <w:pPr>
        <w:spacing w:after="0"/>
      </w:pPr>
      <w:r>
        <w:t xml:space="preserve">5.5 </w:t>
      </w:r>
      <w:r w:rsidR="003B0232">
        <w:t xml:space="preserve">Expand Coordinated Entry to ensure appointments are available the same day or the next day in shelters, day centers and other access points </w:t>
      </w:r>
      <w:r w:rsidR="00163B71">
        <w:t>across</w:t>
      </w:r>
      <w:r w:rsidR="003B0232">
        <w:t xml:space="preserve"> Pierce County</w:t>
      </w:r>
    </w:p>
    <w:p w14:paraId="2FD53747" w14:textId="031C9D3B" w:rsidR="003B0232" w:rsidRDefault="00ED4BE5" w:rsidP="00ED4BE5">
      <w:pPr>
        <w:spacing w:after="0"/>
      </w:pPr>
      <w:r>
        <w:t>5.6 Offer</w:t>
      </w:r>
      <w:r w:rsidR="003B0232">
        <w:t xml:space="preserve"> Rapid Rehousing and Permanent Supportive housing </w:t>
      </w:r>
      <w:r>
        <w:t xml:space="preserve">interventions </w:t>
      </w:r>
      <w:r w:rsidR="003B0232">
        <w:t>during the Coordinated Entry conversation.</w:t>
      </w:r>
    </w:p>
    <w:p w14:paraId="6267CD26" w14:textId="7825DE29" w:rsidR="003B0232" w:rsidRDefault="003B0232" w:rsidP="003B0232">
      <w:pPr>
        <w:pStyle w:val="Heading3"/>
      </w:pPr>
      <w:r>
        <w:t>Accountability</w:t>
      </w:r>
    </w:p>
    <w:p w14:paraId="5C56B905" w14:textId="7CA17EC7" w:rsidR="003B0232" w:rsidRDefault="00ED4BE5" w:rsidP="00ED4BE5">
      <w:pPr>
        <w:spacing w:after="0"/>
      </w:pPr>
      <w:r>
        <w:t xml:space="preserve">5.7 </w:t>
      </w:r>
      <w:r w:rsidR="003B0232">
        <w:t>Publish monthly dashboard displaying portion of individuals connecting with the homeless crisis response system that are on the by-name list</w:t>
      </w:r>
    </w:p>
    <w:p w14:paraId="0604E8BC" w14:textId="7EEE4312" w:rsidR="003B0232" w:rsidRDefault="00ED4BE5" w:rsidP="00ED4BE5">
      <w:pPr>
        <w:spacing w:after="0"/>
      </w:pPr>
      <w:r>
        <w:t xml:space="preserve">5.8 </w:t>
      </w:r>
      <w:r w:rsidR="003B0232">
        <w:t>Publish monthly dashboard displaying portion of individuals on the by-name list receiving navigation services</w:t>
      </w:r>
    </w:p>
    <w:p w14:paraId="056127B4" w14:textId="06B4C459" w:rsidR="003B0232" w:rsidRDefault="00ED4BE5" w:rsidP="00ED4BE5">
      <w:pPr>
        <w:spacing w:after="0"/>
      </w:pPr>
      <w:r>
        <w:t xml:space="preserve">5.9 </w:t>
      </w:r>
      <w:r w:rsidR="003B0232">
        <w:t>Publish list of agencies participating in the Homeless Management Information System and those not participating</w:t>
      </w:r>
    </w:p>
    <w:p w14:paraId="26ECAC3F" w14:textId="142E6196" w:rsidR="003B0232" w:rsidRDefault="00ED4BE5" w:rsidP="00ED4BE5">
      <w:pPr>
        <w:spacing w:after="0"/>
      </w:pPr>
      <w:r>
        <w:t xml:space="preserve">5.10 </w:t>
      </w:r>
      <w:r w:rsidR="003B0232">
        <w:t>Publish monthly dashboard showing Coordinated Entry System Capacity and utilization, as well as wait times for Coordinated Entry Conversations and time between coordinated entry conversation and program referral and housed outcomes.</w:t>
      </w:r>
    </w:p>
    <w:p w14:paraId="3A2384C3" w14:textId="60FCD24D" w:rsidR="00ED4BE5" w:rsidRDefault="00ED4BE5" w:rsidP="00ED4BE5">
      <w:pPr>
        <w:spacing w:after="0"/>
      </w:pPr>
      <w:r>
        <w:lastRenderedPageBreak/>
        <w:t>5.11 Publish monthly dashboards showing the portion of people known to be experiencing homelessness who are staying in shelter.</w:t>
      </w:r>
    </w:p>
    <w:p w14:paraId="55E7D6AD" w14:textId="47F7E54E" w:rsidR="00ED4BE5" w:rsidRPr="003B0232" w:rsidRDefault="00ED4BE5" w:rsidP="00ED4BE5">
      <w:pPr>
        <w:spacing w:after="0"/>
      </w:pPr>
      <w:r>
        <w:t>5.12 Publish up-to-date bed capacity and availability at all emergency shelters</w:t>
      </w:r>
    </w:p>
    <w:p w14:paraId="17BD99E5" w14:textId="77777777" w:rsidR="005E0E4F" w:rsidRDefault="005E0E4F" w:rsidP="005E0E4F">
      <w:pPr>
        <w:pStyle w:val="Heading4"/>
      </w:pPr>
      <w:r>
        <w:t>Roles, Effort and Cost</w:t>
      </w:r>
    </w:p>
    <w:p w14:paraId="5FC598FE" w14:textId="77777777" w:rsidR="005E0E4F" w:rsidRDefault="005E0E4F" w:rsidP="005E0E4F">
      <w:pPr>
        <w:pStyle w:val="ListParagraph"/>
        <w:numPr>
          <w:ilvl w:val="0"/>
          <w:numId w:val="12"/>
        </w:numPr>
      </w:pPr>
      <w:r>
        <w:t>Implementation Responsibility – Pierce County Human Services</w:t>
      </w:r>
    </w:p>
    <w:p w14:paraId="3A8B27F5" w14:textId="023F0505" w:rsidR="005E0E4F" w:rsidRDefault="005E0E4F" w:rsidP="005E0E4F">
      <w:pPr>
        <w:pStyle w:val="ListParagraph"/>
        <w:numPr>
          <w:ilvl w:val="0"/>
          <w:numId w:val="12"/>
        </w:numPr>
      </w:pPr>
      <w:r>
        <w:t xml:space="preserve">Level of Coordination Effort – </w:t>
      </w:r>
      <w:r w:rsidR="00ED4BE5">
        <w:t>High</w:t>
      </w:r>
    </w:p>
    <w:p w14:paraId="0788BA20" w14:textId="02716AC9" w:rsidR="005E0E4F" w:rsidRDefault="005E0E4F" w:rsidP="005E0E4F">
      <w:pPr>
        <w:pStyle w:val="ListParagraph"/>
        <w:numPr>
          <w:ilvl w:val="0"/>
          <w:numId w:val="12"/>
        </w:numPr>
      </w:pPr>
      <w:r>
        <w:t>Program Costs -</w:t>
      </w:r>
      <w:r w:rsidR="00ED4BE5">
        <w:t xml:space="preserve"> High</w:t>
      </w:r>
    </w:p>
    <w:p w14:paraId="5A0882BC" w14:textId="25230B2F" w:rsidR="00D0495A" w:rsidRDefault="00D0495A" w:rsidP="003B0232">
      <w:pPr>
        <w:pStyle w:val="Heading2"/>
      </w:pPr>
      <w:bookmarkStart w:id="41" w:name="_Toc88635740"/>
      <w:r w:rsidRPr="00D0495A">
        <w:t xml:space="preserve">Goal </w:t>
      </w:r>
      <w:r w:rsidR="00ED4BE5">
        <w:t>6</w:t>
      </w:r>
      <w:r w:rsidRPr="00D0495A">
        <w:t xml:space="preserve">: </w:t>
      </w:r>
      <w:r w:rsidR="003B0232" w:rsidRPr="003B0232">
        <w:t xml:space="preserve">Size the </w:t>
      </w:r>
      <w:r w:rsidR="002B6A7F">
        <w:t>Permanent</w:t>
      </w:r>
      <w:r w:rsidR="003B0232" w:rsidRPr="003B0232">
        <w:t xml:space="preserve"> Housing System to meet the need</w:t>
      </w:r>
      <w:bookmarkEnd w:id="41"/>
    </w:p>
    <w:p w14:paraId="69C68DE9" w14:textId="0FDAA62E" w:rsidR="003B0232" w:rsidRPr="003B0232" w:rsidRDefault="003B0232" w:rsidP="003B0232">
      <w:r w:rsidRPr="003B0232">
        <w:t>Permanent housing is the goal for all people experiencing homelessness. Because of the very limited supply of tenant-based housing, a wide variety of interventions and approaches will be necessary.</w:t>
      </w:r>
    </w:p>
    <w:p w14:paraId="138C593D" w14:textId="5225FA1E" w:rsidR="00D0495A" w:rsidRDefault="00D0495A" w:rsidP="003B0232">
      <w:pPr>
        <w:pStyle w:val="Heading3"/>
      </w:pPr>
      <w:r w:rsidRPr="00D0495A">
        <w:t>Strategies</w:t>
      </w:r>
    </w:p>
    <w:p w14:paraId="4B4F4E73" w14:textId="4CFC8450" w:rsidR="003B0232" w:rsidRDefault="00ED4BE5" w:rsidP="00ED4BE5">
      <w:pPr>
        <w:spacing w:after="0"/>
      </w:pPr>
      <w:r>
        <w:t xml:space="preserve">6.1 </w:t>
      </w:r>
      <w:r w:rsidR="003B0232">
        <w:t>Size the Diversion Intervention to meet need</w:t>
      </w:r>
      <w:r w:rsidR="00235703">
        <w:t>.</w:t>
      </w:r>
    </w:p>
    <w:p w14:paraId="44693FBE" w14:textId="27DE7999" w:rsidR="003B0232" w:rsidRDefault="00ED4BE5" w:rsidP="00ED4BE5">
      <w:pPr>
        <w:spacing w:after="0"/>
      </w:pPr>
      <w:r>
        <w:t xml:space="preserve">6.2 </w:t>
      </w:r>
      <w:r w:rsidR="003B0232">
        <w:t>Size the Rapid Rehousing Intervention to meet need</w:t>
      </w:r>
      <w:r w:rsidR="00235703">
        <w:t>.</w:t>
      </w:r>
    </w:p>
    <w:p w14:paraId="0542C3E3" w14:textId="600435A0" w:rsidR="003B0232" w:rsidRDefault="00ED4BE5" w:rsidP="00ED4BE5">
      <w:pPr>
        <w:spacing w:after="0"/>
      </w:pPr>
      <w:r>
        <w:t xml:space="preserve">6.3 </w:t>
      </w:r>
      <w:r w:rsidR="003B0232">
        <w:t>Create a dedicated housing voucher intervention for households experiencing homelessness</w:t>
      </w:r>
      <w:r w:rsidR="00235703">
        <w:t>.</w:t>
      </w:r>
    </w:p>
    <w:p w14:paraId="6A3236D2" w14:textId="62CB8731" w:rsidR="003B0232" w:rsidRDefault="00ED4BE5" w:rsidP="00ED4BE5">
      <w:pPr>
        <w:spacing w:after="0"/>
      </w:pPr>
      <w:r>
        <w:t xml:space="preserve">6.4 </w:t>
      </w:r>
      <w:r w:rsidR="003B0232">
        <w:t xml:space="preserve">Size the capacity of the Permanent Supportive Housing system to meet demand, using </w:t>
      </w:r>
      <w:r w:rsidR="00235703">
        <w:t>tenant</w:t>
      </w:r>
      <w:r w:rsidR="003B0232">
        <w:t>-based</w:t>
      </w:r>
      <w:r w:rsidR="00D262DB">
        <w:t xml:space="preserve"> </w:t>
      </w:r>
      <w:r w:rsidR="003B0232">
        <w:t>and project-based programs, with a particular focus on projects that add new permanent housing at very low capital costs, such as hotel conversations and Community First! style housing development project</w:t>
      </w:r>
      <w:r w:rsidR="00235703">
        <w:t>s</w:t>
      </w:r>
      <w:r w:rsidR="003B0232">
        <w:t>.</w:t>
      </w:r>
    </w:p>
    <w:p w14:paraId="2866F5E2" w14:textId="00CB73A3" w:rsidR="003B0232" w:rsidRDefault="00ED4BE5" w:rsidP="00ED4BE5">
      <w:pPr>
        <w:spacing w:after="0"/>
      </w:pPr>
      <w:r>
        <w:t>6.</w:t>
      </w:r>
      <w:r w:rsidR="00D262DB">
        <w:t>5</w:t>
      </w:r>
      <w:r>
        <w:t xml:space="preserve"> </w:t>
      </w:r>
      <w:r w:rsidR="003B0232">
        <w:t>Expand shared housing to include all possible shared housing models</w:t>
      </w:r>
      <w:r w:rsidR="00235703">
        <w:t>.</w:t>
      </w:r>
    </w:p>
    <w:p w14:paraId="3BDF5B0C" w14:textId="10BD9E8F" w:rsidR="003B0232" w:rsidRDefault="00D262DB" w:rsidP="00ED4BE5">
      <w:pPr>
        <w:spacing w:after="0"/>
      </w:pPr>
      <w:r>
        <w:t xml:space="preserve">6.6 </w:t>
      </w:r>
      <w:r w:rsidR="00ED4BE5">
        <w:t>Coordinate with</w:t>
      </w:r>
      <w:r w:rsidR="003B0232">
        <w:t xml:space="preserve"> </w:t>
      </w:r>
      <w:r w:rsidR="00ED4BE5">
        <w:t>a</w:t>
      </w:r>
      <w:r w:rsidR="003B0232">
        <w:t xml:space="preserve">ffordable </w:t>
      </w:r>
      <w:r w:rsidR="00ED4BE5">
        <w:t>h</w:t>
      </w:r>
      <w:r w:rsidR="003B0232">
        <w:t xml:space="preserve">ousing </w:t>
      </w:r>
      <w:r w:rsidR="00ED4BE5">
        <w:t>efforts</w:t>
      </w:r>
      <w:r w:rsidR="003B0232">
        <w:t xml:space="preserve"> to develop 0-30% AMI and 30-50% AMI housing dedicated to households exiting homelessness</w:t>
      </w:r>
      <w:r w:rsidR="00235703">
        <w:t>.</w:t>
      </w:r>
    </w:p>
    <w:p w14:paraId="5E7208AA" w14:textId="62B47FDC" w:rsidR="003B0232" w:rsidRDefault="00D262DB" w:rsidP="00ED4BE5">
      <w:pPr>
        <w:spacing w:after="0"/>
      </w:pPr>
      <w:r>
        <w:t xml:space="preserve">6.7 </w:t>
      </w:r>
      <w:r w:rsidR="003B0232">
        <w:t>Size the Landlord Liaison project to maximize access to rental market, including using master leasing.</w:t>
      </w:r>
    </w:p>
    <w:p w14:paraId="7A6A3060" w14:textId="6F1564DA" w:rsidR="003B0232" w:rsidRDefault="00D262DB" w:rsidP="00ED4BE5">
      <w:pPr>
        <w:spacing w:after="0"/>
      </w:pPr>
      <w:r>
        <w:t xml:space="preserve">6.8 </w:t>
      </w:r>
      <w:r w:rsidR="003B0232">
        <w:t>Facilitate movement from one housing intervention type to another to best serve the changing needs of clients as required supports increase or decrease</w:t>
      </w:r>
      <w:r w:rsidR="005B3517">
        <w:t>, including sites with enhanced medical and behavioral health supports.</w:t>
      </w:r>
    </w:p>
    <w:p w14:paraId="59D5C702" w14:textId="686172AD" w:rsidR="003B0232" w:rsidRDefault="003B0232" w:rsidP="003B0232">
      <w:pPr>
        <w:pStyle w:val="Heading3"/>
      </w:pPr>
      <w:r>
        <w:t>Accountability</w:t>
      </w:r>
    </w:p>
    <w:p w14:paraId="0AC0C93A" w14:textId="558CC2B3" w:rsidR="003B0232" w:rsidRDefault="00D262DB" w:rsidP="00D262DB">
      <w:pPr>
        <w:spacing w:after="0"/>
      </w:pPr>
      <w:r>
        <w:t xml:space="preserve">6.9 </w:t>
      </w:r>
      <w:r w:rsidR="003B0232">
        <w:t>Add data element to track program exits to shared housing.</w:t>
      </w:r>
    </w:p>
    <w:p w14:paraId="20F461D5" w14:textId="5C8B6D60" w:rsidR="003B0232" w:rsidRDefault="00D262DB" w:rsidP="00D262DB">
      <w:pPr>
        <w:spacing w:after="0"/>
      </w:pPr>
      <w:r>
        <w:t xml:space="preserve">6.10 </w:t>
      </w:r>
      <w:r w:rsidR="003B0232">
        <w:t>Publish monthly dashboard showing program exits to shared housing</w:t>
      </w:r>
    </w:p>
    <w:p w14:paraId="5A59DEDA" w14:textId="70422F47" w:rsidR="003B0232" w:rsidRDefault="00D262DB" w:rsidP="00D262DB">
      <w:pPr>
        <w:spacing w:after="0"/>
      </w:pPr>
      <w:r>
        <w:t xml:space="preserve">6.11 </w:t>
      </w:r>
      <w:r w:rsidR="003B0232">
        <w:t>Publish monthly dashboards estimating the need, capacity, current enrollments, new enrollments</w:t>
      </w:r>
      <w:r>
        <w:t xml:space="preserve"> </w:t>
      </w:r>
      <w:r w:rsidR="003B0232">
        <w:t>and exits for each permanent housing intervention type.</w:t>
      </w:r>
    </w:p>
    <w:p w14:paraId="44C72D0F" w14:textId="015169D2" w:rsidR="003B0232" w:rsidRDefault="00D262DB" w:rsidP="00D262DB">
      <w:pPr>
        <w:spacing w:after="0"/>
      </w:pPr>
      <w:r>
        <w:t xml:space="preserve">6.13 </w:t>
      </w:r>
      <w:r w:rsidR="003B0232">
        <w:t xml:space="preserve">Publish quarterly dashboards estimating the need and capacity for 0-30% AMI housing and 30-50% AMI housing </w:t>
      </w:r>
    </w:p>
    <w:p w14:paraId="28186674" w14:textId="75F76BFF" w:rsidR="003B0232" w:rsidRDefault="00D262DB" w:rsidP="00D262DB">
      <w:pPr>
        <w:spacing w:after="0"/>
      </w:pPr>
      <w:r>
        <w:t xml:space="preserve">6.14 </w:t>
      </w:r>
      <w:r w:rsidR="003B0232">
        <w:t>Publish monthly dashboard showing permanent housing pipeline.</w:t>
      </w:r>
    </w:p>
    <w:p w14:paraId="2313301F" w14:textId="1B254148" w:rsidR="003B0232" w:rsidRDefault="00D262DB" w:rsidP="00D262DB">
      <w:pPr>
        <w:spacing w:after="0"/>
      </w:pPr>
      <w:r>
        <w:t xml:space="preserve">6.15 </w:t>
      </w:r>
      <w:r w:rsidR="003B0232">
        <w:t>Publish monthly dashboards to monitor units made available through Landlord Liaison programs.</w:t>
      </w:r>
    </w:p>
    <w:p w14:paraId="2254849B" w14:textId="77777777" w:rsidR="00E0198F" w:rsidRDefault="00E0198F" w:rsidP="00E0198F">
      <w:pPr>
        <w:pStyle w:val="Heading4"/>
      </w:pPr>
      <w:r>
        <w:t>Roles, Effort and Cost</w:t>
      </w:r>
    </w:p>
    <w:p w14:paraId="1F6FEAA1" w14:textId="3288CE6D" w:rsidR="00E0198F" w:rsidRDefault="00E0198F" w:rsidP="00E0198F">
      <w:pPr>
        <w:pStyle w:val="ListParagraph"/>
        <w:numPr>
          <w:ilvl w:val="0"/>
          <w:numId w:val="12"/>
        </w:numPr>
      </w:pPr>
      <w:r>
        <w:t xml:space="preserve">Implementation Responsibility – </w:t>
      </w:r>
      <w:r w:rsidR="00CD2C34">
        <w:t>Pierce County Human Services</w:t>
      </w:r>
    </w:p>
    <w:p w14:paraId="2388DE6F" w14:textId="4563F2DB" w:rsidR="00E0198F" w:rsidRDefault="00E0198F" w:rsidP="00E0198F">
      <w:pPr>
        <w:pStyle w:val="ListParagraph"/>
        <w:numPr>
          <w:ilvl w:val="0"/>
          <w:numId w:val="12"/>
        </w:numPr>
      </w:pPr>
      <w:r>
        <w:t xml:space="preserve">Level of Coordination Effort – </w:t>
      </w:r>
      <w:r w:rsidR="00C5535B">
        <w:t>Medium</w:t>
      </w:r>
    </w:p>
    <w:p w14:paraId="4128F02D" w14:textId="6FD4E79F" w:rsidR="002E3A8C" w:rsidRPr="00D262DB" w:rsidRDefault="00E0198F" w:rsidP="00717464">
      <w:pPr>
        <w:pStyle w:val="ListParagraph"/>
        <w:numPr>
          <w:ilvl w:val="0"/>
          <w:numId w:val="12"/>
        </w:numPr>
        <w:rPr>
          <w:rFonts w:cstheme="minorHAnsi"/>
          <w:b/>
        </w:rPr>
      </w:pPr>
      <w:r>
        <w:t xml:space="preserve">Program Costs - </w:t>
      </w:r>
      <w:r w:rsidR="00C5535B">
        <w:t>High</w:t>
      </w:r>
      <w:r w:rsidR="00313B72" w:rsidRPr="00D262DB">
        <w:rPr>
          <w:rFonts w:cstheme="minorHAnsi"/>
          <w:b/>
        </w:rPr>
        <w:br w:type="page"/>
      </w:r>
    </w:p>
    <w:p w14:paraId="6625401A" w14:textId="77777777" w:rsidR="007D080E" w:rsidRDefault="007D080E">
      <w:pPr>
        <w:sectPr w:rsidR="007D080E" w:rsidSect="002F4A48">
          <w:headerReference w:type="default" r:id="rId12"/>
          <w:footerReference w:type="default" r:id="rId13"/>
          <w:type w:val="continuous"/>
          <w:pgSz w:w="12240" w:h="15840"/>
          <w:pgMar w:top="1440" w:right="1440" w:bottom="1440" w:left="1440" w:header="720" w:footer="720" w:gutter="0"/>
          <w:cols w:space="720"/>
          <w:docGrid w:linePitch="360"/>
        </w:sectPr>
      </w:pPr>
    </w:p>
    <w:p w14:paraId="076E1BDA" w14:textId="26C5C2C8" w:rsidR="002C54DD" w:rsidRDefault="002C54DD" w:rsidP="002C54DD">
      <w:pPr>
        <w:pStyle w:val="Heading1"/>
      </w:pPr>
      <w:bookmarkStart w:id="42" w:name="_Toc88635741"/>
      <w:r>
        <w:lastRenderedPageBreak/>
        <w:t xml:space="preserve">Appendix </w:t>
      </w:r>
      <w:r w:rsidR="000357A1">
        <w:t xml:space="preserve">A </w:t>
      </w:r>
      <w:r>
        <w:t xml:space="preserve">– </w:t>
      </w:r>
      <w:r w:rsidR="00E0198F">
        <w:t>homeless crisis response system funding master list</w:t>
      </w:r>
      <w:bookmarkEnd w:id="42"/>
    </w:p>
    <w:p w14:paraId="0BCE4408" w14:textId="25D04F71" w:rsidR="00E0198F" w:rsidRPr="00E0198F" w:rsidRDefault="00E0198F" w:rsidP="00674F4C">
      <w:r>
        <w:t xml:space="preserve">A list of all current, </w:t>
      </w:r>
      <w:proofErr w:type="gramStart"/>
      <w:r>
        <w:t>expected</w:t>
      </w:r>
      <w:proofErr w:type="gramEnd"/>
      <w:r>
        <w:t xml:space="preserve"> and potential federal, state, local jurisdiction, philanthropic and other funding.</w:t>
      </w:r>
    </w:p>
    <w:p w14:paraId="04B686BF" w14:textId="77777777" w:rsidR="000100D7" w:rsidRPr="000100D7" w:rsidRDefault="000100D7" w:rsidP="000100D7"/>
    <w:tbl>
      <w:tblPr>
        <w:tblW w:w="13840" w:type="dxa"/>
        <w:tblLook w:val="04A0" w:firstRow="1" w:lastRow="0" w:firstColumn="1" w:lastColumn="0" w:noHBand="0" w:noVBand="1"/>
      </w:tblPr>
      <w:tblGrid>
        <w:gridCol w:w="387"/>
        <w:gridCol w:w="965"/>
        <w:gridCol w:w="1429"/>
        <w:gridCol w:w="3060"/>
        <w:gridCol w:w="1529"/>
        <w:gridCol w:w="1543"/>
        <w:gridCol w:w="1480"/>
        <w:gridCol w:w="3447"/>
      </w:tblGrid>
      <w:tr w:rsidR="000100D7" w:rsidRPr="000100D7" w14:paraId="2EFDB487" w14:textId="77777777" w:rsidTr="00674F4C">
        <w:trPr>
          <w:trHeight w:val="300"/>
        </w:trPr>
        <w:tc>
          <w:tcPr>
            <w:tcW w:w="13840" w:type="dxa"/>
            <w:gridSpan w:val="8"/>
            <w:tcBorders>
              <w:top w:val="single" w:sz="8" w:space="0" w:color="auto"/>
              <w:left w:val="single" w:sz="8" w:space="0" w:color="auto"/>
              <w:bottom w:val="nil"/>
              <w:right w:val="single" w:sz="8" w:space="0" w:color="000000" w:themeColor="text1"/>
            </w:tcBorders>
            <w:shd w:val="clear" w:color="auto" w:fill="D9E1F2"/>
            <w:hideMark/>
          </w:tcPr>
          <w:p w14:paraId="145C2B81"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Current Homeless Funding</w:t>
            </w:r>
          </w:p>
        </w:tc>
      </w:tr>
      <w:tr w:rsidR="000100D7" w:rsidRPr="000100D7" w14:paraId="736E45D3" w14:textId="77777777" w:rsidTr="00674F4C">
        <w:trPr>
          <w:trHeight w:val="510"/>
        </w:trPr>
        <w:tc>
          <w:tcPr>
            <w:tcW w:w="387" w:type="dxa"/>
            <w:tcBorders>
              <w:top w:val="nil"/>
              <w:left w:val="single" w:sz="8" w:space="0" w:color="auto"/>
              <w:bottom w:val="nil"/>
              <w:right w:val="nil"/>
            </w:tcBorders>
            <w:shd w:val="clear" w:color="auto" w:fill="auto"/>
            <w:hideMark/>
          </w:tcPr>
          <w:p w14:paraId="56036F84"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5CD9F7F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29" w:type="dxa"/>
            <w:tcBorders>
              <w:top w:val="single" w:sz="4" w:space="0" w:color="auto"/>
              <w:left w:val="nil"/>
              <w:bottom w:val="single" w:sz="4" w:space="0" w:color="auto"/>
              <w:right w:val="single" w:sz="4" w:space="0" w:color="auto"/>
            </w:tcBorders>
            <w:shd w:val="clear" w:color="auto" w:fill="auto"/>
            <w:hideMark/>
          </w:tcPr>
          <w:p w14:paraId="31099BFD"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Funder</w:t>
            </w:r>
          </w:p>
        </w:tc>
        <w:tc>
          <w:tcPr>
            <w:tcW w:w="3060" w:type="dxa"/>
            <w:tcBorders>
              <w:top w:val="single" w:sz="4" w:space="0" w:color="auto"/>
              <w:left w:val="nil"/>
              <w:bottom w:val="single" w:sz="4" w:space="0" w:color="auto"/>
              <w:right w:val="single" w:sz="4" w:space="0" w:color="auto"/>
            </w:tcBorders>
            <w:shd w:val="clear" w:color="auto" w:fill="auto"/>
            <w:hideMark/>
          </w:tcPr>
          <w:p w14:paraId="58B1FEAB"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Program</w:t>
            </w:r>
          </w:p>
        </w:tc>
        <w:tc>
          <w:tcPr>
            <w:tcW w:w="1529" w:type="dxa"/>
            <w:tcBorders>
              <w:top w:val="single" w:sz="4" w:space="0" w:color="auto"/>
              <w:left w:val="nil"/>
              <w:bottom w:val="single" w:sz="4" w:space="0" w:color="auto"/>
              <w:right w:val="single" w:sz="4" w:space="0" w:color="auto"/>
            </w:tcBorders>
            <w:shd w:val="clear" w:color="auto" w:fill="auto"/>
            <w:hideMark/>
          </w:tcPr>
          <w:p w14:paraId="3F83C415"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Recurring Amount </w:t>
            </w:r>
          </w:p>
        </w:tc>
        <w:tc>
          <w:tcPr>
            <w:tcW w:w="1543" w:type="dxa"/>
            <w:tcBorders>
              <w:top w:val="single" w:sz="4" w:space="0" w:color="auto"/>
              <w:left w:val="nil"/>
              <w:bottom w:val="single" w:sz="4" w:space="0" w:color="auto"/>
              <w:right w:val="single" w:sz="4" w:space="0" w:color="auto"/>
            </w:tcBorders>
            <w:shd w:val="clear" w:color="auto" w:fill="auto"/>
            <w:hideMark/>
          </w:tcPr>
          <w:p w14:paraId="3D062AED"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One Time Amounts </w:t>
            </w:r>
          </w:p>
        </w:tc>
        <w:tc>
          <w:tcPr>
            <w:tcW w:w="1480" w:type="dxa"/>
            <w:tcBorders>
              <w:top w:val="single" w:sz="4" w:space="0" w:color="auto"/>
              <w:left w:val="nil"/>
              <w:bottom w:val="single" w:sz="4" w:space="0" w:color="auto"/>
              <w:right w:val="single" w:sz="4" w:space="0" w:color="auto"/>
            </w:tcBorders>
            <w:shd w:val="clear" w:color="auto" w:fill="auto"/>
            <w:hideMark/>
          </w:tcPr>
          <w:p w14:paraId="30A9A303"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Period</w:t>
            </w:r>
          </w:p>
        </w:tc>
        <w:tc>
          <w:tcPr>
            <w:tcW w:w="3447" w:type="dxa"/>
            <w:tcBorders>
              <w:top w:val="single" w:sz="4" w:space="0" w:color="auto"/>
              <w:left w:val="nil"/>
              <w:bottom w:val="single" w:sz="4" w:space="0" w:color="auto"/>
              <w:right w:val="single" w:sz="8" w:space="0" w:color="auto"/>
            </w:tcBorders>
            <w:shd w:val="clear" w:color="auto" w:fill="auto"/>
            <w:hideMark/>
          </w:tcPr>
          <w:p w14:paraId="76DF668E"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Use of Funds</w:t>
            </w:r>
          </w:p>
        </w:tc>
      </w:tr>
      <w:tr w:rsidR="000100D7" w:rsidRPr="000100D7" w14:paraId="35047F91" w14:textId="77777777" w:rsidTr="00674F4C">
        <w:trPr>
          <w:trHeight w:val="765"/>
        </w:trPr>
        <w:tc>
          <w:tcPr>
            <w:tcW w:w="387" w:type="dxa"/>
            <w:tcBorders>
              <w:top w:val="nil"/>
              <w:left w:val="single" w:sz="8" w:space="0" w:color="auto"/>
              <w:bottom w:val="nil"/>
              <w:right w:val="nil"/>
            </w:tcBorders>
            <w:shd w:val="clear" w:color="auto" w:fill="auto"/>
            <w:hideMark/>
          </w:tcPr>
          <w:p w14:paraId="6879B3C0"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1FF1AF9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15E9B10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HUD</w:t>
            </w:r>
          </w:p>
        </w:tc>
        <w:tc>
          <w:tcPr>
            <w:tcW w:w="3060" w:type="dxa"/>
            <w:tcBorders>
              <w:top w:val="nil"/>
              <w:left w:val="nil"/>
              <w:bottom w:val="single" w:sz="4" w:space="0" w:color="auto"/>
              <w:right w:val="single" w:sz="4" w:space="0" w:color="auto"/>
            </w:tcBorders>
            <w:shd w:val="clear" w:color="auto" w:fill="auto"/>
            <w:hideMark/>
          </w:tcPr>
          <w:p w14:paraId="4138775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Continuum of Care</w:t>
            </w:r>
          </w:p>
        </w:tc>
        <w:tc>
          <w:tcPr>
            <w:tcW w:w="1529" w:type="dxa"/>
            <w:tcBorders>
              <w:top w:val="nil"/>
              <w:left w:val="nil"/>
              <w:bottom w:val="single" w:sz="4" w:space="0" w:color="auto"/>
              <w:right w:val="single" w:sz="4" w:space="0" w:color="auto"/>
            </w:tcBorders>
            <w:shd w:val="clear" w:color="auto" w:fill="auto"/>
            <w:hideMark/>
          </w:tcPr>
          <w:p w14:paraId="2E460CE2"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4,106,180 </w:t>
            </w:r>
          </w:p>
        </w:tc>
        <w:tc>
          <w:tcPr>
            <w:tcW w:w="1543" w:type="dxa"/>
            <w:tcBorders>
              <w:top w:val="nil"/>
              <w:left w:val="nil"/>
              <w:bottom w:val="single" w:sz="4" w:space="0" w:color="auto"/>
              <w:right w:val="single" w:sz="4" w:space="0" w:color="auto"/>
            </w:tcBorders>
            <w:shd w:val="clear" w:color="auto" w:fill="auto"/>
            <w:hideMark/>
          </w:tcPr>
          <w:p w14:paraId="50690541"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67FB6F92"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1/1/21-12/31/21 </w:t>
            </w:r>
          </w:p>
        </w:tc>
        <w:tc>
          <w:tcPr>
            <w:tcW w:w="3447" w:type="dxa"/>
            <w:tcBorders>
              <w:top w:val="nil"/>
              <w:left w:val="nil"/>
              <w:bottom w:val="single" w:sz="4" w:space="0" w:color="auto"/>
              <w:right w:val="single" w:sz="8" w:space="0" w:color="auto"/>
            </w:tcBorders>
            <w:shd w:val="clear" w:color="auto" w:fill="auto"/>
            <w:hideMark/>
          </w:tcPr>
          <w:p w14:paraId="33F40F8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Permanent Supportive Housing, Rapid Re-Housing, Transitional Housing, Data Collection (HMIS, Administration </w:t>
            </w:r>
          </w:p>
        </w:tc>
      </w:tr>
      <w:tr w:rsidR="000100D7" w:rsidRPr="000100D7" w14:paraId="4B378576" w14:textId="77777777" w:rsidTr="00674F4C">
        <w:trPr>
          <w:trHeight w:val="765"/>
        </w:trPr>
        <w:tc>
          <w:tcPr>
            <w:tcW w:w="387" w:type="dxa"/>
            <w:tcBorders>
              <w:top w:val="nil"/>
              <w:left w:val="single" w:sz="8" w:space="0" w:color="auto"/>
              <w:bottom w:val="nil"/>
              <w:right w:val="nil"/>
            </w:tcBorders>
            <w:shd w:val="clear" w:color="auto" w:fill="auto"/>
            <w:hideMark/>
          </w:tcPr>
          <w:p w14:paraId="089EA922"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9CB2D7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129BAC8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HUD</w:t>
            </w:r>
          </w:p>
        </w:tc>
        <w:tc>
          <w:tcPr>
            <w:tcW w:w="3060" w:type="dxa"/>
            <w:tcBorders>
              <w:top w:val="nil"/>
              <w:left w:val="nil"/>
              <w:bottom w:val="single" w:sz="4" w:space="0" w:color="auto"/>
              <w:right w:val="single" w:sz="4" w:space="0" w:color="auto"/>
            </w:tcBorders>
            <w:shd w:val="clear" w:color="auto" w:fill="auto"/>
            <w:hideMark/>
          </w:tcPr>
          <w:p w14:paraId="7935CA3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Emergency Solutions Grant</w:t>
            </w:r>
          </w:p>
        </w:tc>
        <w:tc>
          <w:tcPr>
            <w:tcW w:w="1529" w:type="dxa"/>
            <w:tcBorders>
              <w:top w:val="nil"/>
              <w:left w:val="nil"/>
              <w:bottom w:val="single" w:sz="4" w:space="0" w:color="auto"/>
              <w:right w:val="single" w:sz="4" w:space="0" w:color="auto"/>
            </w:tcBorders>
            <w:shd w:val="clear" w:color="auto" w:fill="auto"/>
            <w:hideMark/>
          </w:tcPr>
          <w:p w14:paraId="1F9CB69E"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271,290 </w:t>
            </w:r>
          </w:p>
        </w:tc>
        <w:tc>
          <w:tcPr>
            <w:tcW w:w="1543" w:type="dxa"/>
            <w:tcBorders>
              <w:top w:val="nil"/>
              <w:left w:val="nil"/>
              <w:bottom w:val="single" w:sz="4" w:space="0" w:color="auto"/>
              <w:right w:val="single" w:sz="4" w:space="0" w:color="auto"/>
            </w:tcBorders>
            <w:shd w:val="clear" w:color="auto" w:fill="auto"/>
            <w:hideMark/>
          </w:tcPr>
          <w:p w14:paraId="5A169C3F"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3074F65A"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7/1/21-6/30/22 </w:t>
            </w:r>
          </w:p>
        </w:tc>
        <w:tc>
          <w:tcPr>
            <w:tcW w:w="3447" w:type="dxa"/>
            <w:tcBorders>
              <w:top w:val="nil"/>
              <w:left w:val="nil"/>
              <w:bottom w:val="single" w:sz="4" w:space="0" w:color="auto"/>
              <w:right w:val="single" w:sz="8" w:space="0" w:color="auto"/>
            </w:tcBorders>
            <w:shd w:val="clear" w:color="auto" w:fill="auto"/>
            <w:hideMark/>
          </w:tcPr>
          <w:p w14:paraId="121BAFE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Street Outreach, Emergency Shelter, Prevention, Rental Assistance, Data Collection (HMIS), Administration </w:t>
            </w:r>
          </w:p>
        </w:tc>
      </w:tr>
      <w:tr w:rsidR="000100D7" w:rsidRPr="000100D7" w14:paraId="3B9323DA" w14:textId="77777777" w:rsidTr="00674F4C">
        <w:trPr>
          <w:trHeight w:val="510"/>
        </w:trPr>
        <w:tc>
          <w:tcPr>
            <w:tcW w:w="387" w:type="dxa"/>
            <w:tcBorders>
              <w:top w:val="nil"/>
              <w:left w:val="single" w:sz="8" w:space="0" w:color="auto"/>
              <w:bottom w:val="nil"/>
              <w:right w:val="nil"/>
            </w:tcBorders>
            <w:shd w:val="clear" w:color="auto" w:fill="auto"/>
            <w:hideMark/>
          </w:tcPr>
          <w:p w14:paraId="2C07CC38"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2325DB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2141A8A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THA</w:t>
            </w:r>
          </w:p>
        </w:tc>
        <w:tc>
          <w:tcPr>
            <w:tcW w:w="3060" w:type="dxa"/>
            <w:tcBorders>
              <w:top w:val="nil"/>
              <w:left w:val="nil"/>
              <w:bottom w:val="single" w:sz="4" w:space="0" w:color="auto"/>
              <w:right w:val="single" w:sz="4" w:space="0" w:color="auto"/>
            </w:tcBorders>
            <w:shd w:val="clear" w:color="auto" w:fill="auto"/>
            <w:hideMark/>
          </w:tcPr>
          <w:p w14:paraId="6EF07FA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Rental Assistance</w:t>
            </w:r>
          </w:p>
        </w:tc>
        <w:tc>
          <w:tcPr>
            <w:tcW w:w="1529" w:type="dxa"/>
            <w:tcBorders>
              <w:top w:val="nil"/>
              <w:left w:val="nil"/>
              <w:bottom w:val="single" w:sz="4" w:space="0" w:color="auto"/>
              <w:right w:val="single" w:sz="4" w:space="0" w:color="auto"/>
            </w:tcBorders>
            <w:shd w:val="clear" w:color="auto" w:fill="auto"/>
            <w:hideMark/>
          </w:tcPr>
          <w:p w14:paraId="1B5D700D"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1,300,000 </w:t>
            </w:r>
          </w:p>
        </w:tc>
        <w:tc>
          <w:tcPr>
            <w:tcW w:w="1543" w:type="dxa"/>
            <w:tcBorders>
              <w:top w:val="nil"/>
              <w:left w:val="nil"/>
              <w:bottom w:val="single" w:sz="4" w:space="0" w:color="auto"/>
              <w:right w:val="single" w:sz="4" w:space="0" w:color="auto"/>
            </w:tcBorders>
            <w:shd w:val="clear" w:color="auto" w:fill="auto"/>
            <w:hideMark/>
          </w:tcPr>
          <w:p w14:paraId="6AA0627C"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25EF1EFE"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1/1/21-12/31/21</w:t>
            </w:r>
          </w:p>
        </w:tc>
        <w:tc>
          <w:tcPr>
            <w:tcW w:w="3447" w:type="dxa"/>
            <w:tcBorders>
              <w:top w:val="nil"/>
              <w:left w:val="nil"/>
              <w:bottom w:val="single" w:sz="4" w:space="0" w:color="auto"/>
              <w:right w:val="single" w:sz="8" w:space="0" w:color="auto"/>
            </w:tcBorders>
            <w:shd w:val="clear" w:color="auto" w:fill="auto"/>
            <w:hideMark/>
          </w:tcPr>
          <w:p w14:paraId="6184B7F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Utility Assistance, Rent Assistance, Internet, Operations, Administration </w:t>
            </w:r>
          </w:p>
        </w:tc>
      </w:tr>
      <w:tr w:rsidR="000100D7" w:rsidRPr="000100D7" w14:paraId="6E9689F4" w14:textId="77777777" w:rsidTr="00674F4C">
        <w:trPr>
          <w:trHeight w:val="510"/>
        </w:trPr>
        <w:tc>
          <w:tcPr>
            <w:tcW w:w="387" w:type="dxa"/>
            <w:tcBorders>
              <w:top w:val="nil"/>
              <w:left w:val="single" w:sz="8" w:space="0" w:color="auto"/>
              <w:bottom w:val="nil"/>
              <w:right w:val="nil"/>
            </w:tcBorders>
            <w:shd w:val="clear" w:color="auto" w:fill="auto"/>
            <w:hideMark/>
          </w:tcPr>
          <w:p w14:paraId="16D32BD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3E4612E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214EFC8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THA</w:t>
            </w:r>
          </w:p>
        </w:tc>
        <w:tc>
          <w:tcPr>
            <w:tcW w:w="3060" w:type="dxa"/>
            <w:tcBorders>
              <w:top w:val="nil"/>
              <w:left w:val="nil"/>
              <w:bottom w:val="single" w:sz="4" w:space="0" w:color="auto"/>
              <w:right w:val="single" w:sz="4" w:space="0" w:color="auto"/>
            </w:tcBorders>
            <w:shd w:val="clear" w:color="auto" w:fill="auto"/>
            <w:hideMark/>
          </w:tcPr>
          <w:p w14:paraId="6E3BC3F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Tacoma Schools Housing Assistance Program (TSHAP)</w:t>
            </w:r>
          </w:p>
        </w:tc>
        <w:tc>
          <w:tcPr>
            <w:tcW w:w="1529" w:type="dxa"/>
            <w:tcBorders>
              <w:top w:val="nil"/>
              <w:left w:val="nil"/>
              <w:bottom w:val="single" w:sz="4" w:space="0" w:color="auto"/>
              <w:right w:val="single" w:sz="4" w:space="0" w:color="auto"/>
            </w:tcBorders>
            <w:shd w:val="clear" w:color="auto" w:fill="auto"/>
            <w:hideMark/>
          </w:tcPr>
          <w:p w14:paraId="05DA3959"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596,050 </w:t>
            </w:r>
          </w:p>
        </w:tc>
        <w:tc>
          <w:tcPr>
            <w:tcW w:w="1543" w:type="dxa"/>
            <w:tcBorders>
              <w:top w:val="nil"/>
              <w:left w:val="nil"/>
              <w:bottom w:val="single" w:sz="4" w:space="0" w:color="auto"/>
              <w:right w:val="single" w:sz="4" w:space="0" w:color="auto"/>
            </w:tcBorders>
            <w:shd w:val="clear" w:color="auto" w:fill="auto"/>
            <w:hideMark/>
          </w:tcPr>
          <w:p w14:paraId="1FD6B19F"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1480" w:type="dxa"/>
            <w:tcBorders>
              <w:top w:val="nil"/>
              <w:left w:val="nil"/>
              <w:bottom w:val="single" w:sz="4" w:space="0" w:color="auto"/>
              <w:right w:val="single" w:sz="4" w:space="0" w:color="auto"/>
            </w:tcBorders>
            <w:shd w:val="clear" w:color="auto" w:fill="auto"/>
            <w:hideMark/>
          </w:tcPr>
          <w:p w14:paraId="0A68F3A3"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3/1/20-12/31/21</w:t>
            </w:r>
          </w:p>
        </w:tc>
        <w:tc>
          <w:tcPr>
            <w:tcW w:w="3447" w:type="dxa"/>
            <w:tcBorders>
              <w:top w:val="nil"/>
              <w:left w:val="nil"/>
              <w:bottom w:val="single" w:sz="4" w:space="0" w:color="auto"/>
              <w:right w:val="single" w:sz="8" w:space="0" w:color="auto"/>
            </w:tcBorders>
            <w:shd w:val="clear" w:color="auto" w:fill="auto"/>
            <w:hideMark/>
          </w:tcPr>
          <w:p w14:paraId="775763A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Diversion, Rental Assistance </w:t>
            </w:r>
          </w:p>
        </w:tc>
      </w:tr>
      <w:tr w:rsidR="000100D7" w:rsidRPr="000100D7" w14:paraId="65427BC4" w14:textId="77777777" w:rsidTr="00674F4C">
        <w:trPr>
          <w:trHeight w:val="300"/>
        </w:trPr>
        <w:tc>
          <w:tcPr>
            <w:tcW w:w="387" w:type="dxa"/>
            <w:tcBorders>
              <w:top w:val="nil"/>
              <w:left w:val="single" w:sz="8" w:space="0" w:color="auto"/>
              <w:bottom w:val="nil"/>
              <w:right w:val="nil"/>
            </w:tcBorders>
            <w:shd w:val="clear" w:color="auto" w:fill="auto"/>
            <w:hideMark/>
          </w:tcPr>
          <w:p w14:paraId="20374DC1"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04AE9F3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3A1D9F2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THA</w:t>
            </w:r>
          </w:p>
        </w:tc>
        <w:tc>
          <w:tcPr>
            <w:tcW w:w="3060" w:type="dxa"/>
            <w:tcBorders>
              <w:top w:val="nil"/>
              <w:left w:val="nil"/>
              <w:bottom w:val="single" w:sz="4" w:space="0" w:color="auto"/>
              <w:right w:val="single" w:sz="4" w:space="0" w:color="auto"/>
            </w:tcBorders>
            <w:shd w:val="clear" w:color="auto" w:fill="auto"/>
            <w:hideMark/>
          </w:tcPr>
          <w:p w14:paraId="1D6F3CD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Emergency Housing Voucher Program </w:t>
            </w:r>
          </w:p>
        </w:tc>
        <w:tc>
          <w:tcPr>
            <w:tcW w:w="1529" w:type="dxa"/>
            <w:tcBorders>
              <w:top w:val="nil"/>
              <w:left w:val="nil"/>
              <w:bottom w:val="single" w:sz="4" w:space="0" w:color="auto"/>
              <w:right w:val="single" w:sz="4" w:space="0" w:color="auto"/>
            </w:tcBorders>
            <w:shd w:val="clear" w:color="auto" w:fill="auto"/>
            <w:hideMark/>
          </w:tcPr>
          <w:p w14:paraId="4F7CC064"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486,750 </w:t>
            </w:r>
          </w:p>
        </w:tc>
        <w:tc>
          <w:tcPr>
            <w:tcW w:w="1543" w:type="dxa"/>
            <w:tcBorders>
              <w:top w:val="nil"/>
              <w:left w:val="nil"/>
              <w:bottom w:val="single" w:sz="4" w:space="0" w:color="auto"/>
              <w:right w:val="single" w:sz="4" w:space="0" w:color="auto"/>
            </w:tcBorders>
            <w:shd w:val="clear" w:color="auto" w:fill="auto"/>
            <w:hideMark/>
          </w:tcPr>
          <w:p w14:paraId="7FEDAB71"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hideMark/>
          </w:tcPr>
          <w:p w14:paraId="5BD71C90"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7/1/21-12/31/23</w:t>
            </w:r>
          </w:p>
        </w:tc>
        <w:tc>
          <w:tcPr>
            <w:tcW w:w="3447" w:type="dxa"/>
            <w:tcBorders>
              <w:top w:val="nil"/>
              <w:left w:val="nil"/>
              <w:bottom w:val="single" w:sz="4" w:space="0" w:color="auto"/>
              <w:right w:val="single" w:sz="8" w:space="0" w:color="auto"/>
            </w:tcBorders>
            <w:shd w:val="clear" w:color="auto" w:fill="auto"/>
            <w:hideMark/>
          </w:tcPr>
          <w:p w14:paraId="666FACB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Housing Search and Location </w:t>
            </w:r>
          </w:p>
        </w:tc>
      </w:tr>
      <w:tr w:rsidR="000100D7" w:rsidRPr="000100D7" w14:paraId="34EF13A2" w14:textId="77777777" w:rsidTr="00674F4C">
        <w:trPr>
          <w:trHeight w:val="765"/>
        </w:trPr>
        <w:tc>
          <w:tcPr>
            <w:tcW w:w="387" w:type="dxa"/>
            <w:tcBorders>
              <w:top w:val="nil"/>
              <w:left w:val="single" w:sz="8" w:space="0" w:color="auto"/>
              <w:bottom w:val="nil"/>
              <w:right w:val="nil"/>
            </w:tcBorders>
            <w:shd w:val="clear" w:color="auto" w:fill="auto"/>
            <w:hideMark/>
          </w:tcPr>
          <w:p w14:paraId="4292F561"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1ADC68A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14A77D0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HUD</w:t>
            </w:r>
          </w:p>
        </w:tc>
        <w:tc>
          <w:tcPr>
            <w:tcW w:w="3060" w:type="dxa"/>
            <w:tcBorders>
              <w:top w:val="nil"/>
              <w:left w:val="nil"/>
              <w:bottom w:val="single" w:sz="4" w:space="0" w:color="auto"/>
              <w:right w:val="single" w:sz="4" w:space="0" w:color="auto"/>
            </w:tcBorders>
            <w:shd w:val="clear" w:color="auto" w:fill="auto"/>
            <w:hideMark/>
          </w:tcPr>
          <w:p w14:paraId="78751FE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Emergency Solutions Grant-Coronavirus</w:t>
            </w:r>
          </w:p>
        </w:tc>
        <w:tc>
          <w:tcPr>
            <w:tcW w:w="1529" w:type="dxa"/>
            <w:tcBorders>
              <w:top w:val="nil"/>
              <w:left w:val="nil"/>
              <w:bottom w:val="single" w:sz="4" w:space="0" w:color="auto"/>
              <w:right w:val="single" w:sz="4" w:space="0" w:color="auto"/>
            </w:tcBorders>
            <w:shd w:val="clear" w:color="auto" w:fill="auto"/>
            <w:hideMark/>
          </w:tcPr>
          <w:p w14:paraId="4055EC5C"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1543" w:type="dxa"/>
            <w:tcBorders>
              <w:top w:val="nil"/>
              <w:left w:val="nil"/>
              <w:bottom w:val="single" w:sz="4" w:space="0" w:color="auto"/>
              <w:right w:val="single" w:sz="4" w:space="0" w:color="auto"/>
            </w:tcBorders>
            <w:shd w:val="clear" w:color="auto" w:fill="auto"/>
            <w:hideMark/>
          </w:tcPr>
          <w:p w14:paraId="3B59609C"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4,236,630 </w:t>
            </w:r>
          </w:p>
        </w:tc>
        <w:tc>
          <w:tcPr>
            <w:tcW w:w="1480" w:type="dxa"/>
            <w:tcBorders>
              <w:top w:val="nil"/>
              <w:left w:val="nil"/>
              <w:bottom w:val="single" w:sz="4" w:space="0" w:color="auto"/>
              <w:right w:val="single" w:sz="4" w:space="0" w:color="auto"/>
            </w:tcBorders>
            <w:shd w:val="clear" w:color="auto" w:fill="auto"/>
            <w:hideMark/>
          </w:tcPr>
          <w:p w14:paraId="6EDC1CAE"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8/1/20-8/31/22</w:t>
            </w:r>
          </w:p>
        </w:tc>
        <w:tc>
          <w:tcPr>
            <w:tcW w:w="3447" w:type="dxa"/>
            <w:tcBorders>
              <w:top w:val="nil"/>
              <w:left w:val="nil"/>
              <w:bottom w:val="single" w:sz="4" w:space="0" w:color="auto"/>
              <w:right w:val="single" w:sz="8" w:space="0" w:color="auto"/>
            </w:tcBorders>
            <w:shd w:val="clear" w:color="auto" w:fill="auto"/>
            <w:hideMark/>
          </w:tcPr>
          <w:p w14:paraId="0D45418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Street Outreach, Temporary Shelter, Emergency Shelter, Rapid Re-Housing, Hazard Pay, Volunteer Incentives </w:t>
            </w:r>
          </w:p>
        </w:tc>
      </w:tr>
      <w:tr w:rsidR="000100D7" w:rsidRPr="000100D7" w14:paraId="6A3E145D" w14:textId="77777777" w:rsidTr="00674F4C">
        <w:trPr>
          <w:trHeight w:val="300"/>
        </w:trPr>
        <w:tc>
          <w:tcPr>
            <w:tcW w:w="387" w:type="dxa"/>
            <w:tcBorders>
              <w:top w:val="nil"/>
              <w:left w:val="single" w:sz="8" w:space="0" w:color="auto"/>
              <w:bottom w:val="nil"/>
              <w:right w:val="nil"/>
            </w:tcBorders>
            <w:shd w:val="clear" w:color="auto" w:fill="auto"/>
            <w:hideMark/>
          </w:tcPr>
          <w:p w14:paraId="52D10DE9"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390F783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218498C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Treasury</w:t>
            </w:r>
          </w:p>
        </w:tc>
        <w:tc>
          <w:tcPr>
            <w:tcW w:w="3060" w:type="dxa"/>
            <w:tcBorders>
              <w:top w:val="nil"/>
              <w:left w:val="nil"/>
              <w:bottom w:val="single" w:sz="4" w:space="0" w:color="auto"/>
              <w:right w:val="single" w:sz="4" w:space="0" w:color="auto"/>
            </w:tcBorders>
            <w:shd w:val="clear" w:color="auto" w:fill="auto"/>
            <w:hideMark/>
          </w:tcPr>
          <w:p w14:paraId="76E5AAE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Pierce County American Rescue Plan </w:t>
            </w:r>
          </w:p>
        </w:tc>
        <w:tc>
          <w:tcPr>
            <w:tcW w:w="1529" w:type="dxa"/>
            <w:tcBorders>
              <w:top w:val="nil"/>
              <w:left w:val="nil"/>
              <w:bottom w:val="single" w:sz="4" w:space="0" w:color="auto"/>
              <w:right w:val="single" w:sz="4" w:space="0" w:color="auto"/>
            </w:tcBorders>
            <w:shd w:val="clear" w:color="auto" w:fill="auto"/>
            <w:hideMark/>
          </w:tcPr>
          <w:p w14:paraId="63D9A0D4"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1543" w:type="dxa"/>
            <w:tcBorders>
              <w:top w:val="nil"/>
              <w:left w:val="nil"/>
              <w:bottom w:val="single" w:sz="4" w:space="0" w:color="auto"/>
              <w:right w:val="single" w:sz="4" w:space="0" w:color="auto"/>
            </w:tcBorders>
            <w:shd w:val="clear" w:color="auto" w:fill="auto"/>
            <w:hideMark/>
          </w:tcPr>
          <w:p w14:paraId="2EFBC141"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2,300,000 </w:t>
            </w:r>
          </w:p>
        </w:tc>
        <w:tc>
          <w:tcPr>
            <w:tcW w:w="1480" w:type="dxa"/>
            <w:tcBorders>
              <w:top w:val="nil"/>
              <w:left w:val="nil"/>
              <w:bottom w:val="single" w:sz="4" w:space="0" w:color="auto"/>
              <w:right w:val="single" w:sz="4" w:space="0" w:color="auto"/>
            </w:tcBorders>
            <w:shd w:val="clear" w:color="auto" w:fill="auto"/>
            <w:hideMark/>
          </w:tcPr>
          <w:p w14:paraId="0B31A51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4/1/21-03/31/22</w:t>
            </w:r>
          </w:p>
        </w:tc>
        <w:tc>
          <w:tcPr>
            <w:tcW w:w="3447" w:type="dxa"/>
            <w:tcBorders>
              <w:top w:val="nil"/>
              <w:left w:val="nil"/>
              <w:bottom w:val="single" w:sz="4" w:space="0" w:color="auto"/>
              <w:right w:val="single" w:sz="8" w:space="0" w:color="auto"/>
            </w:tcBorders>
            <w:shd w:val="clear" w:color="auto" w:fill="auto"/>
            <w:hideMark/>
          </w:tcPr>
          <w:p w14:paraId="0A97525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Emergency Shelter, Sanitation &amp; Hygiene </w:t>
            </w:r>
          </w:p>
        </w:tc>
      </w:tr>
      <w:tr w:rsidR="000100D7" w:rsidRPr="000100D7" w14:paraId="0601E615" w14:textId="77777777" w:rsidTr="00674F4C">
        <w:trPr>
          <w:trHeight w:val="510"/>
        </w:trPr>
        <w:tc>
          <w:tcPr>
            <w:tcW w:w="387" w:type="dxa"/>
            <w:tcBorders>
              <w:top w:val="nil"/>
              <w:left w:val="single" w:sz="8" w:space="0" w:color="auto"/>
              <w:bottom w:val="nil"/>
              <w:right w:val="nil"/>
            </w:tcBorders>
            <w:shd w:val="clear" w:color="auto" w:fill="auto"/>
            <w:hideMark/>
          </w:tcPr>
          <w:p w14:paraId="6AA0284C"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1D36D6C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5BD9A09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Treasury</w:t>
            </w:r>
          </w:p>
        </w:tc>
        <w:tc>
          <w:tcPr>
            <w:tcW w:w="3060" w:type="dxa"/>
            <w:tcBorders>
              <w:top w:val="nil"/>
              <w:left w:val="nil"/>
              <w:bottom w:val="single" w:sz="4" w:space="0" w:color="auto"/>
              <w:right w:val="single" w:sz="4" w:space="0" w:color="auto"/>
            </w:tcBorders>
            <w:shd w:val="clear" w:color="auto" w:fill="auto"/>
            <w:hideMark/>
          </w:tcPr>
          <w:p w14:paraId="46F207E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City of Tacoma American Rescue Plan </w:t>
            </w:r>
            <w:proofErr w:type="spellStart"/>
            <w:r w:rsidRPr="000100D7">
              <w:rPr>
                <w:rFonts w:ascii="Calibri" w:eastAsia="Times New Roman" w:hAnsi="Calibri" w:cs="Calibri"/>
                <w:color w:val="000000"/>
                <w:sz w:val="20"/>
                <w:szCs w:val="20"/>
              </w:rPr>
              <w:t>Traunch</w:t>
            </w:r>
            <w:proofErr w:type="spellEnd"/>
            <w:r w:rsidRPr="000100D7">
              <w:rPr>
                <w:rFonts w:ascii="Calibri" w:eastAsia="Times New Roman" w:hAnsi="Calibri" w:cs="Calibri"/>
                <w:color w:val="000000"/>
                <w:sz w:val="20"/>
                <w:szCs w:val="20"/>
              </w:rPr>
              <w:t xml:space="preserve"> 1</w:t>
            </w:r>
          </w:p>
        </w:tc>
        <w:tc>
          <w:tcPr>
            <w:tcW w:w="1529" w:type="dxa"/>
            <w:tcBorders>
              <w:top w:val="nil"/>
              <w:left w:val="nil"/>
              <w:bottom w:val="single" w:sz="4" w:space="0" w:color="auto"/>
              <w:right w:val="single" w:sz="4" w:space="0" w:color="auto"/>
            </w:tcBorders>
            <w:shd w:val="clear" w:color="auto" w:fill="auto"/>
            <w:hideMark/>
          </w:tcPr>
          <w:p w14:paraId="4E264DAF"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1543" w:type="dxa"/>
            <w:tcBorders>
              <w:top w:val="nil"/>
              <w:left w:val="nil"/>
              <w:bottom w:val="single" w:sz="4" w:space="0" w:color="auto"/>
              <w:right w:val="single" w:sz="4" w:space="0" w:color="auto"/>
            </w:tcBorders>
            <w:shd w:val="clear" w:color="auto" w:fill="auto"/>
            <w:hideMark/>
          </w:tcPr>
          <w:p w14:paraId="2E7F1CD3"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7,000,000 </w:t>
            </w:r>
          </w:p>
        </w:tc>
        <w:tc>
          <w:tcPr>
            <w:tcW w:w="1480" w:type="dxa"/>
            <w:tcBorders>
              <w:top w:val="nil"/>
              <w:left w:val="nil"/>
              <w:bottom w:val="single" w:sz="4" w:space="0" w:color="auto"/>
              <w:right w:val="single" w:sz="4" w:space="0" w:color="auto"/>
            </w:tcBorders>
            <w:shd w:val="clear" w:color="auto" w:fill="auto"/>
            <w:hideMark/>
          </w:tcPr>
          <w:p w14:paraId="5D8193DB"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4F122428"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139D0F22" w14:textId="77777777" w:rsidTr="00674F4C">
        <w:trPr>
          <w:trHeight w:val="300"/>
        </w:trPr>
        <w:tc>
          <w:tcPr>
            <w:tcW w:w="387" w:type="dxa"/>
            <w:tcBorders>
              <w:top w:val="nil"/>
              <w:left w:val="single" w:sz="8" w:space="0" w:color="auto"/>
              <w:bottom w:val="nil"/>
              <w:right w:val="nil"/>
            </w:tcBorders>
            <w:shd w:val="clear" w:color="auto" w:fill="auto"/>
            <w:hideMark/>
          </w:tcPr>
          <w:p w14:paraId="11E4550D"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7F9F87A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2623C06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Treasury</w:t>
            </w:r>
          </w:p>
        </w:tc>
        <w:tc>
          <w:tcPr>
            <w:tcW w:w="3060" w:type="dxa"/>
            <w:tcBorders>
              <w:top w:val="nil"/>
              <w:left w:val="nil"/>
              <w:bottom w:val="single" w:sz="4" w:space="0" w:color="auto"/>
              <w:right w:val="single" w:sz="4" w:space="0" w:color="auto"/>
            </w:tcBorders>
            <w:shd w:val="clear" w:color="auto" w:fill="auto"/>
            <w:hideMark/>
          </w:tcPr>
          <w:p w14:paraId="4499D64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Lakewood American Rescue Plan</w:t>
            </w:r>
          </w:p>
        </w:tc>
        <w:tc>
          <w:tcPr>
            <w:tcW w:w="1529" w:type="dxa"/>
            <w:tcBorders>
              <w:top w:val="nil"/>
              <w:left w:val="nil"/>
              <w:bottom w:val="single" w:sz="4" w:space="0" w:color="auto"/>
              <w:right w:val="single" w:sz="4" w:space="0" w:color="auto"/>
            </w:tcBorders>
            <w:shd w:val="clear" w:color="auto" w:fill="auto"/>
            <w:hideMark/>
          </w:tcPr>
          <w:p w14:paraId="5CBD98D0"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1543" w:type="dxa"/>
            <w:tcBorders>
              <w:top w:val="nil"/>
              <w:left w:val="nil"/>
              <w:bottom w:val="single" w:sz="4" w:space="0" w:color="auto"/>
              <w:right w:val="single" w:sz="4" w:space="0" w:color="auto"/>
            </w:tcBorders>
            <w:shd w:val="clear" w:color="auto" w:fill="auto"/>
            <w:hideMark/>
          </w:tcPr>
          <w:p w14:paraId="709C408C"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1,000,000 </w:t>
            </w:r>
          </w:p>
        </w:tc>
        <w:tc>
          <w:tcPr>
            <w:tcW w:w="1480" w:type="dxa"/>
            <w:tcBorders>
              <w:top w:val="nil"/>
              <w:left w:val="nil"/>
              <w:bottom w:val="single" w:sz="4" w:space="0" w:color="auto"/>
              <w:right w:val="single" w:sz="4" w:space="0" w:color="auto"/>
            </w:tcBorders>
            <w:shd w:val="clear" w:color="auto" w:fill="auto"/>
            <w:hideMark/>
          </w:tcPr>
          <w:p w14:paraId="356524A9"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043C2D28"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Hotel Acquisition </w:t>
            </w:r>
          </w:p>
        </w:tc>
      </w:tr>
      <w:tr w:rsidR="000100D7" w:rsidRPr="000100D7" w14:paraId="5F95D957" w14:textId="77777777" w:rsidTr="00674F4C">
        <w:trPr>
          <w:trHeight w:val="300"/>
        </w:trPr>
        <w:tc>
          <w:tcPr>
            <w:tcW w:w="387" w:type="dxa"/>
            <w:tcBorders>
              <w:top w:val="nil"/>
              <w:left w:val="single" w:sz="8" w:space="0" w:color="auto"/>
              <w:bottom w:val="nil"/>
              <w:right w:val="nil"/>
            </w:tcBorders>
            <w:shd w:val="clear" w:color="auto" w:fill="auto"/>
            <w:hideMark/>
          </w:tcPr>
          <w:p w14:paraId="0B5A364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545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E16B6F" w14:textId="77777777" w:rsidR="000100D7" w:rsidRPr="000100D7" w:rsidRDefault="000100D7" w:rsidP="000100D7">
            <w:pPr>
              <w:spacing w:after="0" w:line="240" w:lineRule="auto"/>
              <w:rPr>
                <w:rFonts w:ascii="Calibri" w:eastAsia="Times New Roman" w:hAnsi="Calibri" w:cs="Calibri"/>
                <w:b/>
                <w:bCs/>
                <w:color w:val="000000"/>
                <w:sz w:val="20"/>
                <w:szCs w:val="20"/>
              </w:rPr>
            </w:pPr>
            <w:proofErr w:type="spellStart"/>
            <w:r w:rsidRPr="000100D7">
              <w:rPr>
                <w:rFonts w:ascii="Calibri" w:eastAsia="Times New Roman" w:hAnsi="Calibri" w:cs="Calibri"/>
                <w:b/>
                <w:bCs/>
                <w:color w:val="000000"/>
                <w:sz w:val="20"/>
                <w:szCs w:val="20"/>
              </w:rPr>
              <w:t>Curent</w:t>
            </w:r>
            <w:proofErr w:type="spellEnd"/>
            <w:r w:rsidRPr="000100D7">
              <w:rPr>
                <w:rFonts w:ascii="Calibri" w:eastAsia="Times New Roman" w:hAnsi="Calibri" w:cs="Calibri"/>
                <w:b/>
                <w:bCs/>
                <w:color w:val="000000"/>
                <w:sz w:val="20"/>
                <w:szCs w:val="20"/>
              </w:rPr>
              <w:t xml:space="preserve"> Federal Homeless Funding Subtotal</w:t>
            </w:r>
          </w:p>
        </w:tc>
        <w:tc>
          <w:tcPr>
            <w:tcW w:w="1529" w:type="dxa"/>
            <w:tcBorders>
              <w:top w:val="nil"/>
              <w:left w:val="nil"/>
              <w:bottom w:val="single" w:sz="4" w:space="0" w:color="auto"/>
              <w:right w:val="single" w:sz="4" w:space="0" w:color="auto"/>
            </w:tcBorders>
            <w:shd w:val="clear" w:color="auto" w:fill="D0CECE" w:themeFill="background2" w:themeFillShade="E6"/>
            <w:hideMark/>
          </w:tcPr>
          <w:p w14:paraId="48E33DCB"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6,760,270 </w:t>
            </w:r>
          </w:p>
        </w:tc>
        <w:tc>
          <w:tcPr>
            <w:tcW w:w="1543" w:type="dxa"/>
            <w:tcBorders>
              <w:top w:val="nil"/>
              <w:left w:val="nil"/>
              <w:bottom w:val="single" w:sz="4" w:space="0" w:color="auto"/>
              <w:right w:val="single" w:sz="4" w:space="0" w:color="auto"/>
            </w:tcBorders>
            <w:shd w:val="clear" w:color="auto" w:fill="D0CECE" w:themeFill="background2" w:themeFillShade="E6"/>
            <w:hideMark/>
          </w:tcPr>
          <w:p w14:paraId="50C65EA0"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w:t>
            </w:r>
            <w:proofErr w:type="gramStart"/>
            <w:r w:rsidRPr="000100D7">
              <w:rPr>
                <w:rFonts w:ascii="Calibri" w:eastAsia="Times New Roman" w:hAnsi="Calibri" w:cs="Calibri"/>
                <w:b/>
                <w:bCs/>
                <w:color w:val="000000"/>
                <w:sz w:val="20"/>
                <w:szCs w:val="20"/>
              </w:rPr>
              <w:t>$  14,536,630</w:t>
            </w:r>
            <w:proofErr w:type="gramEnd"/>
            <w:r w:rsidRPr="000100D7">
              <w:rPr>
                <w:rFonts w:ascii="Calibri" w:eastAsia="Times New Roman" w:hAnsi="Calibri" w:cs="Calibri"/>
                <w:b/>
                <w:bCs/>
                <w:color w:val="000000"/>
                <w:sz w:val="20"/>
                <w:szCs w:val="20"/>
              </w:rPr>
              <w:t xml:space="preserve"> </w:t>
            </w:r>
          </w:p>
        </w:tc>
        <w:tc>
          <w:tcPr>
            <w:tcW w:w="1480" w:type="dxa"/>
            <w:tcBorders>
              <w:top w:val="nil"/>
              <w:left w:val="nil"/>
              <w:bottom w:val="single" w:sz="4" w:space="0" w:color="auto"/>
              <w:right w:val="single" w:sz="4" w:space="0" w:color="auto"/>
            </w:tcBorders>
            <w:shd w:val="clear" w:color="auto" w:fill="D0CECE" w:themeFill="background2" w:themeFillShade="E6"/>
            <w:hideMark/>
          </w:tcPr>
          <w:p w14:paraId="6528FDB5"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4" w:space="0" w:color="auto"/>
              <w:right w:val="single" w:sz="8" w:space="0" w:color="auto"/>
            </w:tcBorders>
            <w:shd w:val="clear" w:color="auto" w:fill="D0CECE" w:themeFill="background2" w:themeFillShade="E6"/>
            <w:hideMark/>
          </w:tcPr>
          <w:p w14:paraId="709A03EF"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0CB90096" w14:textId="77777777" w:rsidTr="00674F4C">
        <w:trPr>
          <w:trHeight w:val="300"/>
        </w:trPr>
        <w:tc>
          <w:tcPr>
            <w:tcW w:w="387" w:type="dxa"/>
            <w:tcBorders>
              <w:top w:val="nil"/>
              <w:left w:val="single" w:sz="8" w:space="0" w:color="auto"/>
              <w:bottom w:val="nil"/>
              <w:right w:val="nil"/>
            </w:tcBorders>
            <w:shd w:val="clear" w:color="auto" w:fill="auto"/>
            <w:hideMark/>
          </w:tcPr>
          <w:p w14:paraId="12BFBFA4"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6127B2A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4AFE3DE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Commerce</w:t>
            </w:r>
          </w:p>
        </w:tc>
        <w:tc>
          <w:tcPr>
            <w:tcW w:w="3060" w:type="dxa"/>
            <w:tcBorders>
              <w:top w:val="nil"/>
              <w:left w:val="nil"/>
              <w:bottom w:val="single" w:sz="4" w:space="0" w:color="auto"/>
              <w:right w:val="single" w:sz="4" w:space="0" w:color="auto"/>
            </w:tcBorders>
            <w:shd w:val="clear" w:color="auto" w:fill="auto"/>
            <w:hideMark/>
          </w:tcPr>
          <w:p w14:paraId="1698F94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Anchor Communities Initiative</w:t>
            </w:r>
          </w:p>
        </w:tc>
        <w:tc>
          <w:tcPr>
            <w:tcW w:w="1529" w:type="dxa"/>
            <w:tcBorders>
              <w:top w:val="nil"/>
              <w:left w:val="nil"/>
              <w:bottom w:val="single" w:sz="4" w:space="0" w:color="auto"/>
              <w:right w:val="single" w:sz="4" w:space="0" w:color="auto"/>
            </w:tcBorders>
            <w:shd w:val="clear" w:color="auto" w:fill="auto"/>
            <w:hideMark/>
          </w:tcPr>
          <w:p w14:paraId="05A08532"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470,000 </w:t>
            </w:r>
          </w:p>
        </w:tc>
        <w:tc>
          <w:tcPr>
            <w:tcW w:w="1543" w:type="dxa"/>
            <w:tcBorders>
              <w:top w:val="nil"/>
              <w:left w:val="nil"/>
              <w:bottom w:val="single" w:sz="4" w:space="0" w:color="auto"/>
              <w:right w:val="single" w:sz="4" w:space="0" w:color="auto"/>
            </w:tcBorders>
            <w:shd w:val="clear" w:color="auto" w:fill="auto"/>
            <w:hideMark/>
          </w:tcPr>
          <w:p w14:paraId="7A22858F"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196ABA35"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7/1/21-6/30/22</w:t>
            </w:r>
          </w:p>
        </w:tc>
        <w:tc>
          <w:tcPr>
            <w:tcW w:w="3447" w:type="dxa"/>
            <w:tcBorders>
              <w:top w:val="nil"/>
              <w:left w:val="nil"/>
              <w:bottom w:val="single" w:sz="4" w:space="0" w:color="auto"/>
              <w:right w:val="single" w:sz="8" w:space="0" w:color="auto"/>
            </w:tcBorders>
            <w:shd w:val="clear" w:color="auto" w:fill="auto"/>
            <w:hideMark/>
          </w:tcPr>
          <w:p w14:paraId="2E76557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Street Outreach, Emergency Shelter </w:t>
            </w:r>
          </w:p>
        </w:tc>
      </w:tr>
      <w:tr w:rsidR="000100D7" w:rsidRPr="000100D7" w14:paraId="1557CB0F" w14:textId="77777777" w:rsidTr="00674F4C">
        <w:trPr>
          <w:trHeight w:val="1020"/>
        </w:trPr>
        <w:tc>
          <w:tcPr>
            <w:tcW w:w="387" w:type="dxa"/>
            <w:tcBorders>
              <w:top w:val="nil"/>
              <w:left w:val="single" w:sz="8" w:space="0" w:color="auto"/>
              <w:bottom w:val="nil"/>
              <w:right w:val="nil"/>
            </w:tcBorders>
            <w:shd w:val="clear" w:color="auto" w:fill="auto"/>
            <w:hideMark/>
          </w:tcPr>
          <w:p w14:paraId="30582BDF"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lastRenderedPageBreak/>
              <w:t> </w:t>
            </w:r>
          </w:p>
        </w:tc>
        <w:tc>
          <w:tcPr>
            <w:tcW w:w="965" w:type="dxa"/>
            <w:tcBorders>
              <w:top w:val="nil"/>
              <w:left w:val="single" w:sz="4" w:space="0" w:color="auto"/>
              <w:bottom w:val="single" w:sz="4" w:space="0" w:color="auto"/>
              <w:right w:val="single" w:sz="4" w:space="0" w:color="auto"/>
            </w:tcBorders>
            <w:shd w:val="clear" w:color="auto" w:fill="auto"/>
            <w:hideMark/>
          </w:tcPr>
          <w:p w14:paraId="4197D86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795527A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Commerce</w:t>
            </w:r>
          </w:p>
        </w:tc>
        <w:tc>
          <w:tcPr>
            <w:tcW w:w="3060" w:type="dxa"/>
            <w:tcBorders>
              <w:top w:val="nil"/>
              <w:left w:val="nil"/>
              <w:bottom w:val="single" w:sz="4" w:space="0" w:color="auto"/>
              <w:right w:val="single" w:sz="4" w:space="0" w:color="auto"/>
            </w:tcBorders>
            <w:shd w:val="clear" w:color="auto" w:fill="auto"/>
            <w:hideMark/>
          </w:tcPr>
          <w:p w14:paraId="52DF1BC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Consolidated Homeless Grant (including HEN)</w:t>
            </w:r>
          </w:p>
        </w:tc>
        <w:tc>
          <w:tcPr>
            <w:tcW w:w="1529" w:type="dxa"/>
            <w:tcBorders>
              <w:top w:val="nil"/>
              <w:left w:val="nil"/>
              <w:bottom w:val="single" w:sz="4" w:space="0" w:color="auto"/>
              <w:right w:val="single" w:sz="4" w:space="0" w:color="auto"/>
            </w:tcBorders>
            <w:shd w:val="clear" w:color="auto" w:fill="auto"/>
            <w:hideMark/>
          </w:tcPr>
          <w:p w14:paraId="54390FD5"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5,283,847 </w:t>
            </w:r>
          </w:p>
        </w:tc>
        <w:tc>
          <w:tcPr>
            <w:tcW w:w="1543" w:type="dxa"/>
            <w:tcBorders>
              <w:top w:val="nil"/>
              <w:left w:val="nil"/>
              <w:bottom w:val="single" w:sz="4" w:space="0" w:color="auto"/>
              <w:right w:val="single" w:sz="4" w:space="0" w:color="auto"/>
            </w:tcBorders>
            <w:shd w:val="clear" w:color="auto" w:fill="auto"/>
            <w:hideMark/>
          </w:tcPr>
          <w:p w14:paraId="2C21523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155C0124"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7/1/21-6/30/22</w:t>
            </w:r>
          </w:p>
        </w:tc>
        <w:tc>
          <w:tcPr>
            <w:tcW w:w="3447" w:type="dxa"/>
            <w:tcBorders>
              <w:top w:val="nil"/>
              <w:left w:val="nil"/>
              <w:bottom w:val="single" w:sz="4" w:space="0" w:color="auto"/>
              <w:right w:val="single" w:sz="8" w:space="0" w:color="auto"/>
            </w:tcBorders>
            <w:shd w:val="clear" w:color="auto" w:fill="auto"/>
            <w:hideMark/>
          </w:tcPr>
          <w:p w14:paraId="05A490E8"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Outreach, Emergency Shelter, Transitional Housing, Targeted Prevention, Rapid Re-Housing, Permanent Supportive Housing, Services Only, Housing and Essential Needs  </w:t>
            </w:r>
          </w:p>
        </w:tc>
      </w:tr>
      <w:tr w:rsidR="000100D7" w:rsidRPr="000100D7" w14:paraId="7B333351" w14:textId="77777777" w:rsidTr="00674F4C">
        <w:trPr>
          <w:trHeight w:val="765"/>
        </w:trPr>
        <w:tc>
          <w:tcPr>
            <w:tcW w:w="387" w:type="dxa"/>
            <w:tcBorders>
              <w:top w:val="nil"/>
              <w:left w:val="single" w:sz="8" w:space="0" w:color="auto"/>
              <w:bottom w:val="nil"/>
              <w:right w:val="nil"/>
            </w:tcBorders>
            <w:shd w:val="clear" w:color="auto" w:fill="auto"/>
            <w:hideMark/>
          </w:tcPr>
          <w:p w14:paraId="6415A975"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2E12D16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22F77B5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Commerce</w:t>
            </w:r>
          </w:p>
        </w:tc>
        <w:tc>
          <w:tcPr>
            <w:tcW w:w="3060" w:type="dxa"/>
            <w:tcBorders>
              <w:top w:val="nil"/>
              <w:left w:val="nil"/>
              <w:bottom w:val="single" w:sz="4" w:space="0" w:color="auto"/>
              <w:right w:val="single" w:sz="4" w:space="0" w:color="auto"/>
            </w:tcBorders>
            <w:shd w:val="clear" w:color="auto" w:fill="auto"/>
            <w:hideMark/>
          </w:tcPr>
          <w:p w14:paraId="0B42765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Emergency Solutions Grant</w:t>
            </w:r>
          </w:p>
        </w:tc>
        <w:tc>
          <w:tcPr>
            <w:tcW w:w="1529" w:type="dxa"/>
            <w:tcBorders>
              <w:top w:val="nil"/>
              <w:left w:val="nil"/>
              <w:bottom w:val="single" w:sz="4" w:space="0" w:color="auto"/>
              <w:right w:val="single" w:sz="4" w:space="0" w:color="auto"/>
            </w:tcBorders>
            <w:shd w:val="clear" w:color="auto" w:fill="auto"/>
            <w:hideMark/>
          </w:tcPr>
          <w:p w14:paraId="0FC1DB7E"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714,349 </w:t>
            </w:r>
          </w:p>
        </w:tc>
        <w:tc>
          <w:tcPr>
            <w:tcW w:w="1543" w:type="dxa"/>
            <w:tcBorders>
              <w:top w:val="nil"/>
              <w:left w:val="nil"/>
              <w:bottom w:val="single" w:sz="4" w:space="0" w:color="auto"/>
              <w:right w:val="single" w:sz="4" w:space="0" w:color="auto"/>
            </w:tcBorders>
            <w:shd w:val="clear" w:color="auto" w:fill="auto"/>
            <w:hideMark/>
          </w:tcPr>
          <w:p w14:paraId="1B0E30FD"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0A7A26F1"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7/1/21-6/30/22</w:t>
            </w:r>
          </w:p>
        </w:tc>
        <w:tc>
          <w:tcPr>
            <w:tcW w:w="3447" w:type="dxa"/>
            <w:tcBorders>
              <w:top w:val="nil"/>
              <w:left w:val="nil"/>
              <w:bottom w:val="single" w:sz="4" w:space="0" w:color="auto"/>
              <w:right w:val="single" w:sz="8" w:space="0" w:color="auto"/>
            </w:tcBorders>
            <w:shd w:val="clear" w:color="auto" w:fill="auto"/>
            <w:hideMark/>
          </w:tcPr>
          <w:p w14:paraId="0B34948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Street Outreach, Emergency Shelter, Prevention, Rental Assistance, Data Collection (HMIS), Administration </w:t>
            </w:r>
          </w:p>
        </w:tc>
      </w:tr>
      <w:tr w:rsidR="000100D7" w:rsidRPr="000100D7" w14:paraId="2B63E9ED" w14:textId="77777777" w:rsidTr="00674F4C">
        <w:trPr>
          <w:trHeight w:val="510"/>
        </w:trPr>
        <w:tc>
          <w:tcPr>
            <w:tcW w:w="387" w:type="dxa"/>
            <w:tcBorders>
              <w:top w:val="nil"/>
              <w:left w:val="single" w:sz="8" w:space="0" w:color="auto"/>
              <w:bottom w:val="nil"/>
              <w:right w:val="nil"/>
            </w:tcBorders>
            <w:shd w:val="clear" w:color="auto" w:fill="auto"/>
            <w:hideMark/>
          </w:tcPr>
          <w:p w14:paraId="7644ABAD"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37AF26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5EB30CB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Commerce</w:t>
            </w:r>
          </w:p>
        </w:tc>
        <w:tc>
          <w:tcPr>
            <w:tcW w:w="3060" w:type="dxa"/>
            <w:tcBorders>
              <w:top w:val="nil"/>
              <w:left w:val="nil"/>
              <w:bottom w:val="single" w:sz="4" w:space="0" w:color="auto"/>
              <w:right w:val="single" w:sz="4" w:space="0" w:color="auto"/>
            </w:tcBorders>
            <w:shd w:val="clear" w:color="auto" w:fill="auto"/>
            <w:hideMark/>
          </w:tcPr>
          <w:p w14:paraId="15FB055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Shelter Program Grant</w:t>
            </w:r>
          </w:p>
        </w:tc>
        <w:tc>
          <w:tcPr>
            <w:tcW w:w="1529" w:type="dxa"/>
            <w:tcBorders>
              <w:top w:val="nil"/>
              <w:left w:val="nil"/>
              <w:bottom w:val="single" w:sz="4" w:space="0" w:color="auto"/>
              <w:right w:val="single" w:sz="4" w:space="0" w:color="auto"/>
            </w:tcBorders>
            <w:shd w:val="clear" w:color="auto" w:fill="auto"/>
            <w:hideMark/>
          </w:tcPr>
          <w:p w14:paraId="5A08E466"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auto" w:fill="auto"/>
            <w:hideMark/>
          </w:tcPr>
          <w:p w14:paraId="222EF852"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1,883,390 </w:t>
            </w:r>
          </w:p>
        </w:tc>
        <w:tc>
          <w:tcPr>
            <w:tcW w:w="1480" w:type="dxa"/>
            <w:tcBorders>
              <w:top w:val="nil"/>
              <w:left w:val="nil"/>
              <w:bottom w:val="single" w:sz="4" w:space="0" w:color="auto"/>
              <w:right w:val="single" w:sz="4" w:space="0" w:color="auto"/>
            </w:tcBorders>
            <w:shd w:val="clear" w:color="auto" w:fill="auto"/>
            <w:hideMark/>
          </w:tcPr>
          <w:p w14:paraId="7EF91E67"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7/1/20 - 6/30/23</w:t>
            </w:r>
          </w:p>
        </w:tc>
        <w:tc>
          <w:tcPr>
            <w:tcW w:w="3447" w:type="dxa"/>
            <w:tcBorders>
              <w:top w:val="nil"/>
              <w:left w:val="nil"/>
              <w:bottom w:val="single" w:sz="4" w:space="0" w:color="auto"/>
              <w:right w:val="single" w:sz="8" w:space="0" w:color="auto"/>
            </w:tcBorders>
            <w:shd w:val="clear" w:color="auto" w:fill="auto"/>
            <w:hideMark/>
          </w:tcPr>
          <w:p w14:paraId="3610539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Facility Support, Operations, Financial Assistance, Flexible Funding, Administration </w:t>
            </w:r>
          </w:p>
        </w:tc>
      </w:tr>
      <w:tr w:rsidR="000100D7" w:rsidRPr="000100D7" w14:paraId="55E05CC6" w14:textId="77777777" w:rsidTr="00674F4C">
        <w:trPr>
          <w:trHeight w:val="765"/>
        </w:trPr>
        <w:tc>
          <w:tcPr>
            <w:tcW w:w="387" w:type="dxa"/>
            <w:tcBorders>
              <w:top w:val="nil"/>
              <w:left w:val="single" w:sz="8" w:space="0" w:color="auto"/>
              <w:bottom w:val="nil"/>
              <w:right w:val="nil"/>
            </w:tcBorders>
            <w:shd w:val="clear" w:color="auto" w:fill="auto"/>
            <w:hideMark/>
          </w:tcPr>
          <w:p w14:paraId="3311FEAB"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5463AA3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0E86778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Commerce</w:t>
            </w:r>
          </w:p>
        </w:tc>
        <w:tc>
          <w:tcPr>
            <w:tcW w:w="3060" w:type="dxa"/>
            <w:tcBorders>
              <w:top w:val="nil"/>
              <w:left w:val="nil"/>
              <w:bottom w:val="single" w:sz="4" w:space="0" w:color="auto"/>
              <w:right w:val="single" w:sz="4" w:space="0" w:color="auto"/>
            </w:tcBorders>
            <w:shd w:val="clear" w:color="auto" w:fill="auto"/>
            <w:hideMark/>
          </w:tcPr>
          <w:p w14:paraId="57A4EEB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Emergency Solutions Grant-Coronavirus</w:t>
            </w:r>
          </w:p>
        </w:tc>
        <w:tc>
          <w:tcPr>
            <w:tcW w:w="1529" w:type="dxa"/>
            <w:tcBorders>
              <w:top w:val="nil"/>
              <w:left w:val="nil"/>
              <w:bottom w:val="single" w:sz="4" w:space="0" w:color="auto"/>
              <w:right w:val="single" w:sz="4" w:space="0" w:color="auto"/>
            </w:tcBorders>
            <w:shd w:val="clear" w:color="auto" w:fill="auto"/>
            <w:hideMark/>
          </w:tcPr>
          <w:p w14:paraId="6D67509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auto" w:fill="auto"/>
            <w:hideMark/>
          </w:tcPr>
          <w:p w14:paraId="2F8C0787"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4,371,305 </w:t>
            </w:r>
          </w:p>
        </w:tc>
        <w:tc>
          <w:tcPr>
            <w:tcW w:w="1480" w:type="dxa"/>
            <w:tcBorders>
              <w:top w:val="nil"/>
              <w:left w:val="nil"/>
              <w:bottom w:val="single" w:sz="4" w:space="0" w:color="auto"/>
              <w:right w:val="single" w:sz="4" w:space="0" w:color="auto"/>
            </w:tcBorders>
            <w:shd w:val="clear" w:color="auto" w:fill="auto"/>
            <w:hideMark/>
          </w:tcPr>
          <w:p w14:paraId="2A0988F5"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7/1/20-8/31/22</w:t>
            </w:r>
          </w:p>
        </w:tc>
        <w:tc>
          <w:tcPr>
            <w:tcW w:w="3447" w:type="dxa"/>
            <w:tcBorders>
              <w:top w:val="nil"/>
              <w:left w:val="nil"/>
              <w:bottom w:val="single" w:sz="4" w:space="0" w:color="auto"/>
              <w:right w:val="single" w:sz="8" w:space="0" w:color="auto"/>
            </w:tcBorders>
            <w:shd w:val="clear" w:color="auto" w:fill="auto"/>
            <w:hideMark/>
          </w:tcPr>
          <w:p w14:paraId="4AD7DA5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Street Outreach, Temporary Shelter, Emergency Shelter, Rapid Re-Housing, Hazard Pay, Volunteer Incentives </w:t>
            </w:r>
          </w:p>
        </w:tc>
      </w:tr>
      <w:tr w:rsidR="000100D7" w:rsidRPr="000100D7" w14:paraId="58ED2836" w14:textId="77777777" w:rsidTr="00674F4C">
        <w:trPr>
          <w:trHeight w:val="300"/>
        </w:trPr>
        <w:tc>
          <w:tcPr>
            <w:tcW w:w="387" w:type="dxa"/>
            <w:tcBorders>
              <w:top w:val="nil"/>
              <w:left w:val="single" w:sz="8" w:space="0" w:color="auto"/>
              <w:bottom w:val="nil"/>
              <w:right w:val="nil"/>
            </w:tcBorders>
            <w:shd w:val="clear" w:color="auto" w:fill="auto"/>
            <w:hideMark/>
          </w:tcPr>
          <w:p w14:paraId="1B540CF8"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0282554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5D0EF7D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Commerce</w:t>
            </w:r>
          </w:p>
        </w:tc>
        <w:tc>
          <w:tcPr>
            <w:tcW w:w="3060" w:type="dxa"/>
            <w:tcBorders>
              <w:top w:val="nil"/>
              <w:left w:val="nil"/>
              <w:bottom w:val="single" w:sz="4" w:space="0" w:color="auto"/>
              <w:right w:val="single" w:sz="4" w:space="0" w:color="auto"/>
            </w:tcBorders>
            <w:shd w:val="clear" w:color="auto" w:fill="auto"/>
            <w:hideMark/>
          </w:tcPr>
          <w:p w14:paraId="2247960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Hotel Sheltering Funding</w:t>
            </w:r>
          </w:p>
        </w:tc>
        <w:tc>
          <w:tcPr>
            <w:tcW w:w="1529" w:type="dxa"/>
            <w:tcBorders>
              <w:top w:val="nil"/>
              <w:left w:val="nil"/>
              <w:bottom w:val="single" w:sz="4" w:space="0" w:color="auto"/>
              <w:right w:val="single" w:sz="4" w:space="0" w:color="auto"/>
            </w:tcBorders>
            <w:shd w:val="clear" w:color="auto" w:fill="auto"/>
            <w:hideMark/>
          </w:tcPr>
          <w:p w14:paraId="2F546D7B"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auto" w:fill="auto"/>
            <w:hideMark/>
          </w:tcPr>
          <w:p w14:paraId="54F8CBB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5,100,000 </w:t>
            </w:r>
          </w:p>
        </w:tc>
        <w:tc>
          <w:tcPr>
            <w:tcW w:w="1480" w:type="dxa"/>
            <w:tcBorders>
              <w:top w:val="nil"/>
              <w:left w:val="nil"/>
              <w:bottom w:val="single" w:sz="4" w:space="0" w:color="auto"/>
              <w:right w:val="single" w:sz="4" w:space="0" w:color="auto"/>
            </w:tcBorders>
            <w:shd w:val="clear" w:color="auto" w:fill="auto"/>
            <w:hideMark/>
          </w:tcPr>
          <w:p w14:paraId="67AC28FC"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7/1/21-6/30/23</w:t>
            </w:r>
          </w:p>
        </w:tc>
        <w:tc>
          <w:tcPr>
            <w:tcW w:w="3447" w:type="dxa"/>
            <w:tcBorders>
              <w:top w:val="nil"/>
              <w:left w:val="nil"/>
              <w:bottom w:val="single" w:sz="4" w:space="0" w:color="auto"/>
              <w:right w:val="single" w:sz="8" w:space="0" w:color="auto"/>
            </w:tcBorders>
            <w:shd w:val="clear" w:color="auto" w:fill="auto"/>
            <w:hideMark/>
          </w:tcPr>
          <w:p w14:paraId="52AD2EE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Hotel Vouchers, Rapid Re-Housing,  </w:t>
            </w:r>
          </w:p>
        </w:tc>
      </w:tr>
      <w:tr w:rsidR="000100D7" w:rsidRPr="000100D7" w14:paraId="16FBD003" w14:textId="77777777" w:rsidTr="00674F4C">
        <w:trPr>
          <w:trHeight w:val="300"/>
        </w:trPr>
        <w:tc>
          <w:tcPr>
            <w:tcW w:w="387" w:type="dxa"/>
            <w:tcBorders>
              <w:top w:val="nil"/>
              <w:left w:val="single" w:sz="8" w:space="0" w:color="auto"/>
              <w:bottom w:val="nil"/>
              <w:right w:val="nil"/>
            </w:tcBorders>
            <w:shd w:val="clear" w:color="auto" w:fill="auto"/>
            <w:hideMark/>
          </w:tcPr>
          <w:p w14:paraId="1D2C86B9"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545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391849"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Current State Homeless Funding Subtotal</w:t>
            </w:r>
          </w:p>
        </w:tc>
        <w:tc>
          <w:tcPr>
            <w:tcW w:w="1529" w:type="dxa"/>
            <w:tcBorders>
              <w:top w:val="nil"/>
              <w:left w:val="nil"/>
              <w:bottom w:val="single" w:sz="4" w:space="0" w:color="auto"/>
              <w:right w:val="single" w:sz="4" w:space="0" w:color="auto"/>
            </w:tcBorders>
            <w:shd w:val="clear" w:color="auto" w:fill="D0CECE" w:themeFill="background2" w:themeFillShade="E6"/>
            <w:hideMark/>
          </w:tcPr>
          <w:p w14:paraId="39658163"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6,468,196 </w:t>
            </w:r>
          </w:p>
        </w:tc>
        <w:tc>
          <w:tcPr>
            <w:tcW w:w="1543" w:type="dxa"/>
            <w:tcBorders>
              <w:top w:val="nil"/>
              <w:left w:val="nil"/>
              <w:bottom w:val="single" w:sz="4" w:space="0" w:color="auto"/>
              <w:right w:val="single" w:sz="4" w:space="0" w:color="auto"/>
            </w:tcBorders>
            <w:shd w:val="clear" w:color="auto" w:fill="D0CECE" w:themeFill="background2" w:themeFillShade="E6"/>
            <w:hideMark/>
          </w:tcPr>
          <w:p w14:paraId="062176C7"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w:t>
            </w:r>
            <w:proofErr w:type="gramStart"/>
            <w:r w:rsidRPr="000100D7">
              <w:rPr>
                <w:rFonts w:ascii="Calibri" w:eastAsia="Times New Roman" w:hAnsi="Calibri" w:cs="Calibri"/>
                <w:b/>
                <w:bCs/>
                <w:color w:val="000000"/>
                <w:sz w:val="20"/>
                <w:szCs w:val="20"/>
              </w:rPr>
              <w:t>$  11,354,695</w:t>
            </w:r>
            <w:proofErr w:type="gramEnd"/>
            <w:r w:rsidRPr="000100D7">
              <w:rPr>
                <w:rFonts w:ascii="Calibri" w:eastAsia="Times New Roman" w:hAnsi="Calibri" w:cs="Calibri"/>
                <w:b/>
                <w:bCs/>
                <w:color w:val="000000"/>
                <w:sz w:val="20"/>
                <w:szCs w:val="20"/>
              </w:rPr>
              <w:t xml:space="preserve"> </w:t>
            </w:r>
          </w:p>
        </w:tc>
        <w:tc>
          <w:tcPr>
            <w:tcW w:w="1480" w:type="dxa"/>
            <w:tcBorders>
              <w:top w:val="nil"/>
              <w:left w:val="nil"/>
              <w:bottom w:val="single" w:sz="4" w:space="0" w:color="auto"/>
              <w:right w:val="single" w:sz="4" w:space="0" w:color="auto"/>
            </w:tcBorders>
            <w:shd w:val="clear" w:color="auto" w:fill="D0CECE" w:themeFill="background2" w:themeFillShade="E6"/>
            <w:hideMark/>
          </w:tcPr>
          <w:p w14:paraId="4CD67287"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4" w:space="0" w:color="auto"/>
              <w:right w:val="single" w:sz="8" w:space="0" w:color="auto"/>
            </w:tcBorders>
            <w:shd w:val="clear" w:color="auto" w:fill="D0CECE" w:themeFill="background2" w:themeFillShade="E6"/>
            <w:hideMark/>
          </w:tcPr>
          <w:p w14:paraId="59F494C3"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01D18870" w14:textId="77777777" w:rsidTr="00674F4C">
        <w:trPr>
          <w:trHeight w:val="510"/>
        </w:trPr>
        <w:tc>
          <w:tcPr>
            <w:tcW w:w="387" w:type="dxa"/>
            <w:tcBorders>
              <w:top w:val="nil"/>
              <w:left w:val="single" w:sz="8" w:space="0" w:color="auto"/>
              <w:bottom w:val="nil"/>
              <w:right w:val="nil"/>
            </w:tcBorders>
            <w:shd w:val="clear" w:color="auto" w:fill="auto"/>
            <w:hideMark/>
          </w:tcPr>
          <w:p w14:paraId="5567CE64"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0A65C13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7CB27AF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w:t>
            </w:r>
          </w:p>
        </w:tc>
        <w:tc>
          <w:tcPr>
            <w:tcW w:w="3060" w:type="dxa"/>
            <w:tcBorders>
              <w:top w:val="nil"/>
              <w:left w:val="nil"/>
              <w:bottom w:val="single" w:sz="4" w:space="0" w:color="auto"/>
              <w:right w:val="single" w:sz="4" w:space="0" w:color="auto"/>
            </w:tcBorders>
            <w:shd w:val="clear" w:color="auto" w:fill="auto"/>
            <w:hideMark/>
          </w:tcPr>
          <w:p w14:paraId="6623B4E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Homeless - Document Recording Fee </w:t>
            </w:r>
          </w:p>
        </w:tc>
        <w:tc>
          <w:tcPr>
            <w:tcW w:w="1529" w:type="dxa"/>
            <w:tcBorders>
              <w:top w:val="nil"/>
              <w:left w:val="nil"/>
              <w:bottom w:val="single" w:sz="4" w:space="0" w:color="auto"/>
              <w:right w:val="single" w:sz="4" w:space="0" w:color="auto"/>
            </w:tcBorders>
            <w:shd w:val="clear" w:color="auto" w:fill="auto"/>
            <w:hideMark/>
          </w:tcPr>
          <w:p w14:paraId="02E03992"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roofErr w:type="gramStart"/>
            <w:r w:rsidRPr="000100D7">
              <w:rPr>
                <w:rFonts w:ascii="Calibri" w:eastAsia="Times New Roman" w:hAnsi="Calibri" w:cs="Calibri"/>
                <w:color w:val="000000"/>
                <w:sz w:val="20"/>
                <w:szCs w:val="20"/>
              </w:rPr>
              <w:t>$  17,415,000</w:t>
            </w:r>
            <w:proofErr w:type="gramEnd"/>
            <w:r w:rsidRPr="000100D7">
              <w:rPr>
                <w:rFonts w:ascii="Calibri" w:eastAsia="Times New Roman" w:hAnsi="Calibri" w:cs="Calibri"/>
                <w:color w:val="000000"/>
                <w:sz w:val="20"/>
                <w:szCs w:val="20"/>
              </w:rPr>
              <w:t xml:space="preserve"> </w:t>
            </w:r>
          </w:p>
        </w:tc>
        <w:tc>
          <w:tcPr>
            <w:tcW w:w="1543" w:type="dxa"/>
            <w:tcBorders>
              <w:top w:val="nil"/>
              <w:left w:val="nil"/>
              <w:bottom w:val="single" w:sz="4" w:space="0" w:color="auto"/>
              <w:right w:val="single" w:sz="4" w:space="0" w:color="auto"/>
            </w:tcBorders>
            <w:shd w:val="clear" w:color="auto" w:fill="auto"/>
            <w:hideMark/>
          </w:tcPr>
          <w:p w14:paraId="6F0D513B"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6CF2314E"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7/1/21-6/30/22</w:t>
            </w:r>
          </w:p>
        </w:tc>
        <w:tc>
          <w:tcPr>
            <w:tcW w:w="3447" w:type="dxa"/>
            <w:tcBorders>
              <w:top w:val="nil"/>
              <w:left w:val="nil"/>
              <w:bottom w:val="single" w:sz="4" w:space="0" w:color="auto"/>
              <w:right w:val="single" w:sz="8" w:space="0" w:color="auto"/>
            </w:tcBorders>
            <w:shd w:val="clear" w:color="auto" w:fill="auto"/>
            <w:hideMark/>
          </w:tcPr>
          <w:p w14:paraId="225A6B4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Street Outreach, Emergency Shelter, Rapid Re-Housing, Permanent Supportive Housing  </w:t>
            </w:r>
          </w:p>
        </w:tc>
      </w:tr>
      <w:tr w:rsidR="000100D7" w:rsidRPr="000100D7" w14:paraId="2054D9A2" w14:textId="77777777" w:rsidTr="00674F4C">
        <w:trPr>
          <w:trHeight w:val="300"/>
        </w:trPr>
        <w:tc>
          <w:tcPr>
            <w:tcW w:w="387" w:type="dxa"/>
            <w:tcBorders>
              <w:top w:val="nil"/>
              <w:left w:val="single" w:sz="8" w:space="0" w:color="auto"/>
              <w:bottom w:val="nil"/>
              <w:right w:val="nil"/>
            </w:tcBorders>
            <w:shd w:val="clear" w:color="auto" w:fill="auto"/>
            <w:hideMark/>
          </w:tcPr>
          <w:p w14:paraId="5E6BF2C6"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6E4D77B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2CF6738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Tacoma</w:t>
            </w:r>
          </w:p>
        </w:tc>
        <w:tc>
          <w:tcPr>
            <w:tcW w:w="3060" w:type="dxa"/>
            <w:tcBorders>
              <w:top w:val="nil"/>
              <w:left w:val="nil"/>
              <w:bottom w:val="single" w:sz="4" w:space="0" w:color="auto"/>
              <w:right w:val="single" w:sz="4" w:space="0" w:color="auto"/>
            </w:tcBorders>
            <w:shd w:val="clear" w:color="auto" w:fill="auto"/>
            <w:hideMark/>
          </w:tcPr>
          <w:p w14:paraId="05BB105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Mental Health Substance Use Disorder Tax</w:t>
            </w:r>
          </w:p>
        </w:tc>
        <w:tc>
          <w:tcPr>
            <w:tcW w:w="1529" w:type="dxa"/>
            <w:tcBorders>
              <w:top w:val="nil"/>
              <w:left w:val="nil"/>
              <w:bottom w:val="single" w:sz="4" w:space="0" w:color="auto"/>
              <w:right w:val="single" w:sz="4" w:space="0" w:color="auto"/>
            </w:tcBorders>
            <w:shd w:val="clear" w:color="auto" w:fill="auto"/>
            <w:hideMark/>
          </w:tcPr>
          <w:p w14:paraId="746E643E"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785,000 </w:t>
            </w:r>
          </w:p>
        </w:tc>
        <w:tc>
          <w:tcPr>
            <w:tcW w:w="1543" w:type="dxa"/>
            <w:tcBorders>
              <w:top w:val="nil"/>
              <w:left w:val="nil"/>
              <w:bottom w:val="single" w:sz="4" w:space="0" w:color="auto"/>
              <w:right w:val="single" w:sz="4" w:space="0" w:color="auto"/>
            </w:tcBorders>
            <w:shd w:val="clear" w:color="auto" w:fill="auto"/>
            <w:hideMark/>
          </w:tcPr>
          <w:p w14:paraId="4A0896C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468D6507"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1/1/21-12/31/22</w:t>
            </w:r>
          </w:p>
        </w:tc>
        <w:tc>
          <w:tcPr>
            <w:tcW w:w="3447" w:type="dxa"/>
            <w:tcBorders>
              <w:top w:val="nil"/>
              <w:left w:val="nil"/>
              <w:bottom w:val="single" w:sz="4" w:space="0" w:color="auto"/>
              <w:right w:val="single" w:sz="8" w:space="0" w:color="auto"/>
            </w:tcBorders>
            <w:shd w:val="clear" w:color="auto" w:fill="auto"/>
            <w:hideMark/>
          </w:tcPr>
          <w:p w14:paraId="3969866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4C641BAA" w14:textId="77777777" w:rsidTr="00674F4C">
        <w:trPr>
          <w:trHeight w:val="765"/>
        </w:trPr>
        <w:tc>
          <w:tcPr>
            <w:tcW w:w="387" w:type="dxa"/>
            <w:tcBorders>
              <w:top w:val="nil"/>
              <w:left w:val="single" w:sz="8" w:space="0" w:color="auto"/>
              <w:bottom w:val="nil"/>
              <w:right w:val="nil"/>
            </w:tcBorders>
            <w:shd w:val="clear" w:color="auto" w:fill="auto"/>
            <w:hideMark/>
          </w:tcPr>
          <w:p w14:paraId="722DDDA3"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649CA27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68125B0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Tacoma</w:t>
            </w:r>
          </w:p>
        </w:tc>
        <w:tc>
          <w:tcPr>
            <w:tcW w:w="3060" w:type="dxa"/>
            <w:tcBorders>
              <w:top w:val="nil"/>
              <w:left w:val="nil"/>
              <w:bottom w:val="single" w:sz="4" w:space="0" w:color="auto"/>
              <w:right w:val="single" w:sz="4" w:space="0" w:color="auto"/>
            </w:tcBorders>
            <w:shd w:val="clear" w:color="auto" w:fill="auto"/>
            <w:hideMark/>
          </w:tcPr>
          <w:p w14:paraId="233A9ED8"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HB 1406 retain portion of state sales tax</w:t>
            </w:r>
          </w:p>
        </w:tc>
        <w:tc>
          <w:tcPr>
            <w:tcW w:w="1529" w:type="dxa"/>
            <w:tcBorders>
              <w:top w:val="nil"/>
              <w:left w:val="nil"/>
              <w:bottom w:val="single" w:sz="4" w:space="0" w:color="auto"/>
              <w:right w:val="single" w:sz="4" w:space="0" w:color="auto"/>
            </w:tcBorders>
            <w:shd w:val="clear" w:color="auto" w:fill="auto"/>
            <w:hideMark/>
          </w:tcPr>
          <w:p w14:paraId="1AEC77A6"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w:t>
            </w:r>
          </w:p>
        </w:tc>
        <w:tc>
          <w:tcPr>
            <w:tcW w:w="1543" w:type="dxa"/>
            <w:tcBorders>
              <w:top w:val="nil"/>
              <w:left w:val="nil"/>
              <w:bottom w:val="single" w:sz="4" w:space="0" w:color="auto"/>
              <w:right w:val="single" w:sz="4" w:space="0" w:color="auto"/>
            </w:tcBorders>
            <w:shd w:val="clear" w:color="auto" w:fill="auto"/>
            <w:hideMark/>
          </w:tcPr>
          <w:p w14:paraId="7CB6D11A"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[mention bonding option and what it would raise] </w:t>
            </w:r>
          </w:p>
        </w:tc>
        <w:tc>
          <w:tcPr>
            <w:tcW w:w="1480" w:type="dxa"/>
            <w:tcBorders>
              <w:top w:val="nil"/>
              <w:left w:val="nil"/>
              <w:bottom w:val="single" w:sz="4" w:space="0" w:color="auto"/>
              <w:right w:val="single" w:sz="4" w:space="0" w:color="auto"/>
            </w:tcBorders>
            <w:shd w:val="clear" w:color="auto" w:fill="auto"/>
            <w:hideMark/>
          </w:tcPr>
          <w:p w14:paraId="0C80BC53"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w:t>
            </w:r>
          </w:p>
        </w:tc>
        <w:tc>
          <w:tcPr>
            <w:tcW w:w="3447" w:type="dxa"/>
            <w:tcBorders>
              <w:top w:val="nil"/>
              <w:left w:val="nil"/>
              <w:bottom w:val="single" w:sz="4" w:space="0" w:color="auto"/>
              <w:right w:val="single" w:sz="8" w:space="0" w:color="auto"/>
            </w:tcBorders>
            <w:shd w:val="clear" w:color="auto" w:fill="auto"/>
            <w:hideMark/>
          </w:tcPr>
          <w:p w14:paraId="41C5629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r>
      <w:tr w:rsidR="000100D7" w:rsidRPr="000100D7" w14:paraId="794567CD" w14:textId="77777777" w:rsidTr="00674F4C">
        <w:trPr>
          <w:trHeight w:val="765"/>
        </w:trPr>
        <w:tc>
          <w:tcPr>
            <w:tcW w:w="387" w:type="dxa"/>
            <w:tcBorders>
              <w:top w:val="nil"/>
              <w:left w:val="single" w:sz="8" w:space="0" w:color="auto"/>
              <w:bottom w:val="nil"/>
              <w:right w:val="nil"/>
            </w:tcBorders>
            <w:shd w:val="clear" w:color="auto" w:fill="auto"/>
            <w:hideMark/>
          </w:tcPr>
          <w:p w14:paraId="3786164F"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2E12AE7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1DBBD5F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w:t>
            </w:r>
          </w:p>
        </w:tc>
        <w:tc>
          <w:tcPr>
            <w:tcW w:w="3060" w:type="dxa"/>
            <w:tcBorders>
              <w:top w:val="nil"/>
              <w:left w:val="nil"/>
              <w:bottom w:val="single" w:sz="4" w:space="0" w:color="auto"/>
              <w:right w:val="single" w:sz="4" w:space="0" w:color="auto"/>
            </w:tcBorders>
            <w:shd w:val="clear" w:color="auto" w:fill="auto"/>
            <w:hideMark/>
          </w:tcPr>
          <w:p w14:paraId="4A0B0F5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HB 1406 retain portion </w:t>
            </w:r>
            <w:proofErr w:type="spellStart"/>
            <w:r w:rsidRPr="000100D7">
              <w:rPr>
                <w:rFonts w:ascii="Calibri" w:eastAsia="Times New Roman" w:hAnsi="Calibri" w:cs="Calibri"/>
                <w:color w:val="000000"/>
                <w:sz w:val="20"/>
                <w:szCs w:val="20"/>
              </w:rPr>
              <w:t>og</w:t>
            </w:r>
            <w:proofErr w:type="spellEnd"/>
            <w:r w:rsidRPr="000100D7">
              <w:rPr>
                <w:rFonts w:ascii="Calibri" w:eastAsia="Times New Roman" w:hAnsi="Calibri" w:cs="Calibri"/>
                <w:color w:val="000000"/>
                <w:sz w:val="20"/>
                <w:szCs w:val="20"/>
              </w:rPr>
              <w:t xml:space="preserve"> state sales tax</w:t>
            </w:r>
          </w:p>
        </w:tc>
        <w:tc>
          <w:tcPr>
            <w:tcW w:w="1529" w:type="dxa"/>
            <w:tcBorders>
              <w:top w:val="nil"/>
              <w:left w:val="nil"/>
              <w:bottom w:val="single" w:sz="4" w:space="0" w:color="auto"/>
              <w:right w:val="single" w:sz="4" w:space="0" w:color="auto"/>
            </w:tcBorders>
            <w:shd w:val="clear" w:color="auto" w:fill="auto"/>
            <w:hideMark/>
          </w:tcPr>
          <w:p w14:paraId="25582418"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w:t>
            </w:r>
          </w:p>
        </w:tc>
        <w:tc>
          <w:tcPr>
            <w:tcW w:w="1543" w:type="dxa"/>
            <w:tcBorders>
              <w:top w:val="nil"/>
              <w:left w:val="nil"/>
              <w:bottom w:val="single" w:sz="4" w:space="0" w:color="auto"/>
              <w:right w:val="single" w:sz="4" w:space="0" w:color="auto"/>
            </w:tcBorders>
            <w:shd w:val="clear" w:color="auto" w:fill="auto"/>
            <w:hideMark/>
          </w:tcPr>
          <w:p w14:paraId="416D7BFE"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[mention bonding option and what it would raise] </w:t>
            </w:r>
          </w:p>
        </w:tc>
        <w:tc>
          <w:tcPr>
            <w:tcW w:w="1480" w:type="dxa"/>
            <w:tcBorders>
              <w:top w:val="nil"/>
              <w:left w:val="nil"/>
              <w:bottom w:val="single" w:sz="4" w:space="0" w:color="auto"/>
              <w:right w:val="single" w:sz="4" w:space="0" w:color="auto"/>
            </w:tcBorders>
            <w:shd w:val="clear" w:color="auto" w:fill="auto"/>
            <w:hideMark/>
          </w:tcPr>
          <w:p w14:paraId="203A9FDC"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w:t>
            </w:r>
          </w:p>
        </w:tc>
        <w:tc>
          <w:tcPr>
            <w:tcW w:w="3447" w:type="dxa"/>
            <w:tcBorders>
              <w:top w:val="nil"/>
              <w:left w:val="nil"/>
              <w:bottom w:val="single" w:sz="4" w:space="0" w:color="auto"/>
              <w:right w:val="single" w:sz="8" w:space="0" w:color="auto"/>
            </w:tcBorders>
            <w:shd w:val="clear" w:color="auto" w:fill="auto"/>
            <w:hideMark/>
          </w:tcPr>
          <w:p w14:paraId="0413739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w:t>
            </w:r>
          </w:p>
        </w:tc>
      </w:tr>
      <w:tr w:rsidR="000100D7" w:rsidRPr="000100D7" w14:paraId="13017C1A" w14:textId="77777777" w:rsidTr="00674F4C">
        <w:trPr>
          <w:trHeight w:val="510"/>
        </w:trPr>
        <w:tc>
          <w:tcPr>
            <w:tcW w:w="387" w:type="dxa"/>
            <w:tcBorders>
              <w:top w:val="nil"/>
              <w:left w:val="single" w:sz="8" w:space="0" w:color="auto"/>
              <w:bottom w:val="nil"/>
              <w:right w:val="nil"/>
            </w:tcBorders>
            <w:shd w:val="clear" w:color="auto" w:fill="auto"/>
            <w:hideMark/>
          </w:tcPr>
          <w:p w14:paraId="76AC136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271B1B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1EBC4640" w14:textId="77777777" w:rsidR="000100D7" w:rsidRPr="000100D7" w:rsidRDefault="25B85B53" w:rsidP="000100D7">
            <w:pPr>
              <w:spacing w:after="0" w:line="240" w:lineRule="auto"/>
              <w:rPr>
                <w:rFonts w:ascii="Calibri" w:eastAsia="Times New Roman" w:hAnsi="Calibri" w:cs="Calibri"/>
                <w:color w:val="000000"/>
                <w:sz w:val="20"/>
                <w:szCs w:val="20"/>
              </w:rPr>
            </w:pPr>
            <w:r w:rsidRPr="6B3726B2">
              <w:rPr>
                <w:rFonts w:ascii="Calibri" w:eastAsia="Times New Roman" w:hAnsi="Calibri" w:cs="Calibri"/>
                <w:color w:val="000000" w:themeColor="text1"/>
                <w:sz w:val="20"/>
                <w:szCs w:val="20"/>
              </w:rPr>
              <w:t>Pierce County</w:t>
            </w:r>
          </w:p>
        </w:tc>
        <w:tc>
          <w:tcPr>
            <w:tcW w:w="3060" w:type="dxa"/>
            <w:tcBorders>
              <w:top w:val="nil"/>
              <w:left w:val="nil"/>
              <w:bottom w:val="single" w:sz="4" w:space="0" w:color="auto"/>
              <w:right w:val="single" w:sz="4" w:space="0" w:color="auto"/>
            </w:tcBorders>
            <w:shd w:val="clear" w:color="auto" w:fill="auto"/>
            <w:hideMark/>
          </w:tcPr>
          <w:p w14:paraId="37DFCDA2" w14:textId="445D8DCA" w:rsidR="000100D7" w:rsidRPr="000100D7" w:rsidRDefault="25B85B53" w:rsidP="000100D7">
            <w:pPr>
              <w:spacing w:after="0" w:line="240" w:lineRule="auto"/>
              <w:rPr>
                <w:rFonts w:ascii="Calibri" w:eastAsia="Times New Roman" w:hAnsi="Calibri" w:cs="Calibri"/>
                <w:color w:val="000000"/>
                <w:sz w:val="20"/>
                <w:szCs w:val="20"/>
              </w:rPr>
            </w:pPr>
            <w:r w:rsidRPr="6B3726B2">
              <w:rPr>
                <w:rFonts w:ascii="Calibri" w:eastAsia="Times New Roman" w:hAnsi="Calibri" w:cs="Calibri"/>
                <w:color w:val="000000" w:themeColor="text1"/>
                <w:sz w:val="20"/>
                <w:szCs w:val="20"/>
              </w:rPr>
              <w:t>Mental Health Substance Abuse Disorder Tax</w:t>
            </w:r>
            <w:r w:rsidR="005E0E4F">
              <w:rPr>
                <w:rFonts w:ascii="Calibri" w:eastAsia="Times New Roman" w:hAnsi="Calibri" w:cs="Calibri"/>
                <w:color w:val="000000" w:themeColor="text1"/>
                <w:sz w:val="20"/>
                <w:szCs w:val="20"/>
              </w:rPr>
              <w:t xml:space="preserve"> (only for use for behavioral health services)</w:t>
            </w:r>
          </w:p>
        </w:tc>
        <w:tc>
          <w:tcPr>
            <w:tcW w:w="1529" w:type="dxa"/>
            <w:tcBorders>
              <w:top w:val="nil"/>
              <w:left w:val="nil"/>
              <w:bottom w:val="single" w:sz="4" w:space="0" w:color="auto"/>
              <w:right w:val="single" w:sz="4" w:space="0" w:color="auto"/>
            </w:tcBorders>
            <w:shd w:val="clear" w:color="auto" w:fill="auto"/>
            <w:hideMark/>
          </w:tcPr>
          <w:p w14:paraId="1FE0852A"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12M -15 M  </w:t>
            </w:r>
          </w:p>
        </w:tc>
        <w:tc>
          <w:tcPr>
            <w:tcW w:w="1543" w:type="dxa"/>
            <w:tcBorders>
              <w:top w:val="nil"/>
              <w:left w:val="nil"/>
              <w:bottom w:val="single" w:sz="4" w:space="0" w:color="auto"/>
              <w:right w:val="single" w:sz="4" w:space="0" w:color="auto"/>
            </w:tcBorders>
            <w:shd w:val="clear" w:color="auto" w:fill="auto"/>
            <w:hideMark/>
          </w:tcPr>
          <w:p w14:paraId="03615069"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47568FCE"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5ED7AC7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567F10E3" w14:textId="77777777" w:rsidTr="00674F4C">
        <w:trPr>
          <w:trHeight w:val="765"/>
        </w:trPr>
        <w:tc>
          <w:tcPr>
            <w:tcW w:w="387" w:type="dxa"/>
            <w:tcBorders>
              <w:top w:val="nil"/>
              <w:left w:val="single" w:sz="8" w:space="0" w:color="auto"/>
              <w:bottom w:val="nil"/>
              <w:right w:val="nil"/>
            </w:tcBorders>
            <w:shd w:val="clear" w:color="auto" w:fill="auto"/>
            <w:hideMark/>
          </w:tcPr>
          <w:p w14:paraId="3B029D81"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lastRenderedPageBreak/>
              <w:t> </w:t>
            </w:r>
          </w:p>
        </w:tc>
        <w:tc>
          <w:tcPr>
            <w:tcW w:w="965" w:type="dxa"/>
            <w:tcBorders>
              <w:top w:val="nil"/>
              <w:left w:val="single" w:sz="4" w:space="0" w:color="auto"/>
              <w:bottom w:val="single" w:sz="4" w:space="0" w:color="auto"/>
              <w:right w:val="single" w:sz="4" w:space="0" w:color="auto"/>
            </w:tcBorders>
            <w:shd w:val="clear" w:color="auto" w:fill="auto"/>
            <w:hideMark/>
          </w:tcPr>
          <w:p w14:paraId="6E61303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218352F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Tacoma</w:t>
            </w:r>
          </w:p>
        </w:tc>
        <w:tc>
          <w:tcPr>
            <w:tcW w:w="3060" w:type="dxa"/>
            <w:tcBorders>
              <w:top w:val="nil"/>
              <w:left w:val="nil"/>
              <w:bottom w:val="single" w:sz="4" w:space="0" w:color="auto"/>
              <w:right w:val="single" w:sz="4" w:space="0" w:color="auto"/>
            </w:tcBorders>
            <w:shd w:val="clear" w:color="auto" w:fill="auto"/>
            <w:hideMark/>
          </w:tcPr>
          <w:p w14:paraId="4613D04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1590 Funds/ 1/10 of 1% sales tax</w:t>
            </w:r>
          </w:p>
        </w:tc>
        <w:tc>
          <w:tcPr>
            <w:tcW w:w="1529" w:type="dxa"/>
            <w:tcBorders>
              <w:top w:val="nil"/>
              <w:left w:val="nil"/>
              <w:bottom w:val="single" w:sz="4" w:space="0" w:color="auto"/>
              <w:right w:val="single" w:sz="4" w:space="0" w:color="auto"/>
            </w:tcBorders>
            <w:shd w:val="clear" w:color="auto" w:fill="auto"/>
            <w:hideMark/>
          </w:tcPr>
          <w:p w14:paraId="012A5D96" w14:textId="77777777" w:rsidR="000100D7" w:rsidRPr="000100D7" w:rsidRDefault="000100D7" w:rsidP="000100D7">
            <w:pPr>
              <w:spacing w:after="0" w:line="240" w:lineRule="auto"/>
              <w:jc w:val="right"/>
              <w:rPr>
                <w:rFonts w:ascii="Calibri" w:eastAsia="Times New Roman" w:hAnsi="Calibri" w:cs="Calibri"/>
                <w:b/>
                <w:bCs/>
                <w:color w:val="FF0000"/>
                <w:sz w:val="20"/>
                <w:szCs w:val="20"/>
              </w:rPr>
            </w:pPr>
            <w:r w:rsidRPr="000100D7">
              <w:rPr>
                <w:rFonts w:ascii="Calibri" w:eastAsia="Times New Roman" w:hAnsi="Calibri" w:cs="Calibri"/>
                <w:b/>
                <w:bCs/>
                <w:color w:val="FF0000"/>
                <w:sz w:val="20"/>
                <w:szCs w:val="20"/>
              </w:rPr>
              <w:t xml:space="preserve"> ???    </w:t>
            </w:r>
          </w:p>
        </w:tc>
        <w:tc>
          <w:tcPr>
            <w:tcW w:w="1543" w:type="dxa"/>
            <w:tcBorders>
              <w:top w:val="nil"/>
              <w:left w:val="nil"/>
              <w:bottom w:val="single" w:sz="4" w:space="0" w:color="auto"/>
              <w:right w:val="single" w:sz="4" w:space="0" w:color="auto"/>
            </w:tcBorders>
            <w:shd w:val="clear" w:color="auto" w:fill="auto"/>
            <w:hideMark/>
          </w:tcPr>
          <w:p w14:paraId="5154E78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[mention bonding option and what it would raise] </w:t>
            </w:r>
          </w:p>
        </w:tc>
        <w:tc>
          <w:tcPr>
            <w:tcW w:w="1480" w:type="dxa"/>
            <w:tcBorders>
              <w:top w:val="nil"/>
              <w:left w:val="nil"/>
              <w:bottom w:val="single" w:sz="4" w:space="0" w:color="auto"/>
              <w:right w:val="single" w:sz="4" w:space="0" w:color="auto"/>
            </w:tcBorders>
            <w:shd w:val="clear" w:color="auto" w:fill="auto"/>
            <w:hideMark/>
          </w:tcPr>
          <w:p w14:paraId="4143346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4A3E639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3EF59743" w14:textId="77777777" w:rsidTr="00674F4C">
        <w:trPr>
          <w:trHeight w:val="300"/>
        </w:trPr>
        <w:tc>
          <w:tcPr>
            <w:tcW w:w="387" w:type="dxa"/>
            <w:tcBorders>
              <w:top w:val="nil"/>
              <w:left w:val="single" w:sz="8" w:space="0" w:color="auto"/>
              <w:bottom w:val="nil"/>
              <w:right w:val="nil"/>
            </w:tcBorders>
            <w:shd w:val="clear" w:color="auto" w:fill="auto"/>
            <w:hideMark/>
          </w:tcPr>
          <w:p w14:paraId="63B7B26C"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1944D0E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000EBE1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Tacoma</w:t>
            </w:r>
          </w:p>
        </w:tc>
        <w:tc>
          <w:tcPr>
            <w:tcW w:w="3060" w:type="dxa"/>
            <w:tcBorders>
              <w:top w:val="nil"/>
              <w:left w:val="nil"/>
              <w:bottom w:val="single" w:sz="4" w:space="0" w:color="auto"/>
              <w:right w:val="single" w:sz="4" w:space="0" w:color="auto"/>
            </w:tcBorders>
            <w:shd w:val="clear" w:color="auto" w:fill="auto"/>
            <w:hideMark/>
          </w:tcPr>
          <w:p w14:paraId="509FCE4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Community Development Block Grant</w:t>
            </w:r>
          </w:p>
        </w:tc>
        <w:tc>
          <w:tcPr>
            <w:tcW w:w="1529" w:type="dxa"/>
            <w:tcBorders>
              <w:top w:val="nil"/>
              <w:left w:val="nil"/>
              <w:bottom w:val="single" w:sz="4" w:space="0" w:color="auto"/>
              <w:right w:val="single" w:sz="4" w:space="0" w:color="auto"/>
            </w:tcBorders>
            <w:shd w:val="clear" w:color="auto" w:fill="auto"/>
            <w:hideMark/>
          </w:tcPr>
          <w:p w14:paraId="1DB943AD"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30,332 </w:t>
            </w:r>
          </w:p>
        </w:tc>
        <w:tc>
          <w:tcPr>
            <w:tcW w:w="1543" w:type="dxa"/>
            <w:tcBorders>
              <w:top w:val="nil"/>
              <w:left w:val="nil"/>
              <w:bottom w:val="single" w:sz="4" w:space="0" w:color="auto"/>
              <w:right w:val="single" w:sz="4" w:space="0" w:color="auto"/>
            </w:tcBorders>
            <w:shd w:val="clear" w:color="auto" w:fill="auto"/>
            <w:hideMark/>
          </w:tcPr>
          <w:p w14:paraId="676608B4"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5068DED2"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6238FAA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4F1BB5E4" w14:textId="77777777" w:rsidTr="00674F4C">
        <w:trPr>
          <w:trHeight w:val="300"/>
        </w:trPr>
        <w:tc>
          <w:tcPr>
            <w:tcW w:w="387" w:type="dxa"/>
            <w:tcBorders>
              <w:top w:val="nil"/>
              <w:left w:val="single" w:sz="8" w:space="0" w:color="auto"/>
              <w:bottom w:val="nil"/>
              <w:right w:val="nil"/>
            </w:tcBorders>
            <w:shd w:val="clear" w:color="auto" w:fill="auto"/>
            <w:hideMark/>
          </w:tcPr>
          <w:p w14:paraId="6EB8CC10"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279832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4AA8C35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Tacoma</w:t>
            </w:r>
          </w:p>
        </w:tc>
        <w:tc>
          <w:tcPr>
            <w:tcW w:w="3060" w:type="dxa"/>
            <w:tcBorders>
              <w:top w:val="nil"/>
              <w:left w:val="nil"/>
              <w:bottom w:val="single" w:sz="4" w:space="0" w:color="auto"/>
              <w:right w:val="single" w:sz="4" w:space="0" w:color="auto"/>
            </w:tcBorders>
            <w:shd w:val="clear" w:color="auto" w:fill="auto"/>
            <w:hideMark/>
          </w:tcPr>
          <w:p w14:paraId="475A8A1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General Fund </w:t>
            </w:r>
          </w:p>
        </w:tc>
        <w:tc>
          <w:tcPr>
            <w:tcW w:w="1529" w:type="dxa"/>
            <w:tcBorders>
              <w:top w:val="nil"/>
              <w:left w:val="nil"/>
              <w:bottom w:val="single" w:sz="4" w:space="0" w:color="auto"/>
              <w:right w:val="single" w:sz="4" w:space="0" w:color="auto"/>
            </w:tcBorders>
            <w:shd w:val="clear" w:color="auto" w:fill="auto"/>
            <w:hideMark/>
          </w:tcPr>
          <w:p w14:paraId="77716C7F"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4,756,342 </w:t>
            </w:r>
          </w:p>
        </w:tc>
        <w:tc>
          <w:tcPr>
            <w:tcW w:w="1543" w:type="dxa"/>
            <w:tcBorders>
              <w:top w:val="nil"/>
              <w:left w:val="nil"/>
              <w:bottom w:val="single" w:sz="4" w:space="0" w:color="auto"/>
              <w:right w:val="single" w:sz="4" w:space="0" w:color="auto"/>
            </w:tcBorders>
            <w:shd w:val="clear" w:color="auto" w:fill="auto"/>
            <w:hideMark/>
          </w:tcPr>
          <w:p w14:paraId="555C4EE7"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514BDD0B"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1/1/21 - 12/31/22</w:t>
            </w:r>
          </w:p>
        </w:tc>
        <w:tc>
          <w:tcPr>
            <w:tcW w:w="3447" w:type="dxa"/>
            <w:tcBorders>
              <w:top w:val="nil"/>
              <w:left w:val="nil"/>
              <w:bottom w:val="single" w:sz="4" w:space="0" w:color="auto"/>
              <w:right w:val="single" w:sz="8" w:space="0" w:color="auto"/>
            </w:tcBorders>
            <w:shd w:val="clear" w:color="auto" w:fill="auto"/>
            <w:hideMark/>
          </w:tcPr>
          <w:p w14:paraId="666BC2C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56EAC4C1" w14:textId="77777777" w:rsidTr="00674F4C">
        <w:trPr>
          <w:trHeight w:val="300"/>
        </w:trPr>
        <w:tc>
          <w:tcPr>
            <w:tcW w:w="387" w:type="dxa"/>
            <w:tcBorders>
              <w:top w:val="nil"/>
              <w:left w:val="single" w:sz="8" w:space="0" w:color="auto"/>
              <w:bottom w:val="nil"/>
              <w:right w:val="nil"/>
            </w:tcBorders>
            <w:shd w:val="clear" w:color="auto" w:fill="auto"/>
            <w:hideMark/>
          </w:tcPr>
          <w:p w14:paraId="751DB9C0"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545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6BF75C"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Current Local Homeless Funding Subtotal</w:t>
            </w:r>
          </w:p>
        </w:tc>
        <w:tc>
          <w:tcPr>
            <w:tcW w:w="1529" w:type="dxa"/>
            <w:tcBorders>
              <w:top w:val="nil"/>
              <w:left w:val="nil"/>
              <w:bottom w:val="single" w:sz="4" w:space="0" w:color="auto"/>
              <w:right w:val="single" w:sz="4" w:space="0" w:color="auto"/>
            </w:tcBorders>
            <w:shd w:val="clear" w:color="auto" w:fill="D0CECE" w:themeFill="background2" w:themeFillShade="E6"/>
            <w:hideMark/>
          </w:tcPr>
          <w:p w14:paraId="18FD3A99"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w:t>
            </w:r>
            <w:proofErr w:type="gramStart"/>
            <w:r w:rsidRPr="000100D7">
              <w:rPr>
                <w:rFonts w:ascii="Calibri" w:eastAsia="Times New Roman" w:hAnsi="Calibri" w:cs="Calibri"/>
                <w:b/>
                <w:bCs/>
                <w:color w:val="000000"/>
                <w:sz w:val="20"/>
                <w:szCs w:val="20"/>
              </w:rPr>
              <w:t>$  22,986,674</w:t>
            </w:r>
            <w:proofErr w:type="gramEnd"/>
            <w:r w:rsidRPr="000100D7">
              <w:rPr>
                <w:rFonts w:ascii="Calibri" w:eastAsia="Times New Roman" w:hAnsi="Calibri" w:cs="Calibri"/>
                <w:b/>
                <w:bCs/>
                <w:color w:val="000000"/>
                <w:sz w:val="20"/>
                <w:szCs w:val="20"/>
              </w:rPr>
              <w:t xml:space="preserve"> </w:t>
            </w:r>
          </w:p>
        </w:tc>
        <w:tc>
          <w:tcPr>
            <w:tcW w:w="1543" w:type="dxa"/>
            <w:tcBorders>
              <w:top w:val="nil"/>
              <w:left w:val="nil"/>
              <w:bottom w:val="single" w:sz="4" w:space="0" w:color="auto"/>
              <w:right w:val="single" w:sz="4" w:space="0" w:color="auto"/>
            </w:tcBorders>
            <w:shd w:val="clear" w:color="auto" w:fill="D0CECE" w:themeFill="background2" w:themeFillShade="E6"/>
            <w:hideMark/>
          </w:tcPr>
          <w:p w14:paraId="45BDBF92"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   </w:t>
            </w:r>
          </w:p>
        </w:tc>
        <w:tc>
          <w:tcPr>
            <w:tcW w:w="1480" w:type="dxa"/>
            <w:tcBorders>
              <w:top w:val="nil"/>
              <w:left w:val="nil"/>
              <w:bottom w:val="single" w:sz="4" w:space="0" w:color="auto"/>
              <w:right w:val="single" w:sz="4" w:space="0" w:color="auto"/>
            </w:tcBorders>
            <w:shd w:val="clear" w:color="auto" w:fill="D0CECE" w:themeFill="background2" w:themeFillShade="E6"/>
            <w:hideMark/>
          </w:tcPr>
          <w:p w14:paraId="1B6B2287"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4" w:space="0" w:color="auto"/>
              <w:right w:val="single" w:sz="8" w:space="0" w:color="auto"/>
            </w:tcBorders>
            <w:shd w:val="clear" w:color="auto" w:fill="D0CECE" w:themeFill="background2" w:themeFillShade="E6"/>
            <w:hideMark/>
          </w:tcPr>
          <w:p w14:paraId="78184A64"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4D03BB31" w14:textId="77777777" w:rsidTr="00674F4C">
        <w:trPr>
          <w:trHeight w:val="300"/>
        </w:trPr>
        <w:tc>
          <w:tcPr>
            <w:tcW w:w="5841" w:type="dxa"/>
            <w:gridSpan w:val="4"/>
            <w:tcBorders>
              <w:top w:val="nil"/>
              <w:left w:val="single" w:sz="8" w:space="0" w:color="auto"/>
              <w:bottom w:val="single" w:sz="8" w:space="0" w:color="auto"/>
              <w:right w:val="single" w:sz="4" w:space="0" w:color="000000" w:themeColor="text1"/>
            </w:tcBorders>
            <w:shd w:val="clear" w:color="auto" w:fill="A6A6A6" w:themeFill="background1" w:themeFillShade="A6"/>
            <w:hideMark/>
          </w:tcPr>
          <w:p w14:paraId="078B05A5"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Current Homeless funding Total</w:t>
            </w:r>
          </w:p>
        </w:tc>
        <w:tc>
          <w:tcPr>
            <w:tcW w:w="1529" w:type="dxa"/>
            <w:tcBorders>
              <w:top w:val="nil"/>
              <w:left w:val="nil"/>
              <w:bottom w:val="single" w:sz="8" w:space="0" w:color="auto"/>
              <w:right w:val="single" w:sz="4" w:space="0" w:color="auto"/>
            </w:tcBorders>
            <w:shd w:val="clear" w:color="auto" w:fill="A6A6A6" w:themeFill="background1" w:themeFillShade="A6"/>
            <w:hideMark/>
          </w:tcPr>
          <w:p w14:paraId="7B644322"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w:t>
            </w:r>
            <w:proofErr w:type="gramStart"/>
            <w:r w:rsidRPr="000100D7">
              <w:rPr>
                <w:rFonts w:ascii="Calibri" w:eastAsia="Times New Roman" w:hAnsi="Calibri" w:cs="Calibri"/>
                <w:b/>
                <w:bCs/>
                <w:color w:val="000000"/>
                <w:sz w:val="20"/>
                <w:szCs w:val="20"/>
              </w:rPr>
              <w:t>$  36,215,140</w:t>
            </w:r>
            <w:proofErr w:type="gramEnd"/>
            <w:r w:rsidRPr="000100D7">
              <w:rPr>
                <w:rFonts w:ascii="Calibri" w:eastAsia="Times New Roman" w:hAnsi="Calibri" w:cs="Calibri"/>
                <w:b/>
                <w:bCs/>
                <w:color w:val="000000"/>
                <w:sz w:val="20"/>
                <w:szCs w:val="20"/>
              </w:rPr>
              <w:t xml:space="preserve"> </w:t>
            </w:r>
          </w:p>
        </w:tc>
        <w:tc>
          <w:tcPr>
            <w:tcW w:w="1543" w:type="dxa"/>
            <w:tcBorders>
              <w:top w:val="nil"/>
              <w:left w:val="nil"/>
              <w:bottom w:val="single" w:sz="8" w:space="0" w:color="auto"/>
              <w:right w:val="single" w:sz="4" w:space="0" w:color="auto"/>
            </w:tcBorders>
            <w:shd w:val="clear" w:color="auto" w:fill="A6A6A6" w:themeFill="background1" w:themeFillShade="A6"/>
            <w:hideMark/>
          </w:tcPr>
          <w:p w14:paraId="50707865"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w:t>
            </w:r>
            <w:proofErr w:type="gramStart"/>
            <w:r w:rsidRPr="000100D7">
              <w:rPr>
                <w:rFonts w:ascii="Calibri" w:eastAsia="Times New Roman" w:hAnsi="Calibri" w:cs="Calibri"/>
                <w:b/>
                <w:bCs/>
                <w:color w:val="000000"/>
                <w:sz w:val="20"/>
                <w:szCs w:val="20"/>
              </w:rPr>
              <w:t>$  25,891,325</w:t>
            </w:r>
            <w:proofErr w:type="gramEnd"/>
            <w:r w:rsidRPr="000100D7">
              <w:rPr>
                <w:rFonts w:ascii="Calibri" w:eastAsia="Times New Roman" w:hAnsi="Calibri" w:cs="Calibri"/>
                <w:b/>
                <w:bCs/>
                <w:color w:val="000000"/>
                <w:sz w:val="20"/>
                <w:szCs w:val="20"/>
              </w:rPr>
              <w:t xml:space="preserve"> </w:t>
            </w:r>
          </w:p>
        </w:tc>
        <w:tc>
          <w:tcPr>
            <w:tcW w:w="1480" w:type="dxa"/>
            <w:tcBorders>
              <w:top w:val="nil"/>
              <w:left w:val="nil"/>
              <w:bottom w:val="single" w:sz="8" w:space="0" w:color="auto"/>
              <w:right w:val="single" w:sz="4" w:space="0" w:color="auto"/>
            </w:tcBorders>
            <w:shd w:val="clear" w:color="auto" w:fill="A6A6A6" w:themeFill="background1" w:themeFillShade="A6"/>
            <w:hideMark/>
          </w:tcPr>
          <w:p w14:paraId="05C79D13"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8" w:space="0" w:color="auto"/>
              <w:right w:val="single" w:sz="8" w:space="0" w:color="auto"/>
            </w:tcBorders>
            <w:shd w:val="clear" w:color="auto" w:fill="A6A6A6" w:themeFill="background1" w:themeFillShade="A6"/>
            <w:hideMark/>
          </w:tcPr>
          <w:p w14:paraId="55E1A855"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71CFC76C" w14:textId="77777777" w:rsidTr="00674F4C">
        <w:trPr>
          <w:trHeight w:val="300"/>
        </w:trPr>
        <w:tc>
          <w:tcPr>
            <w:tcW w:w="387" w:type="dxa"/>
            <w:tcBorders>
              <w:top w:val="nil"/>
              <w:left w:val="nil"/>
              <w:bottom w:val="nil"/>
              <w:right w:val="nil"/>
            </w:tcBorders>
            <w:shd w:val="clear" w:color="auto" w:fill="auto"/>
            <w:hideMark/>
          </w:tcPr>
          <w:p w14:paraId="23311960" w14:textId="77777777" w:rsidR="000100D7" w:rsidRPr="000100D7" w:rsidRDefault="000100D7" w:rsidP="000100D7">
            <w:pPr>
              <w:spacing w:after="0" w:line="240" w:lineRule="auto"/>
              <w:rPr>
                <w:rFonts w:ascii="Calibri" w:eastAsia="Times New Roman" w:hAnsi="Calibri" w:cs="Calibri"/>
                <w:b/>
                <w:bCs/>
                <w:color w:val="000000"/>
                <w:sz w:val="20"/>
                <w:szCs w:val="20"/>
              </w:rPr>
            </w:pPr>
          </w:p>
        </w:tc>
        <w:tc>
          <w:tcPr>
            <w:tcW w:w="965" w:type="dxa"/>
            <w:tcBorders>
              <w:top w:val="nil"/>
              <w:left w:val="nil"/>
              <w:bottom w:val="nil"/>
              <w:right w:val="nil"/>
            </w:tcBorders>
            <w:shd w:val="clear" w:color="auto" w:fill="auto"/>
            <w:hideMark/>
          </w:tcPr>
          <w:p w14:paraId="2DA731CC"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1429" w:type="dxa"/>
            <w:tcBorders>
              <w:top w:val="nil"/>
              <w:left w:val="nil"/>
              <w:bottom w:val="nil"/>
              <w:right w:val="nil"/>
            </w:tcBorders>
            <w:shd w:val="clear" w:color="auto" w:fill="auto"/>
            <w:hideMark/>
          </w:tcPr>
          <w:p w14:paraId="022E2240"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hideMark/>
          </w:tcPr>
          <w:p w14:paraId="3EE49B23"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1529" w:type="dxa"/>
            <w:tcBorders>
              <w:top w:val="nil"/>
              <w:left w:val="nil"/>
              <w:bottom w:val="nil"/>
              <w:right w:val="nil"/>
            </w:tcBorders>
            <w:shd w:val="clear" w:color="auto" w:fill="auto"/>
            <w:hideMark/>
          </w:tcPr>
          <w:p w14:paraId="632055CC"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shd w:val="clear" w:color="auto" w:fill="auto"/>
            <w:hideMark/>
          </w:tcPr>
          <w:p w14:paraId="6A8859E9" w14:textId="77777777" w:rsidR="000100D7" w:rsidRPr="000100D7" w:rsidRDefault="000100D7" w:rsidP="000100D7">
            <w:pPr>
              <w:spacing w:after="0" w:line="240" w:lineRule="auto"/>
              <w:jc w:val="right"/>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hideMark/>
          </w:tcPr>
          <w:p w14:paraId="0BEE2194" w14:textId="77777777" w:rsidR="000100D7" w:rsidRPr="000100D7" w:rsidRDefault="000100D7" w:rsidP="000100D7">
            <w:pPr>
              <w:spacing w:after="0" w:line="240" w:lineRule="auto"/>
              <w:jc w:val="right"/>
              <w:rPr>
                <w:rFonts w:ascii="Times New Roman" w:eastAsia="Times New Roman" w:hAnsi="Times New Roman" w:cs="Times New Roman"/>
                <w:sz w:val="20"/>
                <w:szCs w:val="20"/>
              </w:rPr>
            </w:pPr>
          </w:p>
        </w:tc>
        <w:tc>
          <w:tcPr>
            <w:tcW w:w="3447" w:type="dxa"/>
            <w:tcBorders>
              <w:top w:val="nil"/>
              <w:left w:val="nil"/>
              <w:bottom w:val="nil"/>
              <w:right w:val="single" w:sz="4" w:space="0" w:color="auto"/>
            </w:tcBorders>
            <w:shd w:val="clear" w:color="auto" w:fill="auto"/>
            <w:hideMark/>
          </w:tcPr>
          <w:p w14:paraId="498AEDC0"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0352DCCA" w14:textId="77777777" w:rsidTr="00674F4C">
        <w:trPr>
          <w:trHeight w:val="300"/>
        </w:trPr>
        <w:tc>
          <w:tcPr>
            <w:tcW w:w="13840" w:type="dxa"/>
            <w:gridSpan w:val="8"/>
            <w:tcBorders>
              <w:top w:val="single" w:sz="8" w:space="0" w:color="auto"/>
              <w:left w:val="single" w:sz="8" w:space="0" w:color="auto"/>
              <w:bottom w:val="nil"/>
              <w:right w:val="single" w:sz="8" w:space="0" w:color="000000" w:themeColor="text1"/>
            </w:tcBorders>
            <w:shd w:val="clear" w:color="auto" w:fill="D9E1F2"/>
            <w:hideMark/>
          </w:tcPr>
          <w:p w14:paraId="4B2270EC"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Current Affordable Housing Funding</w:t>
            </w:r>
          </w:p>
        </w:tc>
      </w:tr>
      <w:tr w:rsidR="000100D7" w:rsidRPr="000100D7" w14:paraId="55356A9D" w14:textId="77777777" w:rsidTr="00674F4C">
        <w:trPr>
          <w:trHeight w:val="765"/>
        </w:trPr>
        <w:tc>
          <w:tcPr>
            <w:tcW w:w="387" w:type="dxa"/>
            <w:tcBorders>
              <w:top w:val="nil"/>
              <w:left w:val="single" w:sz="8" w:space="0" w:color="auto"/>
              <w:bottom w:val="nil"/>
              <w:right w:val="nil"/>
            </w:tcBorders>
            <w:shd w:val="clear" w:color="auto" w:fill="auto"/>
            <w:hideMark/>
          </w:tcPr>
          <w:p w14:paraId="1CECD6B3"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44F5560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single" w:sz="4" w:space="0" w:color="auto"/>
              <w:left w:val="nil"/>
              <w:bottom w:val="single" w:sz="4" w:space="0" w:color="auto"/>
              <w:right w:val="single" w:sz="4" w:space="0" w:color="auto"/>
            </w:tcBorders>
            <w:shd w:val="clear" w:color="auto" w:fill="auto"/>
            <w:hideMark/>
          </w:tcPr>
          <w:p w14:paraId="12F2934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w:t>
            </w:r>
          </w:p>
        </w:tc>
        <w:tc>
          <w:tcPr>
            <w:tcW w:w="3060" w:type="dxa"/>
            <w:tcBorders>
              <w:top w:val="single" w:sz="4" w:space="0" w:color="auto"/>
              <w:left w:val="nil"/>
              <w:bottom w:val="single" w:sz="4" w:space="0" w:color="auto"/>
              <w:right w:val="single" w:sz="4" w:space="0" w:color="auto"/>
            </w:tcBorders>
            <w:shd w:val="clear" w:color="auto" w:fill="auto"/>
            <w:hideMark/>
          </w:tcPr>
          <w:p w14:paraId="7F08D5D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Affordable Housing Document Recording Fee</w:t>
            </w:r>
          </w:p>
        </w:tc>
        <w:tc>
          <w:tcPr>
            <w:tcW w:w="1529" w:type="dxa"/>
            <w:tcBorders>
              <w:top w:val="single" w:sz="4" w:space="0" w:color="auto"/>
              <w:left w:val="nil"/>
              <w:bottom w:val="single" w:sz="4" w:space="0" w:color="auto"/>
              <w:right w:val="single" w:sz="4" w:space="0" w:color="auto"/>
            </w:tcBorders>
            <w:shd w:val="clear" w:color="auto" w:fill="auto"/>
            <w:hideMark/>
          </w:tcPr>
          <w:p w14:paraId="1101A601"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150,000 </w:t>
            </w:r>
          </w:p>
        </w:tc>
        <w:tc>
          <w:tcPr>
            <w:tcW w:w="1543" w:type="dxa"/>
            <w:tcBorders>
              <w:top w:val="single" w:sz="4" w:space="0" w:color="auto"/>
              <w:left w:val="nil"/>
              <w:bottom w:val="single" w:sz="4" w:space="0" w:color="auto"/>
              <w:right w:val="single" w:sz="4" w:space="0" w:color="auto"/>
            </w:tcBorders>
            <w:shd w:val="clear" w:color="auto" w:fill="auto"/>
            <w:hideMark/>
          </w:tcPr>
          <w:p w14:paraId="074A2DB0"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1480" w:type="dxa"/>
            <w:tcBorders>
              <w:top w:val="single" w:sz="4" w:space="0" w:color="auto"/>
              <w:left w:val="nil"/>
              <w:bottom w:val="single" w:sz="4" w:space="0" w:color="auto"/>
              <w:right w:val="single" w:sz="4" w:space="0" w:color="auto"/>
            </w:tcBorders>
            <w:shd w:val="clear" w:color="auto" w:fill="auto"/>
            <w:hideMark/>
          </w:tcPr>
          <w:p w14:paraId="43C76AB1"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1/1/22-12/31/23</w:t>
            </w:r>
          </w:p>
        </w:tc>
        <w:tc>
          <w:tcPr>
            <w:tcW w:w="3447" w:type="dxa"/>
            <w:tcBorders>
              <w:top w:val="single" w:sz="4" w:space="0" w:color="auto"/>
              <w:left w:val="nil"/>
              <w:bottom w:val="single" w:sz="4" w:space="0" w:color="auto"/>
              <w:right w:val="single" w:sz="8" w:space="0" w:color="auto"/>
            </w:tcBorders>
            <w:shd w:val="clear" w:color="auto" w:fill="auto"/>
            <w:hideMark/>
          </w:tcPr>
          <w:p w14:paraId="5454D32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Capital development for 50% or below, operating and maintenance, emergency shelter operations and rental housing vouchers  </w:t>
            </w:r>
          </w:p>
        </w:tc>
      </w:tr>
      <w:tr w:rsidR="000100D7" w:rsidRPr="000100D7" w14:paraId="082BD581" w14:textId="77777777" w:rsidTr="00674F4C">
        <w:trPr>
          <w:trHeight w:val="300"/>
        </w:trPr>
        <w:tc>
          <w:tcPr>
            <w:tcW w:w="387" w:type="dxa"/>
            <w:tcBorders>
              <w:top w:val="nil"/>
              <w:left w:val="single" w:sz="8" w:space="0" w:color="auto"/>
              <w:bottom w:val="nil"/>
              <w:right w:val="nil"/>
            </w:tcBorders>
            <w:shd w:val="clear" w:color="auto" w:fill="auto"/>
            <w:hideMark/>
          </w:tcPr>
          <w:p w14:paraId="7D47F501"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545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C8F1DC0"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Current Local Affordable Housing Subtotal</w:t>
            </w:r>
          </w:p>
        </w:tc>
        <w:tc>
          <w:tcPr>
            <w:tcW w:w="1529" w:type="dxa"/>
            <w:tcBorders>
              <w:top w:val="nil"/>
              <w:left w:val="nil"/>
              <w:bottom w:val="single" w:sz="4" w:space="0" w:color="auto"/>
              <w:right w:val="single" w:sz="4" w:space="0" w:color="auto"/>
            </w:tcBorders>
            <w:shd w:val="clear" w:color="auto" w:fill="D0CECE" w:themeFill="background2" w:themeFillShade="E6"/>
            <w:hideMark/>
          </w:tcPr>
          <w:p w14:paraId="2975284A"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150,000 </w:t>
            </w:r>
          </w:p>
        </w:tc>
        <w:tc>
          <w:tcPr>
            <w:tcW w:w="1543" w:type="dxa"/>
            <w:tcBorders>
              <w:top w:val="nil"/>
              <w:left w:val="nil"/>
              <w:bottom w:val="single" w:sz="4" w:space="0" w:color="auto"/>
              <w:right w:val="single" w:sz="4" w:space="0" w:color="auto"/>
            </w:tcBorders>
            <w:shd w:val="clear" w:color="auto" w:fill="D0CECE" w:themeFill="background2" w:themeFillShade="E6"/>
            <w:hideMark/>
          </w:tcPr>
          <w:p w14:paraId="0E977B0C"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1480" w:type="dxa"/>
            <w:tcBorders>
              <w:top w:val="nil"/>
              <w:left w:val="nil"/>
              <w:bottom w:val="single" w:sz="4" w:space="0" w:color="auto"/>
              <w:right w:val="single" w:sz="4" w:space="0" w:color="auto"/>
            </w:tcBorders>
            <w:shd w:val="clear" w:color="auto" w:fill="D0CECE" w:themeFill="background2" w:themeFillShade="E6"/>
            <w:hideMark/>
          </w:tcPr>
          <w:p w14:paraId="64583EDE"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4" w:space="0" w:color="auto"/>
              <w:right w:val="single" w:sz="8" w:space="0" w:color="auto"/>
            </w:tcBorders>
            <w:shd w:val="clear" w:color="auto" w:fill="D0CECE" w:themeFill="background2" w:themeFillShade="E6"/>
            <w:hideMark/>
          </w:tcPr>
          <w:p w14:paraId="2870BDBD"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7EC99FA3" w14:textId="77777777" w:rsidTr="00674F4C">
        <w:trPr>
          <w:trHeight w:val="765"/>
        </w:trPr>
        <w:tc>
          <w:tcPr>
            <w:tcW w:w="387" w:type="dxa"/>
            <w:tcBorders>
              <w:top w:val="nil"/>
              <w:left w:val="single" w:sz="8" w:space="0" w:color="auto"/>
              <w:bottom w:val="nil"/>
              <w:right w:val="nil"/>
            </w:tcBorders>
            <w:shd w:val="clear" w:color="auto" w:fill="auto"/>
            <w:hideMark/>
          </w:tcPr>
          <w:p w14:paraId="14AA612D"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FFFFFF" w:themeFill="background1"/>
            <w:hideMark/>
          </w:tcPr>
          <w:p w14:paraId="675EAE5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FFFFFF" w:themeFill="background1"/>
            <w:hideMark/>
          </w:tcPr>
          <w:p w14:paraId="3654671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w:t>
            </w:r>
          </w:p>
        </w:tc>
        <w:tc>
          <w:tcPr>
            <w:tcW w:w="3060" w:type="dxa"/>
            <w:tcBorders>
              <w:top w:val="nil"/>
              <w:left w:val="nil"/>
              <w:bottom w:val="single" w:sz="4" w:space="0" w:color="auto"/>
              <w:right w:val="single" w:sz="4" w:space="0" w:color="auto"/>
            </w:tcBorders>
            <w:shd w:val="clear" w:color="auto" w:fill="FFFFFF" w:themeFill="background1"/>
            <w:hideMark/>
          </w:tcPr>
          <w:p w14:paraId="5F041C32" w14:textId="4BF022B3"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Pierce County 1406 Capital and Service </w:t>
            </w:r>
            <w:r w:rsidR="00203FF8" w:rsidRPr="000100D7">
              <w:rPr>
                <w:rFonts w:ascii="Calibri" w:eastAsia="Times New Roman" w:hAnsi="Calibri" w:cs="Calibri"/>
                <w:color w:val="000000"/>
                <w:sz w:val="20"/>
                <w:szCs w:val="20"/>
              </w:rPr>
              <w:t>Funding</w:t>
            </w:r>
            <w:r w:rsidR="00203FF8" w:rsidRPr="000100D7">
              <w:rPr>
                <w:rFonts w:ascii="Calibri" w:eastAsia="Times New Roman" w:hAnsi="Calibri" w:cs="Calibri"/>
                <w:color w:val="000000"/>
                <w:sz w:val="16"/>
                <w:szCs w:val="16"/>
              </w:rPr>
              <w:t xml:space="preserve"> Low</w:t>
            </w:r>
            <w:r w:rsidRPr="000100D7">
              <w:rPr>
                <w:rFonts w:ascii="Calibri" w:eastAsia="Times New Roman" w:hAnsi="Calibri" w:cs="Calibri"/>
                <w:color w:val="000000"/>
                <w:sz w:val="20"/>
                <w:szCs w:val="20"/>
              </w:rPr>
              <w:t xml:space="preserve"> Income</w:t>
            </w:r>
          </w:p>
        </w:tc>
        <w:tc>
          <w:tcPr>
            <w:tcW w:w="1529" w:type="dxa"/>
            <w:tcBorders>
              <w:top w:val="nil"/>
              <w:left w:val="nil"/>
              <w:bottom w:val="single" w:sz="4" w:space="0" w:color="auto"/>
              <w:right w:val="single" w:sz="4" w:space="0" w:color="auto"/>
            </w:tcBorders>
            <w:shd w:val="clear" w:color="auto" w:fill="FFFFFF" w:themeFill="background1"/>
            <w:hideMark/>
          </w:tcPr>
          <w:p w14:paraId="3BBA9C81"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1,400,000 </w:t>
            </w:r>
          </w:p>
        </w:tc>
        <w:tc>
          <w:tcPr>
            <w:tcW w:w="1543" w:type="dxa"/>
            <w:tcBorders>
              <w:top w:val="nil"/>
              <w:left w:val="nil"/>
              <w:bottom w:val="single" w:sz="4" w:space="0" w:color="auto"/>
              <w:right w:val="single" w:sz="4" w:space="0" w:color="auto"/>
            </w:tcBorders>
            <w:shd w:val="clear" w:color="auto" w:fill="FFFFFF" w:themeFill="background1"/>
            <w:hideMark/>
          </w:tcPr>
          <w:p w14:paraId="0112E1C0"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[mention bonding option and what it would raise] </w:t>
            </w:r>
          </w:p>
        </w:tc>
        <w:tc>
          <w:tcPr>
            <w:tcW w:w="1480" w:type="dxa"/>
            <w:tcBorders>
              <w:top w:val="nil"/>
              <w:left w:val="nil"/>
              <w:bottom w:val="single" w:sz="4" w:space="0" w:color="auto"/>
              <w:right w:val="single" w:sz="4" w:space="0" w:color="auto"/>
            </w:tcBorders>
            <w:shd w:val="clear" w:color="auto" w:fill="FFFFFF" w:themeFill="background1"/>
            <w:hideMark/>
          </w:tcPr>
          <w:p w14:paraId="4C6B30E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1/1/21-12/31/21 </w:t>
            </w:r>
          </w:p>
        </w:tc>
        <w:tc>
          <w:tcPr>
            <w:tcW w:w="3447" w:type="dxa"/>
            <w:tcBorders>
              <w:top w:val="nil"/>
              <w:left w:val="nil"/>
              <w:bottom w:val="single" w:sz="4" w:space="0" w:color="auto"/>
              <w:right w:val="single" w:sz="8" w:space="0" w:color="auto"/>
            </w:tcBorders>
            <w:shd w:val="clear" w:color="auto" w:fill="auto"/>
            <w:hideMark/>
          </w:tcPr>
          <w:p w14:paraId="474009E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Capital Development - Affordable housing for households at or below 60% of AMI or operating and maintenance of new project </w:t>
            </w:r>
          </w:p>
        </w:tc>
      </w:tr>
      <w:tr w:rsidR="000100D7" w:rsidRPr="000100D7" w14:paraId="5FF998CA" w14:textId="77777777" w:rsidTr="00674F4C">
        <w:trPr>
          <w:trHeight w:val="765"/>
        </w:trPr>
        <w:tc>
          <w:tcPr>
            <w:tcW w:w="387" w:type="dxa"/>
            <w:tcBorders>
              <w:top w:val="nil"/>
              <w:left w:val="single" w:sz="8" w:space="0" w:color="auto"/>
              <w:bottom w:val="nil"/>
              <w:right w:val="nil"/>
            </w:tcBorders>
            <w:shd w:val="clear" w:color="auto" w:fill="auto"/>
            <w:hideMark/>
          </w:tcPr>
          <w:p w14:paraId="17FE288D"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0C66784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5220E11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Tacoma</w:t>
            </w:r>
          </w:p>
        </w:tc>
        <w:tc>
          <w:tcPr>
            <w:tcW w:w="3060" w:type="dxa"/>
            <w:tcBorders>
              <w:top w:val="nil"/>
              <w:left w:val="nil"/>
              <w:bottom w:val="single" w:sz="4" w:space="0" w:color="auto"/>
              <w:right w:val="single" w:sz="4" w:space="0" w:color="auto"/>
            </w:tcBorders>
            <w:shd w:val="clear" w:color="auto" w:fill="auto"/>
            <w:hideMark/>
          </w:tcPr>
          <w:p w14:paraId="5268B42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City of Tacoma 1406 Capital and Service Funding Low Income</w:t>
            </w:r>
            <w:r w:rsidRPr="000100D7">
              <w:rPr>
                <w:rFonts w:ascii="Calibri" w:eastAsia="Times New Roman" w:hAnsi="Calibri" w:cs="Calibri"/>
                <w:color w:val="000000"/>
                <w:sz w:val="16"/>
                <w:szCs w:val="16"/>
              </w:rPr>
              <w:t> </w:t>
            </w:r>
          </w:p>
        </w:tc>
        <w:tc>
          <w:tcPr>
            <w:tcW w:w="1529" w:type="dxa"/>
            <w:tcBorders>
              <w:top w:val="nil"/>
              <w:left w:val="nil"/>
              <w:bottom w:val="single" w:sz="4" w:space="0" w:color="auto"/>
              <w:right w:val="single" w:sz="4" w:space="0" w:color="auto"/>
            </w:tcBorders>
            <w:shd w:val="clear" w:color="auto" w:fill="auto"/>
            <w:hideMark/>
          </w:tcPr>
          <w:p w14:paraId="15D52DB8"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1543" w:type="dxa"/>
            <w:tcBorders>
              <w:top w:val="nil"/>
              <w:left w:val="nil"/>
              <w:bottom w:val="single" w:sz="4" w:space="0" w:color="auto"/>
              <w:right w:val="single" w:sz="4" w:space="0" w:color="auto"/>
            </w:tcBorders>
            <w:shd w:val="clear" w:color="auto" w:fill="auto"/>
            <w:hideMark/>
          </w:tcPr>
          <w:p w14:paraId="2E4799A0"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[mention bonding option and what it would raise] </w:t>
            </w:r>
          </w:p>
        </w:tc>
        <w:tc>
          <w:tcPr>
            <w:tcW w:w="1480" w:type="dxa"/>
            <w:tcBorders>
              <w:top w:val="nil"/>
              <w:left w:val="nil"/>
              <w:bottom w:val="single" w:sz="4" w:space="0" w:color="auto"/>
              <w:right w:val="single" w:sz="4" w:space="0" w:color="auto"/>
            </w:tcBorders>
            <w:shd w:val="clear" w:color="auto" w:fill="auto"/>
            <w:hideMark/>
          </w:tcPr>
          <w:p w14:paraId="0BDD684B"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47F6BE91"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Capital Development - Affordable housing for households at or below 60% of AMI or operating and maintenance of new project </w:t>
            </w:r>
          </w:p>
        </w:tc>
      </w:tr>
      <w:tr w:rsidR="000100D7" w:rsidRPr="000100D7" w14:paraId="3FB0E278" w14:textId="77777777" w:rsidTr="00674F4C">
        <w:trPr>
          <w:trHeight w:val="1020"/>
        </w:trPr>
        <w:tc>
          <w:tcPr>
            <w:tcW w:w="387" w:type="dxa"/>
            <w:tcBorders>
              <w:top w:val="nil"/>
              <w:left w:val="single" w:sz="8" w:space="0" w:color="auto"/>
              <w:bottom w:val="nil"/>
              <w:right w:val="nil"/>
            </w:tcBorders>
            <w:shd w:val="clear" w:color="auto" w:fill="auto"/>
            <w:hideMark/>
          </w:tcPr>
          <w:p w14:paraId="05676E9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6C0ACF0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75B52B8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Commerce</w:t>
            </w:r>
          </w:p>
        </w:tc>
        <w:tc>
          <w:tcPr>
            <w:tcW w:w="3060" w:type="dxa"/>
            <w:tcBorders>
              <w:top w:val="nil"/>
              <w:left w:val="nil"/>
              <w:bottom w:val="single" w:sz="4" w:space="0" w:color="auto"/>
              <w:right w:val="single" w:sz="4" w:space="0" w:color="auto"/>
            </w:tcBorders>
            <w:shd w:val="clear" w:color="auto" w:fill="auto"/>
            <w:hideMark/>
          </w:tcPr>
          <w:p w14:paraId="4253370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Housing Trust Fund </w:t>
            </w:r>
          </w:p>
        </w:tc>
        <w:tc>
          <w:tcPr>
            <w:tcW w:w="1529" w:type="dxa"/>
            <w:tcBorders>
              <w:top w:val="nil"/>
              <w:left w:val="nil"/>
              <w:bottom w:val="single" w:sz="4" w:space="0" w:color="auto"/>
              <w:right w:val="single" w:sz="4" w:space="0" w:color="auto"/>
            </w:tcBorders>
            <w:shd w:val="clear" w:color="auto" w:fill="auto"/>
            <w:hideMark/>
          </w:tcPr>
          <w:p w14:paraId="0D73CE4F"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w:t>
            </w:r>
          </w:p>
        </w:tc>
        <w:tc>
          <w:tcPr>
            <w:tcW w:w="1543" w:type="dxa"/>
            <w:tcBorders>
              <w:top w:val="nil"/>
              <w:left w:val="nil"/>
              <w:bottom w:val="single" w:sz="4" w:space="0" w:color="auto"/>
              <w:right w:val="single" w:sz="4" w:space="0" w:color="auto"/>
            </w:tcBorders>
            <w:shd w:val="clear" w:color="auto" w:fill="auto"/>
            <w:hideMark/>
          </w:tcPr>
          <w:p w14:paraId="2EBE6559"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5942C718"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71DCD3A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Capital Development - Affordable housing for households at or below 50% of AMI. Homeownership for households at or below 80% AMI </w:t>
            </w:r>
          </w:p>
        </w:tc>
      </w:tr>
      <w:tr w:rsidR="000100D7" w:rsidRPr="000100D7" w14:paraId="141EF832" w14:textId="77777777" w:rsidTr="00674F4C">
        <w:trPr>
          <w:trHeight w:val="1275"/>
        </w:trPr>
        <w:tc>
          <w:tcPr>
            <w:tcW w:w="387" w:type="dxa"/>
            <w:tcBorders>
              <w:top w:val="nil"/>
              <w:left w:val="single" w:sz="8" w:space="0" w:color="auto"/>
              <w:bottom w:val="nil"/>
              <w:right w:val="nil"/>
            </w:tcBorders>
            <w:shd w:val="clear" w:color="auto" w:fill="auto"/>
            <w:hideMark/>
          </w:tcPr>
          <w:p w14:paraId="7FECFAF8"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164F31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State </w:t>
            </w:r>
          </w:p>
        </w:tc>
        <w:tc>
          <w:tcPr>
            <w:tcW w:w="1429" w:type="dxa"/>
            <w:tcBorders>
              <w:top w:val="nil"/>
              <w:left w:val="nil"/>
              <w:bottom w:val="single" w:sz="4" w:space="0" w:color="auto"/>
              <w:right w:val="single" w:sz="4" w:space="0" w:color="auto"/>
            </w:tcBorders>
            <w:shd w:val="clear" w:color="auto" w:fill="auto"/>
            <w:hideMark/>
          </w:tcPr>
          <w:p w14:paraId="58CE313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WA State Housing Finance Commission</w:t>
            </w:r>
          </w:p>
        </w:tc>
        <w:tc>
          <w:tcPr>
            <w:tcW w:w="3060" w:type="dxa"/>
            <w:tcBorders>
              <w:top w:val="nil"/>
              <w:left w:val="nil"/>
              <w:bottom w:val="single" w:sz="4" w:space="0" w:color="auto"/>
              <w:right w:val="single" w:sz="4" w:space="0" w:color="auto"/>
            </w:tcBorders>
            <w:shd w:val="clear" w:color="auto" w:fill="auto"/>
            <w:hideMark/>
          </w:tcPr>
          <w:p w14:paraId="7941DFF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Low Income Housing Tax Credits</w:t>
            </w:r>
          </w:p>
        </w:tc>
        <w:tc>
          <w:tcPr>
            <w:tcW w:w="1529" w:type="dxa"/>
            <w:tcBorders>
              <w:top w:val="nil"/>
              <w:left w:val="nil"/>
              <w:bottom w:val="single" w:sz="4" w:space="0" w:color="auto"/>
              <w:right w:val="single" w:sz="4" w:space="0" w:color="auto"/>
            </w:tcBorders>
            <w:shd w:val="clear" w:color="auto" w:fill="auto"/>
            <w:hideMark/>
          </w:tcPr>
          <w:p w14:paraId="6F3B0024"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4581626F"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0FAA11D2"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0A7A626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Allocation of credits to developers that develop affordable housing who can attract private equity in return for tax credits.  </w:t>
            </w:r>
          </w:p>
        </w:tc>
      </w:tr>
      <w:tr w:rsidR="000100D7" w:rsidRPr="000100D7" w14:paraId="135CD1CF" w14:textId="77777777" w:rsidTr="00674F4C">
        <w:trPr>
          <w:trHeight w:val="300"/>
        </w:trPr>
        <w:tc>
          <w:tcPr>
            <w:tcW w:w="387" w:type="dxa"/>
            <w:tcBorders>
              <w:top w:val="nil"/>
              <w:left w:val="single" w:sz="8" w:space="0" w:color="auto"/>
              <w:bottom w:val="nil"/>
              <w:right w:val="nil"/>
            </w:tcBorders>
            <w:shd w:val="clear" w:color="auto" w:fill="auto"/>
            <w:hideMark/>
          </w:tcPr>
          <w:p w14:paraId="03244EA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lastRenderedPageBreak/>
              <w:t> </w:t>
            </w:r>
          </w:p>
        </w:tc>
        <w:tc>
          <w:tcPr>
            <w:tcW w:w="545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EA8196"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Current </w:t>
            </w:r>
            <w:proofErr w:type="spellStart"/>
            <w:r w:rsidRPr="000100D7">
              <w:rPr>
                <w:rFonts w:ascii="Calibri" w:eastAsia="Times New Roman" w:hAnsi="Calibri" w:cs="Calibri"/>
                <w:b/>
                <w:bCs/>
                <w:color w:val="000000"/>
                <w:sz w:val="20"/>
                <w:szCs w:val="20"/>
              </w:rPr>
              <w:t>STate</w:t>
            </w:r>
            <w:proofErr w:type="spellEnd"/>
            <w:r w:rsidRPr="000100D7">
              <w:rPr>
                <w:rFonts w:ascii="Calibri" w:eastAsia="Times New Roman" w:hAnsi="Calibri" w:cs="Calibri"/>
                <w:b/>
                <w:bCs/>
                <w:color w:val="000000"/>
                <w:sz w:val="20"/>
                <w:szCs w:val="20"/>
              </w:rPr>
              <w:t xml:space="preserve"> Affordable Housing Subtotal</w:t>
            </w:r>
          </w:p>
        </w:tc>
        <w:tc>
          <w:tcPr>
            <w:tcW w:w="1529" w:type="dxa"/>
            <w:tcBorders>
              <w:top w:val="nil"/>
              <w:left w:val="nil"/>
              <w:bottom w:val="single" w:sz="4" w:space="0" w:color="auto"/>
              <w:right w:val="single" w:sz="4" w:space="0" w:color="auto"/>
            </w:tcBorders>
            <w:shd w:val="clear" w:color="auto" w:fill="D0CECE" w:themeFill="background2" w:themeFillShade="E6"/>
            <w:hideMark/>
          </w:tcPr>
          <w:p w14:paraId="197A2952"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1,400,000 </w:t>
            </w:r>
          </w:p>
        </w:tc>
        <w:tc>
          <w:tcPr>
            <w:tcW w:w="1543" w:type="dxa"/>
            <w:tcBorders>
              <w:top w:val="nil"/>
              <w:left w:val="nil"/>
              <w:bottom w:val="single" w:sz="4" w:space="0" w:color="auto"/>
              <w:right w:val="single" w:sz="4" w:space="0" w:color="auto"/>
            </w:tcBorders>
            <w:shd w:val="clear" w:color="auto" w:fill="D0CECE" w:themeFill="background2" w:themeFillShade="E6"/>
            <w:hideMark/>
          </w:tcPr>
          <w:p w14:paraId="7E8FE063"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   </w:t>
            </w:r>
          </w:p>
        </w:tc>
        <w:tc>
          <w:tcPr>
            <w:tcW w:w="1480" w:type="dxa"/>
            <w:tcBorders>
              <w:top w:val="nil"/>
              <w:left w:val="nil"/>
              <w:bottom w:val="single" w:sz="4" w:space="0" w:color="auto"/>
              <w:right w:val="single" w:sz="4" w:space="0" w:color="auto"/>
            </w:tcBorders>
            <w:shd w:val="clear" w:color="auto" w:fill="D0CECE" w:themeFill="background2" w:themeFillShade="E6"/>
            <w:hideMark/>
          </w:tcPr>
          <w:p w14:paraId="70A03F9B"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4" w:space="0" w:color="auto"/>
              <w:right w:val="single" w:sz="8" w:space="0" w:color="auto"/>
            </w:tcBorders>
            <w:shd w:val="clear" w:color="auto" w:fill="D0CECE" w:themeFill="background2" w:themeFillShade="E6"/>
            <w:hideMark/>
          </w:tcPr>
          <w:p w14:paraId="4EB51112"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63D75DA9" w14:textId="77777777" w:rsidTr="00674F4C">
        <w:trPr>
          <w:trHeight w:val="315"/>
        </w:trPr>
        <w:tc>
          <w:tcPr>
            <w:tcW w:w="387" w:type="dxa"/>
            <w:tcBorders>
              <w:top w:val="nil"/>
              <w:left w:val="single" w:sz="8" w:space="0" w:color="auto"/>
              <w:bottom w:val="single" w:sz="8" w:space="0" w:color="auto"/>
              <w:right w:val="nil"/>
            </w:tcBorders>
            <w:shd w:val="clear" w:color="auto" w:fill="A6A6A6" w:themeFill="background1" w:themeFillShade="A6"/>
            <w:hideMark/>
          </w:tcPr>
          <w:p w14:paraId="6AE9A5BF" w14:textId="77777777" w:rsidR="000100D7" w:rsidRPr="000100D7" w:rsidRDefault="000100D7" w:rsidP="000100D7">
            <w:pPr>
              <w:spacing w:after="0" w:line="240" w:lineRule="auto"/>
              <w:rPr>
                <w:rFonts w:ascii="Calibri" w:eastAsia="Times New Roman" w:hAnsi="Calibri" w:cs="Calibri"/>
                <w:b/>
                <w:bCs/>
                <w:color w:val="000000"/>
              </w:rPr>
            </w:pPr>
            <w:r w:rsidRPr="000100D7">
              <w:rPr>
                <w:rFonts w:ascii="Calibri" w:eastAsia="Times New Roman" w:hAnsi="Calibri" w:cs="Calibri"/>
                <w:b/>
                <w:bCs/>
                <w:color w:val="000000"/>
              </w:rPr>
              <w:t> </w:t>
            </w:r>
          </w:p>
        </w:tc>
        <w:tc>
          <w:tcPr>
            <w:tcW w:w="5454" w:type="dxa"/>
            <w:gridSpan w:val="3"/>
            <w:tcBorders>
              <w:top w:val="single" w:sz="4" w:space="0" w:color="auto"/>
              <w:left w:val="single" w:sz="4" w:space="0" w:color="auto"/>
              <w:bottom w:val="single" w:sz="8" w:space="0" w:color="auto"/>
              <w:right w:val="single" w:sz="4" w:space="0" w:color="auto"/>
            </w:tcBorders>
            <w:shd w:val="clear" w:color="auto" w:fill="A6A6A6" w:themeFill="background1" w:themeFillShade="A6"/>
            <w:hideMark/>
          </w:tcPr>
          <w:p w14:paraId="20888F64"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Current Affordable Housing Funding Total</w:t>
            </w:r>
          </w:p>
        </w:tc>
        <w:tc>
          <w:tcPr>
            <w:tcW w:w="1529" w:type="dxa"/>
            <w:tcBorders>
              <w:top w:val="nil"/>
              <w:left w:val="nil"/>
              <w:bottom w:val="single" w:sz="8" w:space="0" w:color="auto"/>
              <w:right w:val="single" w:sz="4" w:space="0" w:color="auto"/>
            </w:tcBorders>
            <w:shd w:val="clear" w:color="auto" w:fill="A6A6A6" w:themeFill="background1" w:themeFillShade="A6"/>
            <w:hideMark/>
          </w:tcPr>
          <w:p w14:paraId="31F1C4AC"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1,550,000 </w:t>
            </w:r>
          </w:p>
        </w:tc>
        <w:tc>
          <w:tcPr>
            <w:tcW w:w="1543" w:type="dxa"/>
            <w:tcBorders>
              <w:top w:val="nil"/>
              <w:left w:val="nil"/>
              <w:bottom w:val="single" w:sz="8" w:space="0" w:color="auto"/>
              <w:right w:val="single" w:sz="4" w:space="0" w:color="auto"/>
            </w:tcBorders>
            <w:shd w:val="clear" w:color="auto" w:fill="A6A6A6" w:themeFill="background1" w:themeFillShade="A6"/>
            <w:hideMark/>
          </w:tcPr>
          <w:p w14:paraId="2312D00E"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   </w:t>
            </w:r>
          </w:p>
        </w:tc>
        <w:tc>
          <w:tcPr>
            <w:tcW w:w="1480" w:type="dxa"/>
            <w:tcBorders>
              <w:top w:val="nil"/>
              <w:left w:val="nil"/>
              <w:bottom w:val="single" w:sz="8" w:space="0" w:color="auto"/>
              <w:right w:val="single" w:sz="4" w:space="0" w:color="auto"/>
            </w:tcBorders>
            <w:shd w:val="clear" w:color="auto" w:fill="A6A6A6" w:themeFill="background1" w:themeFillShade="A6"/>
            <w:hideMark/>
          </w:tcPr>
          <w:p w14:paraId="23C46D33"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8" w:space="0" w:color="auto"/>
              <w:right w:val="single" w:sz="8" w:space="0" w:color="auto"/>
            </w:tcBorders>
            <w:shd w:val="clear" w:color="auto" w:fill="A6A6A6" w:themeFill="background1" w:themeFillShade="A6"/>
            <w:hideMark/>
          </w:tcPr>
          <w:p w14:paraId="419DF546"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42D6BFF7" w14:textId="77777777" w:rsidTr="00674F4C">
        <w:trPr>
          <w:trHeight w:val="315"/>
        </w:trPr>
        <w:tc>
          <w:tcPr>
            <w:tcW w:w="387" w:type="dxa"/>
            <w:tcBorders>
              <w:top w:val="nil"/>
              <w:left w:val="nil"/>
              <w:bottom w:val="nil"/>
              <w:right w:val="nil"/>
            </w:tcBorders>
            <w:shd w:val="clear" w:color="auto" w:fill="auto"/>
            <w:hideMark/>
          </w:tcPr>
          <w:p w14:paraId="5831176D" w14:textId="77777777" w:rsidR="000100D7" w:rsidRPr="000100D7" w:rsidRDefault="000100D7" w:rsidP="000100D7">
            <w:pPr>
              <w:spacing w:after="0" w:line="240" w:lineRule="auto"/>
              <w:rPr>
                <w:rFonts w:ascii="Calibri" w:eastAsia="Times New Roman" w:hAnsi="Calibri" w:cs="Calibri"/>
                <w:b/>
                <w:bCs/>
                <w:color w:val="000000"/>
                <w:sz w:val="20"/>
                <w:szCs w:val="20"/>
              </w:rPr>
            </w:pPr>
          </w:p>
        </w:tc>
        <w:tc>
          <w:tcPr>
            <w:tcW w:w="965" w:type="dxa"/>
            <w:tcBorders>
              <w:top w:val="nil"/>
              <w:left w:val="nil"/>
              <w:bottom w:val="nil"/>
              <w:right w:val="nil"/>
            </w:tcBorders>
            <w:shd w:val="clear" w:color="auto" w:fill="auto"/>
            <w:hideMark/>
          </w:tcPr>
          <w:p w14:paraId="6E5C942D"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1429" w:type="dxa"/>
            <w:tcBorders>
              <w:top w:val="nil"/>
              <w:left w:val="nil"/>
              <w:bottom w:val="nil"/>
              <w:right w:val="nil"/>
            </w:tcBorders>
            <w:shd w:val="clear" w:color="auto" w:fill="auto"/>
            <w:hideMark/>
          </w:tcPr>
          <w:p w14:paraId="70AD6B8B"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hideMark/>
          </w:tcPr>
          <w:p w14:paraId="4803B499"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1529" w:type="dxa"/>
            <w:tcBorders>
              <w:top w:val="nil"/>
              <w:left w:val="nil"/>
              <w:bottom w:val="nil"/>
              <w:right w:val="nil"/>
            </w:tcBorders>
            <w:shd w:val="clear" w:color="auto" w:fill="auto"/>
            <w:hideMark/>
          </w:tcPr>
          <w:p w14:paraId="51342A39"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shd w:val="clear" w:color="auto" w:fill="auto"/>
            <w:hideMark/>
          </w:tcPr>
          <w:p w14:paraId="5944A1F9" w14:textId="77777777" w:rsidR="000100D7" w:rsidRPr="000100D7" w:rsidRDefault="000100D7" w:rsidP="000100D7">
            <w:pPr>
              <w:spacing w:after="0" w:line="240" w:lineRule="auto"/>
              <w:jc w:val="right"/>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hideMark/>
          </w:tcPr>
          <w:p w14:paraId="3906C26C" w14:textId="77777777" w:rsidR="000100D7" w:rsidRPr="000100D7" w:rsidRDefault="000100D7" w:rsidP="000100D7">
            <w:pPr>
              <w:spacing w:after="0" w:line="240" w:lineRule="auto"/>
              <w:jc w:val="right"/>
              <w:rPr>
                <w:rFonts w:ascii="Times New Roman" w:eastAsia="Times New Roman" w:hAnsi="Times New Roman" w:cs="Times New Roman"/>
                <w:sz w:val="20"/>
                <w:szCs w:val="20"/>
              </w:rPr>
            </w:pPr>
          </w:p>
        </w:tc>
        <w:tc>
          <w:tcPr>
            <w:tcW w:w="3447" w:type="dxa"/>
            <w:tcBorders>
              <w:top w:val="nil"/>
              <w:left w:val="nil"/>
              <w:bottom w:val="nil"/>
              <w:right w:val="nil"/>
            </w:tcBorders>
            <w:shd w:val="clear" w:color="auto" w:fill="auto"/>
            <w:hideMark/>
          </w:tcPr>
          <w:p w14:paraId="535D7177" w14:textId="77777777" w:rsidR="000100D7" w:rsidRPr="000100D7" w:rsidRDefault="000100D7" w:rsidP="000100D7">
            <w:pPr>
              <w:spacing w:after="0" w:line="240" w:lineRule="auto"/>
              <w:jc w:val="center"/>
              <w:rPr>
                <w:rFonts w:ascii="Times New Roman" w:eastAsia="Times New Roman" w:hAnsi="Times New Roman" w:cs="Times New Roman"/>
                <w:sz w:val="20"/>
                <w:szCs w:val="20"/>
              </w:rPr>
            </w:pPr>
          </w:p>
        </w:tc>
      </w:tr>
      <w:tr w:rsidR="000100D7" w:rsidRPr="000100D7" w14:paraId="6DA3427E" w14:textId="77777777" w:rsidTr="00674F4C">
        <w:trPr>
          <w:trHeight w:val="300"/>
        </w:trPr>
        <w:tc>
          <w:tcPr>
            <w:tcW w:w="10393" w:type="dxa"/>
            <w:gridSpan w:val="7"/>
            <w:tcBorders>
              <w:top w:val="single" w:sz="8" w:space="0" w:color="auto"/>
              <w:left w:val="single" w:sz="8" w:space="0" w:color="auto"/>
              <w:bottom w:val="nil"/>
              <w:right w:val="single" w:sz="4" w:space="0" w:color="000000" w:themeColor="text1"/>
            </w:tcBorders>
            <w:shd w:val="clear" w:color="auto" w:fill="D9E1F2"/>
            <w:hideMark/>
          </w:tcPr>
          <w:p w14:paraId="438F497C"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Potential New or Increased Funding</w:t>
            </w:r>
          </w:p>
        </w:tc>
        <w:tc>
          <w:tcPr>
            <w:tcW w:w="3447" w:type="dxa"/>
            <w:tcBorders>
              <w:top w:val="single" w:sz="8" w:space="0" w:color="auto"/>
              <w:left w:val="nil"/>
              <w:bottom w:val="single" w:sz="4" w:space="0" w:color="auto"/>
              <w:right w:val="single" w:sz="8" w:space="0" w:color="auto"/>
            </w:tcBorders>
            <w:shd w:val="clear" w:color="auto" w:fill="D9E1F2"/>
            <w:hideMark/>
          </w:tcPr>
          <w:p w14:paraId="6B030352"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Relationship of Money and Homelessness</w:t>
            </w:r>
          </w:p>
        </w:tc>
      </w:tr>
      <w:tr w:rsidR="000100D7" w:rsidRPr="000100D7" w14:paraId="78831821" w14:textId="77777777" w:rsidTr="00674F4C">
        <w:trPr>
          <w:trHeight w:val="300"/>
        </w:trPr>
        <w:tc>
          <w:tcPr>
            <w:tcW w:w="387" w:type="dxa"/>
            <w:tcBorders>
              <w:top w:val="nil"/>
              <w:left w:val="single" w:sz="8" w:space="0" w:color="auto"/>
              <w:bottom w:val="nil"/>
              <w:right w:val="nil"/>
            </w:tcBorders>
            <w:shd w:val="clear" w:color="auto" w:fill="auto"/>
            <w:hideMark/>
          </w:tcPr>
          <w:p w14:paraId="2B3AD695"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46E0E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single" w:sz="4" w:space="0" w:color="auto"/>
              <w:left w:val="nil"/>
              <w:bottom w:val="single" w:sz="4" w:space="0" w:color="auto"/>
              <w:right w:val="single" w:sz="4" w:space="0" w:color="auto"/>
            </w:tcBorders>
            <w:shd w:val="clear" w:color="auto" w:fill="FFFFFF" w:themeFill="background1"/>
            <w:hideMark/>
          </w:tcPr>
          <w:p w14:paraId="392DEDE8"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Treasury</w:t>
            </w:r>
          </w:p>
        </w:tc>
        <w:tc>
          <w:tcPr>
            <w:tcW w:w="3060" w:type="dxa"/>
            <w:tcBorders>
              <w:top w:val="single" w:sz="4" w:space="0" w:color="auto"/>
              <w:left w:val="nil"/>
              <w:bottom w:val="single" w:sz="4" w:space="0" w:color="auto"/>
              <w:right w:val="single" w:sz="4" w:space="0" w:color="auto"/>
            </w:tcBorders>
            <w:shd w:val="clear" w:color="auto" w:fill="FFFFFF" w:themeFill="background1"/>
            <w:hideMark/>
          </w:tcPr>
          <w:p w14:paraId="320CB2C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 American Rescue Plan</w:t>
            </w:r>
          </w:p>
        </w:tc>
        <w:tc>
          <w:tcPr>
            <w:tcW w:w="1529" w:type="dxa"/>
            <w:tcBorders>
              <w:top w:val="single" w:sz="4" w:space="0" w:color="auto"/>
              <w:left w:val="nil"/>
              <w:bottom w:val="single" w:sz="4" w:space="0" w:color="auto"/>
              <w:right w:val="single" w:sz="4" w:space="0" w:color="auto"/>
            </w:tcBorders>
            <w:shd w:val="clear" w:color="auto" w:fill="FFFFFF" w:themeFill="background1"/>
            <w:hideMark/>
          </w:tcPr>
          <w:p w14:paraId="2C333970"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1543" w:type="dxa"/>
            <w:tcBorders>
              <w:top w:val="single" w:sz="4" w:space="0" w:color="auto"/>
              <w:left w:val="nil"/>
              <w:bottom w:val="single" w:sz="4" w:space="0" w:color="auto"/>
              <w:right w:val="single" w:sz="4" w:space="0" w:color="auto"/>
            </w:tcBorders>
            <w:shd w:val="clear" w:color="auto" w:fill="FFFFFF" w:themeFill="background1"/>
            <w:hideMark/>
          </w:tcPr>
          <w:p w14:paraId="442F398E"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roofErr w:type="gramStart"/>
            <w:r w:rsidRPr="000100D7">
              <w:rPr>
                <w:rFonts w:ascii="Calibri" w:eastAsia="Times New Roman" w:hAnsi="Calibri" w:cs="Calibri"/>
                <w:color w:val="000000"/>
                <w:sz w:val="20"/>
                <w:szCs w:val="20"/>
              </w:rPr>
              <w:t>$  67,000,000</w:t>
            </w:r>
            <w:proofErr w:type="gramEnd"/>
            <w:r w:rsidRPr="000100D7">
              <w:rPr>
                <w:rFonts w:ascii="Calibri" w:eastAsia="Times New Roman" w:hAnsi="Calibri" w:cs="Calibri"/>
                <w:color w:val="000000"/>
                <w:sz w:val="20"/>
                <w:szCs w:val="20"/>
              </w:rPr>
              <w:t xml:space="preserve"> </w:t>
            </w:r>
          </w:p>
        </w:tc>
        <w:tc>
          <w:tcPr>
            <w:tcW w:w="1480" w:type="dxa"/>
            <w:tcBorders>
              <w:top w:val="single" w:sz="4" w:space="0" w:color="auto"/>
              <w:left w:val="nil"/>
              <w:bottom w:val="single" w:sz="4" w:space="0" w:color="auto"/>
              <w:right w:val="single" w:sz="4" w:space="0" w:color="auto"/>
            </w:tcBorders>
            <w:shd w:val="clear" w:color="auto" w:fill="FFFFFF" w:themeFill="background1"/>
            <w:hideMark/>
          </w:tcPr>
          <w:p w14:paraId="62BFDB72"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FFFFFF" w:themeFill="background1"/>
            <w:hideMark/>
          </w:tcPr>
          <w:p w14:paraId="75527C9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11D5372E" w14:textId="77777777" w:rsidTr="00674F4C">
        <w:trPr>
          <w:trHeight w:val="510"/>
        </w:trPr>
        <w:tc>
          <w:tcPr>
            <w:tcW w:w="387" w:type="dxa"/>
            <w:tcBorders>
              <w:top w:val="nil"/>
              <w:left w:val="single" w:sz="8" w:space="0" w:color="auto"/>
              <w:bottom w:val="nil"/>
              <w:right w:val="nil"/>
            </w:tcBorders>
            <w:shd w:val="clear" w:color="auto" w:fill="auto"/>
            <w:hideMark/>
          </w:tcPr>
          <w:p w14:paraId="58419150"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FFFFFF" w:themeFill="background1"/>
            <w:hideMark/>
          </w:tcPr>
          <w:p w14:paraId="6670967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FFFFFF" w:themeFill="background1"/>
            <w:hideMark/>
          </w:tcPr>
          <w:p w14:paraId="0849E68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Treasury</w:t>
            </w:r>
          </w:p>
        </w:tc>
        <w:tc>
          <w:tcPr>
            <w:tcW w:w="3060" w:type="dxa"/>
            <w:tcBorders>
              <w:top w:val="nil"/>
              <w:left w:val="nil"/>
              <w:bottom w:val="single" w:sz="4" w:space="0" w:color="auto"/>
              <w:right w:val="single" w:sz="4" w:space="0" w:color="auto"/>
            </w:tcBorders>
            <w:shd w:val="clear" w:color="auto" w:fill="FFFFFF" w:themeFill="background1"/>
            <w:hideMark/>
          </w:tcPr>
          <w:p w14:paraId="161D3D22" w14:textId="5A75A752"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City of Tacoma American Rescue Plan Tranch</w:t>
            </w:r>
            <w:r w:rsidR="00203FF8">
              <w:rPr>
                <w:rFonts w:ascii="Calibri" w:eastAsia="Times New Roman" w:hAnsi="Calibri" w:cs="Calibri"/>
                <w:color w:val="000000"/>
                <w:sz w:val="20"/>
                <w:szCs w:val="20"/>
              </w:rPr>
              <w:t>e</w:t>
            </w:r>
            <w:r w:rsidRPr="000100D7">
              <w:rPr>
                <w:rFonts w:ascii="Calibri" w:eastAsia="Times New Roman" w:hAnsi="Calibri" w:cs="Calibri"/>
                <w:color w:val="000000"/>
                <w:sz w:val="20"/>
                <w:szCs w:val="20"/>
              </w:rPr>
              <w:t xml:space="preserve"> 2</w:t>
            </w:r>
          </w:p>
        </w:tc>
        <w:tc>
          <w:tcPr>
            <w:tcW w:w="1529" w:type="dxa"/>
            <w:tcBorders>
              <w:top w:val="nil"/>
              <w:left w:val="nil"/>
              <w:bottom w:val="single" w:sz="4" w:space="0" w:color="auto"/>
              <w:right w:val="single" w:sz="4" w:space="0" w:color="auto"/>
            </w:tcBorders>
            <w:shd w:val="clear" w:color="auto" w:fill="FFFFFF" w:themeFill="background1"/>
            <w:hideMark/>
          </w:tcPr>
          <w:p w14:paraId="7ABEF965"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FFFFFF" w:themeFill="background1"/>
            <w:hideMark/>
          </w:tcPr>
          <w:p w14:paraId="0B7292CD"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roofErr w:type="gramStart"/>
            <w:r w:rsidRPr="000100D7">
              <w:rPr>
                <w:rFonts w:ascii="Calibri" w:eastAsia="Times New Roman" w:hAnsi="Calibri" w:cs="Calibri"/>
                <w:color w:val="000000"/>
                <w:sz w:val="20"/>
                <w:szCs w:val="20"/>
              </w:rPr>
              <w:t>$  31,000,000</w:t>
            </w:r>
            <w:proofErr w:type="gramEnd"/>
            <w:r w:rsidRPr="000100D7">
              <w:rPr>
                <w:rFonts w:ascii="Calibri" w:eastAsia="Times New Roman" w:hAnsi="Calibri" w:cs="Calibri"/>
                <w:color w:val="000000"/>
                <w:sz w:val="20"/>
                <w:szCs w:val="20"/>
              </w:rPr>
              <w:t xml:space="preserve"> </w:t>
            </w:r>
          </w:p>
        </w:tc>
        <w:tc>
          <w:tcPr>
            <w:tcW w:w="1480" w:type="dxa"/>
            <w:tcBorders>
              <w:top w:val="nil"/>
              <w:left w:val="nil"/>
              <w:bottom w:val="single" w:sz="4" w:space="0" w:color="auto"/>
              <w:right w:val="single" w:sz="4" w:space="0" w:color="auto"/>
            </w:tcBorders>
            <w:shd w:val="clear" w:color="auto" w:fill="FFFFFF" w:themeFill="background1"/>
            <w:hideMark/>
          </w:tcPr>
          <w:p w14:paraId="457686BB"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FFFFFF" w:themeFill="background1"/>
            <w:hideMark/>
          </w:tcPr>
          <w:p w14:paraId="6F1B9FF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1C2DC57D" w14:textId="77777777" w:rsidTr="00674F4C">
        <w:trPr>
          <w:trHeight w:val="510"/>
        </w:trPr>
        <w:tc>
          <w:tcPr>
            <w:tcW w:w="387" w:type="dxa"/>
            <w:tcBorders>
              <w:top w:val="nil"/>
              <w:left w:val="single" w:sz="8" w:space="0" w:color="auto"/>
              <w:bottom w:val="nil"/>
              <w:right w:val="nil"/>
            </w:tcBorders>
            <w:shd w:val="clear" w:color="auto" w:fill="auto"/>
            <w:hideMark/>
          </w:tcPr>
          <w:p w14:paraId="3BB28ED7"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C1EB19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50908FE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w:t>
            </w:r>
          </w:p>
        </w:tc>
        <w:tc>
          <w:tcPr>
            <w:tcW w:w="3060" w:type="dxa"/>
            <w:tcBorders>
              <w:top w:val="nil"/>
              <w:left w:val="nil"/>
              <w:bottom w:val="single" w:sz="4" w:space="0" w:color="auto"/>
              <w:right w:val="single" w:sz="4" w:space="0" w:color="auto"/>
            </w:tcBorders>
            <w:shd w:val="clear" w:color="auto" w:fill="auto"/>
            <w:hideMark/>
          </w:tcPr>
          <w:p w14:paraId="54ED6FC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HB 1590 1/10 of 1</w:t>
            </w:r>
            <w:r w:rsidRPr="000100D7">
              <w:rPr>
                <w:rFonts w:ascii="Calibri" w:eastAsia="Times New Roman" w:hAnsi="Calibri" w:cs="Calibri"/>
                <w:color w:val="000000"/>
                <w:sz w:val="16"/>
                <w:szCs w:val="16"/>
              </w:rPr>
              <w:t> </w:t>
            </w:r>
            <w:r w:rsidRPr="000100D7">
              <w:rPr>
                <w:rFonts w:ascii="Calibri" w:eastAsia="Times New Roman" w:hAnsi="Calibri" w:cs="Calibri"/>
                <w:color w:val="000000"/>
                <w:sz w:val="20"/>
                <w:szCs w:val="20"/>
              </w:rPr>
              <w:t>% sales tax</w:t>
            </w:r>
          </w:p>
        </w:tc>
        <w:tc>
          <w:tcPr>
            <w:tcW w:w="1529" w:type="dxa"/>
            <w:tcBorders>
              <w:top w:val="nil"/>
              <w:left w:val="nil"/>
              <w:bottom w:val="single" w:sz="4" w:space="0" w:color="auto"/>
              <w:right w:val="single" w:sz="4" w:space="0" w:color="auto"/>
            </w:tcBorders>
            <w:shd w:val="clear" w:color="auto" w:fill="auto"/>
            <w:hideMark/>
          </w:tcPr>
          <w:p w14:paraId="33E5FD7C"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w:t>
            </w:r>
          </w:p>
        </w:tc>
        <w:tc>
          <w:tcPr>
            <w:tcW w:w="1543" w:type="dxa"/>
            <w:tcBorders>
              <w:top w:val="nil"/>
              <w:left w:val="nil"/>
              <w:bottom w:val="single" w:sz="4" w:space="0" w:color="auto"/>
              <w:right w:val="single" w:sz="4" w:space="0" w:color="auto"/>
            </w:tcBorders>
            <w:shd w:val="clear" w:color="auto" w:fill="auto"/>
            <w:hideMark/>
          </w:tcPr>
          <w:p w14:paraId="193A4FDF"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6D16DEF9"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2174E2C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00EDC15F" w14:textId="77777777" w:rsidTr="00674F4C">
        <w:trPr>
          <w:trHeight w:val="575"/>
        </w:trPr>
        <w:tc>
          <w:tcPr>
            <w:tcW w:w="387" w:type="dxa"/>
            <w:tcBorders>
              <w:top w:val="nil"/>
              <w:left w:val="single" w:sz="8" w:space="0" w:color="auto"/>
              <w:bottom w:val="nil"/>
              <w:right w:val="nil"/>
            </w:tcBorders>
            <w:shd w:val="clear" w:color="auto" w:fill="auto"/>
            <w:hideMark/>
          </w:tcPr>
          <w:p w14:paraId="22FE1F48"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0A02E2F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2BC95D4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 Dept. of Transportation</w:t>
            </w:r>
          </w:p>
        </w:tc>
        <w:tc>
          <w:tcPr>
            <w:tcW w:w="3060" w:type="dxa"/>
            <w:tcBorders>
              <w:top w:val="nil"/>
              <w:left w:val="nil"/>
              <w:bottom w:val="single" w:sz="4" w:space="0" w:color="auto"/>
              <w:right w:val="single" w:sz="4" w:space="0" w:color="auto"/>
            </w:tcBorders>
            <w:shd w:val="clear" w:color="auto" w:fill="auto"/>
            <w:hideMark/>
          </w:tcPr>
          <w:p w14:paraId="670CD7F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Encampment Abatement</w:t>
            </w:r>
          </w:p>
        </w:tc>
        <w:tc>
          <w:tcPr>
            <w:tcW w:w="1529" w:type="dxa"/>
            <w:tcBorders>
              <w:top w:val="nil"/>
              <w:left w:val="nil"/>
              <w:bottom w:val="single" w:sz="4" w:space="0" w:color="auto"/>
              <w:right w:val="single" w:sz="4" w:space="0" w:color="auto"/>
            </w:tcBorders>
            <w:shd w:val="clear" w:color="auto" w:fill="auto"/>
            <w:hideMark/>
          </w:tcPr>
          <w:p w14:paraId="72C70BA1"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59160FF4"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3E6EF635"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41E81EA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18A38877" w14:textId="77777777" w:rsidTr="00674F4C">
        <w:trPr>
          <w:trHeight w:val="300"/>
        </w:trPr>
        <w:tc>
          <w:tcPr>
            <w:tcW w:w="387" w:type="dxa"/>
            <w:tcBorders>
              <w:top w:val="nil"/>
              <w:left w:val="single" w:sz="8" w:space="0" w:color="auto"/>
              <w:bottom w:val="nil"/>
              <w:right w:val="nil"/>
            </w:tcBorders>
            <w:shd w:val="clear" w:color="auto" w:fill="auto"/>
            <w:hideMark/>
          </w:tcPr>
          <w:p w14:paraId="3C2009E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34293CE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2D119E7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hideMark/>
          </w:tcPr>
          <w:p w14:paraId="17F9187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Sound Transit</w:t>
            </w:r>
          </w:p>
        </w:tc>
        <w:tc>
          <w:tcPr>
            <w:tcW w:w="1529" w:type="dxa"/>
            <w:tcBorders>
              <w:top w:val="nil"/>
              <w:left w:val="nil"/>
              <w:bottom w:val="single" w:sz="4" w:space="0" w:color="auto"/>
              <w:right w:val="single" w:sz="4" w:space="0" w:color="auto"/>
            </w:tcBorders>
            <w:shd w:val="clear" w:color="auto" w:fill="auto"/>
            <w:hideMark/>
          </w:tcPr>
          <w:p w14:paraId="4A2B7F64"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01C2FF17"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30C0CE14"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6FAE9BF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65B216E4" w14:textId="77777777" w:rsidTr="00674F4C">
        <w:trPr>
          <w:trHeight w:val="765"/>
        </w:trPr>
        <w:tc>
          <w:tcPr>
            <w:tcW w:w="387" w:type="dxa"/>
            <w:tcBorders>
              <w:top w:val="nil"/>
              <w:left w:val="single" w:sz="8" w:space="0" w:color="auto"/>
              <w:bottom w:val="nil"/>
              <w:right w:val="nil"/>
            </w:tcBorders>
            <w:shd w:val="clear" w:color="auto" w:fill="auto"/>
            <w:hideMark/>
          </w:tcPr>
          <w:p w14:paraId="54B6F666"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0A17979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461F9BA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w:t>
            </w:r>
          </w:p>
        </w:tc>
        <w:tc>
          <w:tcPr>
            <w:tcW w:w="3060" w:type="dxa"/>
            <w:tcBorders>
              <w:top w:val="nil"/>
              <w:left w:val="nil"/>
              <w:bottom w:val="single" w:sz="4" w:space="0" w:color="auto"/>
              <w:right w:val="single" w:sz="4" w:space="0" w:color="auto"/>
            </w:tcBorders>
            <w:shd w:val="clear" w:color="auto" w:fill="auto"/>
            <w:hideMark/>
          </w:tcPr>
          <w:p w14:paraId="45A4268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Available Land (All government entities) (Parks, Schools, Cities, Towns, Community Colleges, County, Churches, Utilities</w:t>
            </w:r>
          </w:p>
        </w:tc>
        <w:tc>
          <w:tcPr>
            <w:tcW w:w="1529" w:type="dxa"/>
            <w:tcBorders>
              <w:top w:val="nil"/>
              <w:left w:val="nil"/>
              <w:bottom w:val="single" w:sz="4" w:space="0" w:color="auto"/>
              <w:right w:val="single" w:sz="4" w:space="0" w:color="auto"/>
            </w:tcBorders>
            <w:shd w:val="clear" w:color="auto" w:fill="auto"/>
            <w:hideMark/>
          </w:tcPr>
          <w:p w14:paraId="45679583"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31DF9576"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6975A5A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61611D68"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5F1C8EF7" w14:textId="77777777" w:rsidTr="00674F4C">
        <w:trPr>
          <w:trHeight w:val="510"/>
        </w:trPr>
        <w:tc>
          <w:tcPr>
            <w:tcW w:w="387" w:type="dxa"/>
            <w:tcBorders>
              <w:top w:val="nil"/>
              <w:left w:val="single" w:sz="8" w:space="0" w:color="auto"/>
              <w:bottom w:val="nil"/>
              <w:right w:val="nil"/>
            </w:tcBorders>
            <w:shd w:val="clear" w:color="auto" w:fill="auto"/>
            <w:hideMark/>
          </w:tcPr>
          <w:p w14:paraId="7C25092F"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33DE408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705EE0B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3060" w:type="dxa"/>
            <w:tcBorders>
              <w:top w:val="nil"/>
              <w:left w:val="nil"/>
              <w:bottom w:val="single" w:sz="4" w:space="0" w:color="auto"/>
              <w:right w:val="single" w:sz="4" w:space="0" w:color="auto"/>
            </w:tcBorders>
            <w:shd w:val="clear" w:color="auto" w:fill="auto"/>
            <w:hideMark/>
          </w:tcPr>
          <w:p w14:paraId="02DF027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Hospitals (MultiCare, Franciscan, Kaiser Permanente)</w:t>
            </w:r>
          </w:p>
        </w:tc>
        <w:tc>
          <w:tcPr>
            <w:tcW w:w="1529" w:type="dxa"/>
            <w:tcBorders>
              <w:top w:val="nil"/>
              <w:left w:val="nil"/>
              <w:bottom w:val="single" w:sz="4" w:space="0" w:color="auto"/>
              <w:right w:val="single" w:sz="4" w:space="0" w:color="auto"/>
            </w:tcBorders>
            <w:shd w:val="clear" w:color="auto" w:fill="auto"/>
            <w:hideMark/>
          </w:tcPr>
          <w:p w14:paraId="406DE44C"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52DC0E61"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5F2076C1"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7B78A9F1"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3A64C201" w14:textId="77777777" w:rsidTr="00674F4C">
        <w:trPr>
          <w:trHeight w:val="510"/>
        </w:trPr>
        <w:tc>
          <w:tcPr>
            <w:tcW w:w="387" w:type="dxa"/>
            <w:tcBorders>
              <w:top w:val="nil"/>
              <w:left w:val="single" w:sz="8" w:space="0" w:color="auto"/>
              <w:bottom w:val="nil"/>
              <w:right w:val="nil"/>
            </w:tcBorders>
            <w:shd w:val="clear" w:color="auto" w:fill="auto"/>
            <w:hideMark/>
          </w:tcPr>
          <w:p w14:paraId="65A582D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1999DF5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3F19763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3060" w:type="dxa"/>
            <w:tcBorders>
              <w:top w:val="nil"/>
              <w:left w:val="nil"/>
              <w:bottom w:val="single" w:sz="4" w:space="0" w:color="auto"/>
              <w:right w:val="single" w:sz="4" w:space="0" w:color="auto"/>
            </w:tcBorders>
            <w:shd w:val="clear" w:color="auto" w:fill="auto"/>
            <w:hideMark/>
          </w:tcPr>
          <w:p w14:paraId="4ED876D1"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Washington Department of Veterans Affairs</w:t>
            </w:r>
          </w:p>
        </w:tc>
        <w:tc>
          <w:tcPr>
            <w:tcW w:w="1529" w:type="dxa"/>
            <w:tcBorders>
              <w:top w:val="nil"/>
              <w:left w:val="nil"/>
              <w:bottom w:val="single" w:sz="4" w:space="0" w:color="auto"/>
              <w:right w:val="single" w:sz="4" w:space="0" w:color="auto"/>
            </w:tcBorders>
            <w:shd w:val="clear" w:color="auto" w:fill="auto"/>
            <w:hideMark/>
          </w:tcPr>
          <w:p w14:paraId="6153062B"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49207C15"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7E451102"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3AAA82B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3013E52D" w14:textId="77777777" w:rsidTr="00674F4C">
        <w:trPr>
          <w:trHeight w:val="300"/>
        </w:trPr>
        <w:tc>
          <w:tcPr>
            <w:tcW w:w="387" w:type="dxa"/>
            <w:tcBorders>
              <w:top w:val="nil"/>
              <w:left w:val="single" w:sz="8" w:space="0" w:color="auto"/>
              <w:bottom w:val="nil"/>
              <w:right w:val="nil"/>
            </w:tcBorders>
            <w:shd w:val="clear" w:color="auto" w:fill="auto"/>
            <w:hideMark/>
          </w:tcPr>
          <w:p w14:paraId="467363F3"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53CE34F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28D30A2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hideMark/>
          </w:tcPr>
          <w:p w14:paraId="433A326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Supportive Services for Veteran Families </w:t>
            </w:r>
          </w:p>
        </w:tc>
        <w:tc>
          <w:tcPr>
            <w:tcW w:w="1529" w:type="dxa"/>
            <w:tcBorders>
              <w:top w:val="nil"/>
              <w:left w:val="nil"/>
              <w:bottom w:val="single" w:sz="4" w:space="0" w:color="auto"/>
              <w:right w:val="single" w:sz="4" w:space="0" w:color="auto"/>
            </w:tcBorders>
            <w:shd w:val="clear" w:color="auto" w:fill="auto"/>
            <w:hideMark/>
          </w:tcPr>
          <w:p w14:paraId="2AAC2290"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28B6A7EF"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02554974"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1CEFA18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38594024" w14:textId="77777777" w:rsidTr="00674F4C">
        <w:trPr>
          <w:trHeight w:val="510"/>
        </w:trPr>
        <w:tc>
          <w:tcPr>
            <w:tcW w:w="387" w:type="dxa"/>
            <w:tcBorders>
              <w:top w:val="nil"/>
              <w:left w:val="single" w:sz="8" w:space="0" w:color="auto"/>
              <w:bottom w:val="nil"/>
              <w:right w:val="nil"/>
            </w:tcBorders>
            <w:shd w:val="clear" w:color="auto" w:fill="auto"/>
            <w:hideMark/>
          </w:tcPr>
          <w:p w14:paraId="064BBDE0"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22BFFBA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3A257E1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State  </w:t>
            </w:r>
          </w:p>
        </w:tc>
        <w:tc>
          <w:tcPr>
            <w:tcW w:w="3060" w:type="dxa"/>
            <w:tcBorders>
              <w:top w:val="nil"/>
              <w:left w:val="nil"/>
              <w:bottom w:val="single" w:sz="4" w:space="0" w:color="auto"/>
              <w:right w:val="single" w:sz="4" w:space="0" w:color="auto"/>
            </w:tcBorders>
            <w:shd w:val="clear" w:color="auto" w:fill="auto"/>
            <w:hideMark/>
          </w:tcPr>
          <w:p w14:paraId="4B625AE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Project for Assistance in Transition from Homelessness (PATH) </w:t>
            </w:r>
          </w:p>
        </w:tc>
        <w:tc>
          <w:tcPr>
            <w:tcW w:w="1529" w:type="dxa"/>
            <w:tcBorders>
              <w:top w:val="nil"/>
              <w:left w:val="nil"/>
              <w:bottom w:val="single" w:sz="4" w:space="0" w:color="auto"/>
              <w:right w:val="single" w:sz="4" w:space="0" w:color="auto"/>
            </w:tcBorders>
            <w:shd w:val="clear" w:color="auto" w:fill="auto"/>
            <w:hideMark/>
          </w:tcPr>
          <w:p w14:paraId="1746D62B"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1392FF93"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0963569D"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42FE7EF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416EF818" w14:textId="77777777" w:rsidTr="00674F4C">
        <w:trPr>
          <w:trHeight w:val="300"/>
        </w:trPr>
        <w:tc>
          <w:tcPr>
            <w:tcW w:w="387" w:type="dxa"/>
            <w:tcBorders>
              <w:top w:val="nil"/>
              <w:left w:val="single" w:sz="8" w:space="0" w:color="auto"/>
              <w:bottom w:val="nil"/>
              <w:right w:val="nil"/>
            </w:tcBorders>
            <w:shd w:val="clear" w:color="auto" w:fill="auto"/>
            <w:hideMark/>
          </w:tcPr>
          <w:p w14:paraId="52FE7553"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06E7DF9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0879C06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Federal </w:t>
            </w:r>
          </w:p>
        </w:tc>
        <w:tc>
          <w:tcPr>
            <w:tcW w:w="3060" w:type="dxa"/>
            <w:tcBorders>
              <w:top w:val="nil"/>
              <w:left w:val="nil"/>
              <w:bottom w:val="single" w:sz="4" w:space="0" w:color="auto"/>
              <w:right w:val="single" w:sz="4" w:space="0" w:color="auto"/>
            </w:tcBorders>
            <w:shd w:val="clear" w:color="auto" w:fill="auto"/>
            <w:hideMark/>
          </w:tcPr>
          <w:p w14:paraId="41D6343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Veterans Affairs Supportive Housing</w:t>
            </w:r>
          </w:p>
        </w:tc>
        <w:tc>
          <w:tcPr>
            <w:tcW w:w="1529" w:type="dxa"/>
            <w:tcBorders>
              <w:top w:val="nil"/>
              <w:left w:val="nil"/>
              <w:bottom w:val="single" w:sz="4" w:space="0" w:color="auto"/>
              <w:right w:val="single" w:sz="4" w:space="0" w:color="auto"/>
            </w:tcBorders>
            <w:shd w:val="clear" w:color="auto" w:fill="auto"/>
            <w:hideMark/>
          </w:tcPr>
          <w:p w14:paraId="519ECA52"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53C4948A"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3783496D"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42A4A58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49B123CB" w14:textId="77777777" w:rsidTr="00674F4C">
        <w:trPr>
          <w:trHeight w:val="278"/>
        </w:trPr>
        <w:tc>
          <w:tcPr>
            <w:tcW w:w="387" w:type="dxa"/>
            <w:tcBorders>
              <w:top w:val="nil"/>
              <w:left w:val="single" w:sz="8" w:space="0" w:color="auto"/>
              <w:bottom w:val="nil"/>
              <w:right w:val="nil"/>
            </w:tcBorders>
            <w:shd w:val="clear" w:color="auto" w:fill="auto"/>
            <w:hideMark/>
          </w:tcPr>
          <w:p w14:paraId="59309891"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3859E97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6C5D43B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PCHA and THA</w:t>
            </w:r>
          </w:p>
        </w:tc>
        <w:tc>
          <w:tcPr>
            <w:tcW w:w="3060" w:type="dxa"/>
            <w:tcBorders>
              <w:top w:val="nil"/>
              <w:left w:val="nil"/>
              <w:bottom w:val="single" w:sz="4" w:space="0" w:color="auto"/>
              <w:right w:val="single" w:sz="4" w:space="0" w:color="auto"/>
            </w:tcBorders>
            <w:shd w:val="clear" w:color="auto" w:fill="auto"/>
            <w:hideMark/>
          </w:tcPr>
          <w:p w14:paraId="50FB3E4F" w14:textId="3FF06F3E" w:rsidR="000100D7" w:rsidRPr="000100D7" w:rsidRDefault="00415560" w:rsidP="000100D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Adjacent</w:t>
            </w:r>
            <w:r w:rsidR="000100D7" w:rsidRPr="000100D7">
              <w:rPr>
                <w:rFonts w:ascii="Calibri" w:eastAsia="Times New Roman" w:hAnsi="Calibri" w:cs="Calibri"/>
                <w:color w:val="000000"/>
                <w:sz w:val="20"/>
                <w:szCs w:val="20"/>
              </w:rPr>
              <w:t>, VASH/NED Vouchers</w:t>
            </w:r>
            <w:r w:rsidR="000100D7" w:rsidRPr="000100D7">
              <w:rPr>
                <w:rFonts w:ascii="Calibri" w:eastAsia="Times New Roman" w:hAnsi="Calibri" w:cs="Calibri"/>
                <w:color w:val="000000"/>
                <w:sz w:val="16"/>
                <w:szCs w:val="16"/>
              </w:rPr>
              <w:t> </w:t>
            </w:r>
          </w:p>
        </w:tc>
        <w:tc>
          <w:tcPr>
            <w:tcW w:w="1529" w:type="dxa"/>
            <w:tcBorders>
              <w:top w:val="nil"/>
              <w:left w:val="nil"/>
              <w:bottom w:val="single" w:sz="4" w:space="0" w:color="auto"/>
              <w:right w:val="single" w:sz="4" w:space="0" w:color="auto"/>
            </w:tcBorders>
            <w:shd w:val="clear" w:color="auto" w:fill="auto"/>
            <w:hideMark/>
          </w:tcPr>
          <w:p w14:paraId="51924885"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73F4FEC3"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18DE86FD"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2BED4D0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05B7D595" w14:textId="77777777" w:rsidTr="00674F4C">
        <w:trPr>
          <w:trHeight w:val="300"/>
        </w:trPr>
        <w:tc>
          <w:tcPr>
            <w:tcW w:w="387" w:type="dxa"/>
            <w:tcBorders>
              <w:top w:val="nil"/>
              <w:left w:val="single" w:sz="8" w:space="0" w:color="auto"/>
              <w:bottom w:val="nil"/>
              <w:right w:val="nil"/>
            </w:tcBorders>
            <w:shd w:val="clear" w:color="auto" w:fill="auto"/>
            <w:hideMark/>
          </w:tcPr>
          <w:p w14:paraId="2BB6EE33"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23DCF0F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6E1631A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hideMark/>
          </w:tcPr>
          <w:p w14:paraId="647B339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Service Clubs (Kiwanis, Rotary, etc.)</w:t>
            </w:r>
          </w:p>
        </w:tc>
        <w:tc>
          <w:tcPr>
            <w:tcW w:w="1529" w:type="dxa"/>
            <w:tcBorders>
              <w:top w:val="nil"/>
              <w:left w:val="nil"/>
              <w:bottom w:val="single" w:sz="4" w:space="0" w:color="auto"/>
              <w:right w:val="single" w:sz="4" w:space="0" w:color="auto"/>
            </w:tcBorders>
            <w:shd w:val="clear" w:color="auto" w:fill="auto"/>
            <w:hideMark/>
          </w:tcPr>
          <w:p w14:paraId="6577584F"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2E83C5D6"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1049753E"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6D237E7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35DE58E7" w14:textId="77777777" w:rsidTr="00674F4C">
        <w:trPr>
          <w:trHeight w:val="300"/>
        </w:trPr>
        <w:tc>
          <w:tcPr>
            <w:tcW w:w="387" w:type="dxa"/>
            <w:tcBorders>
              <w:top w:val="nil"/>
              <w:left w:val="single" w:sz="8" w:space="0" w:color="auto"/>
              <w:bottom w:val="nil"/>
              <w:right w:val="nil"/>
            </w:tcBorders>
            <w:shd w:val="clear" w:color="auto" w:fill="auto"/>
            <w:hideMark/>
          </w:tcPr>
          <w:p w14:paraId="78895EB6"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903650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22488428"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hideMark/>
          </w:tcPr>
          <w:p w14:paraId="5302C39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Greater Tacoma Community Foundation</w:t>
            </w:r>
          </w:p>
        </w:tc>
        <w:tc>
          <w:tcPr>
            <w:tcW w:w="1529" w:type="dxa"/>
            <w:tcBorders>
              <w:top w:val="nil"/>
              <w:left w:val="nil"/>
              <w:bottom w:val="single" w:sz="4" w:space="0" w:color="auto"/>
              <w:right w:val="single" w:sz="4" w:space="0" w:color="auto"/>
            </w:tcBorders>
            <w:shd w:val="clear" w:color="auto" w:fill="auto"/>
            <w:hideMark/>
          </w:tcPr>
          <w:p w14:paraId="2C16D951"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039BC143"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0951C9BC"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21B4F31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0A7D5198" w14:textId="77777777" w:rsidTr="00674F4C">
        <w:trPr>
          <w:trHeight w:val="300"/>
        </w:trPr>
        <w:tc>
          <w:tcPr>
            <w:tcW w:w="387" w:type="dxa"/>
            <w:tcBorders>
              <w:top w:val="nil"/>
              <w:left w:val="single" w:sz="8" w:space="0" w:color="auto"/>
              <w:bottom w:val="nil"/>
              <w:right w:val="nil"/>
            </w:tcBorders>
            <w:shd w:val="clear" w:color="auto" w:fill="auto"/>
            <w:hideMark/>
          </w:tcPr>
          <w:p w14:paraId="2E055B74"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1E923A3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6ACF6DD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hideMark/>
          </w:tcPr>
          <w:p w14:paraId="32B51371"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United Way</w:t>
            </w:r>
          </w:p>
        </w:tc>
        <w:tc>
          <w:tcPr>
            <w:tcW w:w="1529" w:type="dxa"/>
            <w:tcBorders>
              <w:top w:val="nil"/>
              <w:left w:val="nil"/>
              <w:bottom w:val="single" w:sz="4" w:space="0" w:color="auto"/>
              <w:right w:val="single" w:sz="4" w:space="0" w:color="auto"/>
            </w:tcBorders>
            <w:shd w:val="clear" w:color="auto" w:fill="auto"/>
            <w:hideMark/>
          </w:tcPr>
          <w:p w14:paraId="67B79D28"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0A14EFD6"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60419239"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4E93785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603D97E0" w14:textId="77777777" w:rsidTr="00674F4C">
        <w:trPr>
          <w:trHeight w:val="510"/>
        </w:trPr>
        <w:tc>
          <w:tcPr>
            <w:tcW w:w="387" w:type="dxa"/>
            <w:tcBorders>
              <w:top w:val="nil"/>
              <w:left w:val="single" w:sz="8" w:space="0" w:color="auto"/>
              <w:bottom w:val="nil"/>
              <w:right w:val="nil"/>
            </w:tcBorders>
            <w:shd w:val="clear" w:color="auto" w:fill="auto"/>
            <w:hideMark/>
          </w:tcPr>
          <w:p w14:paraId="04AFE47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lastRenderedPageBreak/>
              <w:t> </w:t>
            </w:r>
          </w:p>
        </w:tc>
        <w:tc>
          <w:tcPr>
            <w:tcW w:w="965" w:type="dxa"/>
            <w:tcBorders>
              <w:top w:val="nil"/>
              <w:left w:val="single" w:sz="4" w:space="0" w:color="auto"/>
              <w:bottom w:val="single" w:sz="4" w:space="0" w:color="auto"/>
              <w:right w:val="single" w:sz="4" w:space="0" w:color="auto"/>
            </w:tcBorders>
            <w:shd w:val="clear" w:color="auto" w:fill="auto"/>
            <w:hideMark/>
          </w:tcPr>
          <w:p w14:paraId="6ADCCEE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33FA185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hideMark/>
          </w:tcPr>
          <w:p w14:paraId="1C84598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 Recovery and Annual Budget allocations</w:t>
            </w:r>
          </w:p>
        </w:tc>
        <w:tc>
          <w:tcPr>
            <w:tcW w:w="1529" w:type="dxa"/>
            <w:tcBorders>
              <w:top w:val="nil"/>
              <w:left w:val="nil"/>
              <w:bottom w:val="single" w:sz="4" w:space="0" w:color="auto"/>
              <w:right w:val="single" w:sz="4" w:space="0" w:color="auto"/>
            </w:tcBorders>
            <w:shd w:val="clear" w:color="auto" w:fill="auto"/>
            <w:hideMark/>
          </w:tcPr>
          <w:p w14:paraId="1C6AA7E5"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42B7C399"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1ED7A265"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517DC00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741819A1" w14:textId="77777777" w:rsidTr="00674F4C">
        <w:trPr>
          <w:trHeight w:val="300"/>
        </w:trPr>
        <w:tc>
          <w:tcPr>
            <w:tcW w:w="5841" w:type="dxa"/>
            <w:gridSpan w:val="4"/>
            <w:tcBorders>
              <w:top w:val="nil"/>
              <w:left w:val="single" w:sz="8" w:space="0" w:color="auto"/>
              <w:bottom w:val="single" w:sz="8" w:space="0" w:color="auto"/>
              <w:right w:val="single" w:sz="4" w:space="0" w:color="000000" w:themeColor="text1"/>
            </w:tcBorders>
            <w:shd w:val="clear" w:color="auto" w:fill="A6A6A6" w:themeFill="background1" w:themeFillShade="A6"/>
            <w:hideMark/>
          </w:tcPr>
          <w:p w14:paraId="35F84E75"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Total Potential Funding</w:t>
            </w:r>
          </w:p>
        </w:tc>
        <w:tc>
          <w:tcPr>
            <w:tcW w:w="1529" w:type="dxa"/>
            <w:tcBorders>
              <w:top w:val="nil"/>
              <w:left w:val="nil"/>
              <w:bottom w:val="single" w:sz="8" w:space="0" w:color="auto"/>
              <w:right w:val="single" w:sz="4" w:space="0" w:color="auto"/>
            </w:tcBorders>
            <w:shd w:val="clear" w:color="auto" w:fill="A6A6A6" w:themeFill="background1" w:themeFillShade="A6"/>
            <w:hideMark/>
          </w:tcPr>
          <w:p w14:paraId="11E6AF6E"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   </w:t>
            </w:r>
          </w:p>
        </w:tc>
        <w:tc>
          <w:tcPr>
            <w:tcW w:w="1543" w:type="dxa"/>
            <w:tcBorders>
              <w:top w:val="nil"/>
              <w:left w:val="nil"/>
              <w:bottom w:val="single" w:sz="8" w:space="0" w:color="auto"/>
              <w:right w:val="single" w:sz="4" w:space="0" w:color="auto"/>
            </w:tcBorders>
            <w:shd w:val="clear" w:color="auto" w:fill="A6A6A6" w:themeFill="background1" w:themeFillShade="A6"/>
            <w:hideMark/>
          </w:tcPr>
          <w:p w14:paraId="59E4C907"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w:t>
            </w:r>
            <w:proofErr w:type="gramStart"/>
            <w:r w:rsidRPr="000100D7">
              <w:rPr>
                <w:rFonts w:ascii="Calibri" w:eastAsia="Times New Roman" w:hAnsi="Calibri" w:cs="Calibri"/>
                <w:b/>
                <w:bCs/>
                <w:color w:val="000000"/>
                <w:sz w:val="20"/>
                <w:szCs w:val="20"/>
              </w:rPr>
              <w:t>$  98,000,000</w:t>
            </w:r>
            <w:proofErr w:type="gramEnd"/>
            <w:r w:rsidRPr="000100D7">
              <w:rPr>
                <w:rFonts w:ascii="Calibri" w:eastAsia="Times New Roman" w:hAnsi="Calibri" w:cs="Calibri"/>
                <w:b/>
                <w:bCs/>
                <w:color w:val="000000"/>
                <w:sz w:val="20"/>
                <w:szCs w:val="20"/>
              </w:rPr>
              <w:t xml:space="preserve"> </w:t>
            </w:r>
          </w:p>
        </w:tc>
        <w:tc>
          <w:tcPr>
            <w:tcW w:w="1480" w:type="dxa"/>
            <w:tcBorders>
              <w:top w:val="nil"/>
              <w:left w:val="nil"/>
              <w:bottom w:val="single" w:sz="8" w:space="0" w:color="auto"/>
              <w:right w:val="single" w:sz="4" w:space="0" w:color="auto"/>
            </w:tcBorders>
            <w:shd w:val="clear" w:color="auto" w:fill="A6A6A6" w:themeFill="background1" w:themeFillShade="A6"/>
            <w:hideMark/>
          </w:tcPr>
          <w:p w14:paraId="390108FB"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8" w:space="0" w:color="auto"/>
              <w:right w:val="single" w:sz="8" w:space="0" w:color="auto"/>
            </w:tcBorders>
            <w:shd w:val="clear" w:color="auto" w:fill="A6A6A6" w:themeFill="background1" w:themeFillShade="A6"/>
            <w:hideMark/>
          </w:tcPr>
          <w:p w14:paraId="77C24D30"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bl>
    <w:p w14:paraId="0B947F93" w14:textId="2B3B0FC3" w:rsidR="007D080E" w:rsidRDefault="007D080E" w:rsidP="0030181D"/>
    <w:p w14:paraId="745938A2" w14:textId="3F414F34" w:rsidR="000357A1" w:rsidRDefault="000357A1" w:rsidP="000357A1">
      <w:pPr>
        <w:pStyle w:val="Heading1"/>
      </w:pPr>
      <w:bookmarkStart w:id="43" w:name="_Toc88635742"/>
      <w:r>
        <w:t xml:space="preserve">Appendix B – </w:t>
      </w:r>
      <w:r w:rsidR="0066216D">
        <w:t>Funding and Resources</w:t>
      </w:r>
      <w:bookmarkEnd w:id="43"/>
    </w:p>
    <w:p w14:paraId="1DDE879B" w14:textId="071CEED0" w:rsidR="000357A1" w:rsidRDefault="000357A1" w:rsidP="00022072">
      <w:pPr>
        <w:pStyle w:val="Heading3"/>
      </w:pPr>
      <w:r w:rsidRPr="00411743">
        <w:t xml:space="preserve">Inventory of </w:t>
      </w:r>
      <w:r w:rsidR="00022072">
        <w:t>m</w:t>
      </w:r>
      <w:r w:rsidRPr="00411743">
        <w:t>oney and</w:t>
      </w:r>
      <w:r>
        <w:t xml:space="preserve"> </w:t>
      </w:r>
      <w:r w:rsidR="00022072">
        <w:t>land</w:t>
      </w:r>
      <w:r>
        <w:t xml:space="preserve"> that </w:t>
      </w:r>
      <w:r w:rsidR="00022072">
        <w:t>the</w:t>
      </w:r>
      <w:r>
        <w:t xml:space="preserve"> </w:t>
      </w:r>
      <w:r w:rsidR="00022072">
        <w:t>County and its cities presently use for homelessness initiatives</w:t>
      </w:r>
    </w:p>
    <w:p w14:paraId="7D04F662" w14:textId="77777777" w:rsidR="000357A1" w:rsidRPr="002E3A8C" w:rsidRDefault="000357A1" w:rsidP="000357A1">
      <w:pPr>
        <w:spacing w:line="274" w:lineRule="auto"/>
        <w:rPr>
          <w:szCs w:val="24"/>
        </w:rPr>
      </w:pPr>
      <w:r>
        <w:rPr>
          <w:szCs w:val="24"/>
        </w:rPr>
        <w:t>Appendix C</w:t>
      </w:r>
      <w:r w:rsidRPr="002E3A8C">
        <w:rPr>
          <w:szCs w:val="24"/>
        </w:rPr>
        <w:t xml:space="preserve"> </w:t>
      </w:r>
      <w:r>
        <w:rPr>
          <w:szCs w:val="24"/>
        </w:rPr>
        <w:t xml:space="preserve">lists </w:t>
      </w:r>
      <w:r w:rsidRPr="002E3A8C">
        <w:rPr>
          <w:szCs w:val="24"/>
        </w:rPr>
        <w:t xml:space="preserve">sources of </w:t>
      </w:r>
      <w:r>
        <w:rPr>
          <w:szCs w:val="24"/>
        </w:rPr>
        <w:t xml:space="preserve">funding </w:t>
      </w:r>
      <w:r w:rsidRPr="002E3A8C">
        <w:rPr>
          <w:szCs w:val="24"/>
        </w:rPr>
        <w:t xml:space="preserve">and land that </w:t>
      </w:r>
      <w:r>
        <w:rPr>
          <w:szCs w:val="24"/>
        </w:rPr>
        <w:t>Pierce</w:t>
      </w:r>
      <w:r w:rsidRPr="002E3A8C">
        <w:rPr>
          <w:szCs w:val="24"/>
        </w:rPr>
        <w:t xml:space="preserve"> County and its cities presently use for homelessness initiatives.  These resources come from local governments, </w:t>
      </w:r>
      <w:r>
        <w:rPr>
          <w:szCs w:val="24"/>
        </w:rPr>
        <w:t xml:space="preserve">the </w:t>
      </w:r>
      <w:proofErr w:type="gramStart"/>
      <w:r w:rsidRPr="002E3A8C">
        <w:rPr>
          <w:szCs w:val="24"/>
        </w:rPr>
        <w:t>state</w:t>
      </w:r>
      <w:proofErr w:type="gramEnd"/>
      <w:r w:rsidRPr="002E3A8C">
        <w:rPr>
          <w:szCs w:val="24"/>
        </w:rPr>
        <w:t xml:space="preserve"> and the federal government. </w:t>
      </w:r>
    </w:p>
    <w:p w14:paraId="426D0CD4" w14:textId="4564BC30" w:rsidR="000357A1" w:rsidRPr="002E3A8C" w:rsidRDefault="000357A1" w:rsidP="00022072">
      <w:pPr>
        <w:pStyle w:val="Heading3"/>
      </w:pPr>
      <w:r w:rsidRPr="002E3A8C">
        <w:t xml:space="preserve">Untapped </w:t>
      </w:r>
      <w:r w:rsidR="00022072">
        <w:t>s</w:t>
      </w:r>
      <w:r w:rsidRPr="002E3A8C">
        <w:t xml:space="preserve">ources of </w:t>
      </w:r>
      <w:r w:rsidR="00022072">
        <w:t>f</w:t>
      </w:r>
      <w:r w:rsidRPr="002E3A8C">
        <w:t xml:space="preserve">unding </w:t>
      </w:r>
      <w:r w:rsidR="00022072">
        <w:t>available to the County and its cities for homeless initiatives</w:t>
      </w:r>
    </w:p>
    <w:p w14:paraId="6C920B56" w14:textId="77777777" w:rsidR="000357A1" w:rsidRPr="002E3A8C" w:rsidRDefault="000357A1" w:rsidP="000357A1">
      <w:pPr>
        <w:spacing w:line="274" w:lineRule="auto"/>
        <w:rPr>
          <w:szCs w:val="24"/>
        </w:rPr>
      </w:pPr>
      <w:r>
        <w:rPr>
          <w:szCs w:val="24"/>
        </w:rPr>
        <w:t xml:space="preserve">Table 2 lists </w:t>
      </w:r>
      <w:r w:rsidRPr="002E3A8C">
        <w:rPr>
          <w:szCs w:val="24"/>
        </w:rPr>
        <w:t>untapped sources of funding that are available to the County and its cities for homelessness initiatives.  These include:</w:t>
      </w:r>
    </w:p>
    <w:p w14:paraId="39C9D8C8" w14:textId="77777777" w:rsidR="000357A1" w:rsidRPr="00022072" w:rsidRDefault="000357A1" w:rsidP="00022072">
      <w:pPr>
        <w:pStyle w:val="Heading3"/>
      </w:pPr>
      <w:r w:rsidRPr="00022072">
        <w:t xml:space="preserve">House Bill 1406 (Chap. 82.14 </w:t>
      </w:r>
      <w:proofErr w:type="gramStart"/>
      <w:r w:rsidRPr="00022072">
        <w:t>RCW)(</w:t>
      </w:r>
      <w:proofErr w:type="gramEnd"/>
      <w:r w:rsidRPr="00022072">
        <w:t>Retainage of State Sales Tax):</w:t>
      </w:r>
    </w:p>
    <w:p w14:paraId="0F8E31EC" w14:textId="77777777" w:rsidR="000357A1" w:rsidRPr="00D47457" w:rsidRDefault="000357A1" w:rsidP="000357A1">
      <w:r w:rsidRPr="00D47457">
        <w:t>The state legislature enacted HB 1406 in 2019.  It allows local taxing jurisdictions to retain a portion of the state’s share of the sales tax generated in those jurisdictions and use that share for affordable housing purposes. These purposes include acquiring, rehabilitating, or constructing affordable housing; operations and maintenance of new affordable or supportive housing facilities; and, for smaller cities, rental assistance. The funding must be spent on projects that serve persons whose income is at or below sixty percent of the median income of the city imposing the tax. Cities can also use the anticipated income from their share of this tax to issue bonds to finance the authorized projects.  The authority for counties and cities to do this expire in 2039.  Other requirements of the bill include:</w:t>
      </w:r>
    </w:p>
    <w:p w14:paraId="5D1DE63A" w14:textId="77777777" w:rsidR="000357A1" w:rsidRPr="006322CD" w:rsidRDefault="000357A1" w:rsidP="000357A1">
      <w:pPr>
        <w:pStyle w:val="ListParagraph"/>
        <w:numPr>
          <w:ilvl w:val="0"/>
          <w:numId w:val="8"/>
        </w:numPr>
        <w:spacing w:after="200" w:line="274" w:lineRule="auto"/>
      </w:pPr>
      <w:r w:rsidRPr="006322CD">
        <w:rPr>
          <w:color w:val="000000"/>
        </w:rPr>
        <w:t>Projects must serve those at or below 60% of the area median income of the city imposing the tax.</w:t>
      </w:r>
    </w:p>
    <w:p w14:paraId="5F162173" w14:textId="77777777" w:rsidR="000357A1" w:rsidRPr="006322CD" w:rsidRDefault="000357A1" w:rsidP="000357A1">
      <w:pPr>
        <w:pStyle w:val="ListParagraph"/>
        <w:numPr>
          <w:ilvl w:val="0"/>
          <w:numId w:val="8"/>
        </w:numPr>
        <w:shd w:val="clear" w:color="auto" w:fill="FFFFFF"/>
        <w:spacing w:after="200" w:line="276" w:lineRule="auto"/>
        <w:rPr>
          <w:color w:val="000000"/>
        </w:rPr>
      </w:pPr>
      <w:r w:rsidRPr="006322CD">
        <w:rPr>
          <w:color w:val="000000"/>
        </w:rPr>
        <w:t>Acquiring, rehabilitating, or constructing affordable housing, which may include new units of affordable housing within an existing structure or facilities providing supportive housing services. In addition to investing in traditional subsidized housing projects, this authority could potentially be used to provide for land acquisition, down payment assistance, and home repair so long as recipients meet the income guidelines.</w:t>
      </w:r>
    </w:p>
    <w:p w14:paraId="6F0E2592" w14:textId="77777777" w:rsidR="000357A1" w:rsidRPr="006322CD" w:rsidRDefault="000357A1" w:rsidP="000357A1">
      <w:pPr>
        <w:pStyle w:val="ListParagraph"/>
        <w:numPr>
          <w:ilvl w:val="0"/>
          <w:numId w:val="8"/>
        </w:numPr>
        <w:shd w:val="clear" w:color="auto" w:fill="FFFFFF"/>
        <w:spacing w:after="200" w:line="276" w:lineRule="auto"/>
        <w:rPr>
          <w:color w:val="000000"/>
        </w:rPr>
      </w:pPr>
      <w:r w:rsidRPr="006322CD">
        <w:rPr>
          <w:color w:val="000000"/>
        </w:rPr>
        <w:t>Funding the operations and maintenance costs of new units of affordable or supportive housing.</w:t>
      </w:r>
    </w:p>
    <w:p w14:paraId="0CC4485B" w14:textId="77777777" w:rsidR="000357A1" w:rsidRPr="006322CD" w:rsidRDefault="000357A1" w:rsidP="000357A1">
      <w:pPr>
        <w:pStyle w:val="ListParagraph"/>
        <w:numPr>
          <w:ilvl w:val="1"/>
          <w:numId w:val="8"/>
        </w:numPr>
        <w:shd w:val="clear" w:color="auto" w:fill="FFFFFF"/>
        <w:spacing w:after="200" w:line="276" w:lineRule="auto"/>
        <w:rPr>
          <w:color w:val="000000"/>
        </w:rPr>
      </w:pPr>
      <w:r w:rsidRPr="006322CD">
        <w:rPr>
          <w:color w:val="000000"/>
        </w:rPr>
        <w:t>For cities with a population at or under 100,000, the funds can also be used for rental assistance to tenants.</w:t>
      </w:r>
    </w:p>
    <w:p w14:paraId="61187757" w14:textId="77777777" w:rsidR="000357A1" w:rsidRPr="002E3A8C" w:rsidRDefault="000357A1" w:rsidP="000357A1">
      <w:pPr>
        <w:pStyle w:val="Heading3"/>
      </w:pPr>
      <w:r w:rsidRPr="002E3A8C">
        <w:lastRenderedPageBreak/>
        <w:t>HB 1590 (1/10</w:t>
      </w:r>
      <w:r w:rsidRPr="002E3A8C">
        <w:rPr>
          <w:vertAlign w:val="superscript"/>
        </w:rPr>
        <w:t>th</w:t>
      </w:r>
      <w:r w:rsidRPr="002E3A8C">
        <w:t xml:space="preserve"> of 1% Sales Tax)</w:t>
      </w:r>
    </w:p>
    <w:p w14:paraId="02A72BDC" w14:textId="77777777" w:rsidR="000357A1" w:rsidRPr="002E3A8C" w:rsidRDefault="000357A1" w:rsidP="000357A1">
      <w:pPr>
        <w:spacing w:line="274" w:lineRule="auto"/>
        <w:rPr>
          <w:szCs w:val="24"/>
        </w:rPr>
      </w:pPr>
      <w:r w:rsidRPr="002E3A8C">
        <w:rPr>
          <w:szCs w:val="24"/>
        </w:rPr>
        <w:t>This bill allows counties and cities to impose a 1/10</w:t>
      </w:r>
      <w:r w:rsidRPr="002E3A8C">
        <w:rPr>
          <w:szCs w:val="24"/>
          <w:vertAlign w:val="superscript"/>
        </w:rPr>
        <w:t>th</w:t>
      </w:r>
      <w:r w:rsidRPr="002E3A8C">
        <w:rPr>
          <w:szCs w:val="24"/>
        </w:rPr>
        <w:t xml:space="preserve"> of 1% sales tax for affordable housing purposes.  Tacoma has done this.  Pierce County has not.</w:t>
      </w:r>
    </w:p>
    <w:p w14:paraId="624A55EF" w14:textId="77777777" w:rsidR="000357A1" w:rsidRPr="002E3A8C" w:rsidRDefault="000357A1" w:rsidP="000357A1">
      <w:pPr>
        <w:pStyle w:val="Heading3"/>
      </w:pPr>
      <w:r w:rsidRPr="002E3A8C">
        <w:t>Behavioral Health Tax (RCW 82.14.460)</w:t>
      </w:r>
    </w:p>
    <w:p w14:paraId="58CFA8D0" w14:textId="77777777" w:rsidR="000357A1" w:rsidRPr="002E3A8C" w:rsidRDefault="000357A1" w:rsidP="000357A1">
      <w:pPr>
        <w:spacing w:line="274" w:lineRule="auto"/>
        <w:rPr>
          <w:color w:val="000000"/>
          <w:szCs w:val="24"/>
          <w:shd w:val="clear" w:color="auto" w:fill="FFFFFF"/>
        </w:rPr>
      </w:pPr>
      <w:r w:rsidRPr="002E3A8C">
        <w:rPr>
          <w:szCs w:val="24"/>
        </w:rPr>
        <w:t>This state law allows local taking jurisdictions to impose a 1/10</w:t>
      </w:r>
      <w:r w:rsidRPr="002E3A8C">
        <w:rPr>
          <w:szCs w:val="24"/>
          <w:vertAlign w:val="superscript"/>
        </w:rPr>
        <w:t>th</w:t>
      </w:r>
      <w:r w:rsidRPr="002E3A8C">
        <w:rPr>
          <w:szCs w:val="24"/>
        </w:rPr>
        <w:t xml:space="preserve"> of 1% sales tax to fund </w:t>
      </w:r>
      <w:r w:rsidRPr="002E3A8C">
        <w:rPr>
          <w:color w:val="000000"/>
          <w:szCs w:val="24"/>
          <w:shd w:val="clear" w:color="auto" w:fill="FFFFFF"/>
        </w:rPr>
        <w:t>behavioral health services.  This tax has a direct pertinence to homelessness services because of the prevalence of behavioral health problems among persons experiencing homelessness.</w:t>
      </w:r>
    </w:p>
    <w:p w14:paraId="318C0F20" w14:textId="77777777" w:rsidR="000357A1" w:rsidRPr="002E3A8C" w:rsidRDefault="000357A1" w:rsidP="000357A1">
      <w:pPr>
        <w:spacing w:line="274" w:lineRule="auto"/>
        <w:rPr>
          <w:color w:val="000000"/>
          <w:shd w:val="clear" w:color="auto" w:fill="FFFFFF"/>
        </w:rPr>
      </w:pPr>
      <w:r w:rsidRPr="6B3726B2">
        <w:rPr>
          <w:color w:val="000000"/>
          <w:shd w:val="clear" w:color="auto" w:fill="FFFFFF"/>
        </w:rPr>
        <w:t xml:space="preserve">Pierce County and the City of Tacoma have exercised this authority: </w:t>
      </w:r>
    </w:p>
    <w:p w14:paraId="652D171D" w14:textId="77777777" w:rsidR="000357A1" w:rsidRDefault="000357A1" w:rsidP="000357A1">
      <w:r w:rsidRPr="6B3726B2">
        <w:rPr>
          <w:rFonts w:ascii="Calibri" w:eastAsia="Calibri" w:hAnsi="Calibri" w:cs="Calibri"/>
        </w:rPr>
        <w:t xml:space="preserve">Pierce County intends to use the income from this tax to fund a full range of innovative, effective, and culturally competent services, including: </w:t>
      </w:r>
    </w:p>
    <w:p w14:paraId="0DDCA13C" w14:textId="77777777" w:rsidR="000357A1" w:rsidRDefault="000357A1" w:rsidP="000357A1">
      <w:pPr>
        <w:pStyle w:val="ListParagraph"/>
        <w:numPr>
          <w:ilvl w:val="0"/>
          <w:numId w:val="1"/>
        </w:numPr>
      </w:pPr>
      <w:r w:rsidRPr="6B3726B2">
        <w:rPr>
          <w:rFonts w:ascii="Calibri" w:eastAsia="Calibri" w:hAnsi="Calibri" w:cs="Calibri"/>
        </w:rPr>
        <w:t>Community education</w:t>
      </w:r>
    </w:p>
    <w:p w14:paraId="64222B46" w14:textId="77777777" w:rsidR="000357A1" w:rsidRDefault="000357A1" w:rsidP="000357A1">
      <w:pPr>
        <w:pStyle w:val="ListParagraph"/>
        <w:numPr>
          <w:ilvl w:val="0"/>
          <w:numId w:val="1"/>
        </w:numPr>
      </w:pPr>
      <w:r w:rsidRPr="6B3726B2">
        <w:rPr>
          <w:rFonts w:ascii="Calibri" w:eastAsia="Calibri" w:hAnsi="Calibri" w:cs="Calibri"/>
        </w:rPr>
        <w:t>Prevention and early intervention</w:t>
      </w:r>
    </w:p>
    <w:p w14:paraId="0DE30A47" w14:textId="77777777" w:rsidR="000357A1" w:rsidRDefault="000357A1" w:rsidP="000357A1">
      <w:pPr>
        <w:pStyle w:val="ListParagraph"/>
        <w:numPr>
          <w:ilvl w:val="0"/>
          <w:numId w:val="1"/>
        </w:numPr>
      </w:pPr>
      <w:r w:rsidRPr="6B3726B2">
        <w:rPr>
          <w:rFonts w:ascii="Calibri" w:eastAsia="Calibri" w:hAnsi="Calibri" w:cs="Calibri"/>
        </w:rPr>
        <w:t>Outpatient and community-based services</w:t>
      </w:r>
    </w:p>
    <w:p w14:paraId="5A0E0435" w14:textId="77777777" w:rsidR="000357A1" w:rsidRDefault="000357A1" w:rsidP="000357A1">
      <w:pPr>
        <w:pStyle w:val="ListParagraph"/>
        <w:numPr>
          <w:ilvl w:val="0"/>
          <w:numId w:val="1"/>
        </w:numPr>
      </w:pPr>
      <w:r w:rsidRPr="6B3726B2">
        <w:rPr>
          <w:rFonts w:ascii="Calibri" w:eastAsia="Calibri" w:hAnsi="Calibri" w:cs="Calibri"/>
        </w:rPr>
        <w:t>Crisis and inpatient services</w:t>
      </w:r>
    </w:p>
    <w:p w14:paraId="66C44ADB" w14:textId="77777777" w:rsidR="000357A1" w:rsidRDefault="000357A1" w:rsidP="000357A1">
      <w:pPr>
        <w:pStyle w:val="ListParagraph"/>
        <w:numPr>
          <w:ilvl w:val="0"/>
          <w:numId w:val="1"/>
        </w:numPr>
      </w:pPr>
      <w:r w:rsidRPr="6B3726B2">
        <w:rPr>
          <w:rFonts w:ascii="Calibri" w:eastAsia="Calibri" w:hAnsi="Calibri" w:cs="Calibri"/>
        </w:rPr>
        <w:t>Services for justice-involved populations</w:t>
      </w:r>
    </w:p>
    <w:p w14:paraId="13789917" w14:textId="77777777" w:rsidR="000357A1" w:rsidRDefault="000357A1" w:rsidP="000357A1">
      <w:pPr>
        <w:pStyle w:val="ListParagraph"/>
        <w:numPr>
          <w:ilvl w:val="0"/>
          <w:numId w:val="1"/>
        </w:numPr>
      </w:pPr>
      <w:r w:rsidRPr="6B3726B2">
        <w:rPr>
          <w:rFonts w:ascii="Calibri" w:eastAsia="Calibri" w:hAnsi="Calibri" w:cs="Calibri"/>
        </w:rPr>
        <w:t xml:space="preserve">Housing supports for those with behavioral health needs </w:t>
      </w:r>
    </w:p>
    <w:p w14:paraId="1495BF8E" w14:textId="77777777" w:rsidR="000357A1" w:rsidRDefault="000357A1" w:rsidP="000357A1">
      <w:r w:rsidRPr="6B3726B2">
        <w:rPr>
          <w:rFonts w:ascii="Calibri" w:eastAsia="Calibri" w:hAnsi="Calibri" w:cs="Calibri"/>
        </w:rPr>
        <w:t>Funds will be allocated through an RFP process and will address the priority areas identified in the Behavioral Health Improvement Plan.</w:t>
      </w:r>
    </w:p>
    <w:p w14:paraId="4FE266E7" w14:textId="77777777" w:rsidR="000357A1" w:rsidRDefault="000357A1" w:rsidP="000357A1">
      <w:pPr>
        <w:spacing w:line="274" w:lineRule="auto"/>
        <w:rPr>
          <w:color w:val="000000" w:themeColor="text1"/>
        </w:rPr>
      </w:pPr>
    </w:p>
    <w:p w14:paraId="3B928E39" w14:textId="77777777" w:rsidR="000357A1" w:rsidRPr="004E24D4" w:rsidRDefault="000357A1" w:rsidP="000357A1">
      <w:pPr>
        <w:spacing w:line="274" w:lineRule="auto"/>
        <w:rPr>
          <w:szCs w:val="24"/>
        </w:rPr>
      </w:pPr>
      <w:r>
        <w:rPr>
          <w:color w:val="000000"/>
          <w:szCs w:val="24"/>
          <w:shd w:val="clear" w:color="auto" w:fill="FFFFFF"/>
        </w:rPr>
        <w:t>The City of Tacoma</w:t>
      </w:r>
      <w:r w:rsidRPr="004E24D4">
        <w:rPr>
          <w:color w:val="000000"/>
          <w:szCs w:val="24"/>
          <w:shd w:val="clear" w:color="auto" w:fill="FFFFFF"/>
        </w:rPr>
        <w:t xml:space="preserve"> intends to use the income from this tax to fund services that include the following</w:t>
      </w:r>
      <w:r w:rsidRPr="004E24D4">
        <w:rPr>
          <w:szCs w:val="24"/>
        </w:rPr>
        <w:t xml:space="preserve">: </w:t>
      </w:r>
    </w:p>
    <w:p w14:paraId="0067068A" w14:textId="77777777" w:rsidR="000357A1" w:rsidRPr="002E3A8C" w:rsidRDefault="000357A1" w:rsidP="000357A1">
      <w:pPr>
        <w:pStyle w:val="Heading3"/>
      </w:pPr>
      <w:r w:rsidRPr="002E3A8C">
        <w:t>LEVERAGING</w:t>
      </w:r>
    </w:p>
    <w:p w14:paraId="0B7289D8" w14:textId="77777777" w:rsidR="000357A1" w:rsidRDefault="000357A1" w:rsidP="000357A1">
      <w:pPr>
        <w:spacing w:line="274" w:lineRule="auto"/>
        <w:rPr>
          <w:szCs w:val="24"/>
        </w:rPr>
      </w:pPr>
      <w:r>
        <w:rPr>
          <w:szCs w:val="24"/>
        </w:rPr>
        <w:t>Below are some</w:t>
      </w:r>
      <w:r w:rsidRPr="002E3A8C">
        <w:rPr>
          <w:szCs w:val="24"/>
        </w:rPr>
        <w:t xml:space="preserve"> possible ways to use available funding to leverage still other funding and resources from other sources:</w:t>
      </w:r>
    </w:p>
    <w:p w14:paraId="441ECF4E" w14:textId="77777777" w:rsidR="000357A1" w:rsidRPr="004E24D4" w:rsidRDefault="000357A1" w:rsidP="000357A1">
      <w:pPr>
        <w:pStyle w:val="Heading3"/>
        <w:rPr>
          <w:sz w:val="22"/>
        </w:rPr>
      </w:pPr>
      <w:r w:rsidRPr="004E24D4">
        <w:t xml:space="preserve">Pay for Success </w:t>
      </w:r>
    </w:p>
    <w:p w14:paraId="6D03AF27" w14:textId="77777777" w:rsidR="000357A1" w:rsidRPr="002E3A8C" w:rsidRDefault="000357A1" w:rsidP="000357A1">
      <w:pPr>
        <w:pStyle w:val="ListParagraph"/>
        <w:spacing w:line="274" w:lineRule="auto"/>
        <w:ind w:left="0"/>
        <w:rPr>
          <w:szCs w:val="24"/>
        </w:rPr>
      </w:pPr>
      <w:r w:rsidRPr="002E3A8C">
        <w:rPr>
          <w:szCs w:val="24"/>
        </w:rPr>
        <w:t>This model of financing is sometimes called Social Impact Bonds.  This model “shifts financial risk from a traditional funder—usually government—to a new investor, who provides up-front capital to scale an evidence-based social program to improve outcomes for a vulnerable population. If an independent evaluation shows that the program achieved agreed-upon outcomes, then the investment is repaid by the traditional funder. If not, the investor takes the loss.”  (Urban Institute).</w:t>
      </w:r>
    </w:p>
    <w:p w14:paraId="41635531" w14:textId="77777777" w:rsidR="000357A1" w:rsidRPr="004E24D4" w:rsidRDefault="000357A1" w:rsidP="000357A1">
      <w:pPr>
        <w:spacing w:line="274" w:lineRule="auto"/>
        <w:rPr>
          <w:rStyle w:val="Heading3Char"/>
        </w:rPr>
      </w:pPr>
      <w:r w:rsidRPr="004E24D4">
        <w:rPr>
          <w:rStyle w:val="Heading3Char"/>
        </w:rPr>
        <w:lastRenderedPageBreak/>
        <w:t>Value Based Reimbursement (VBR).</w:t>
      </w:r>
    </w:p>
    <w:p w14:paraId="1AC8138B" w14:textId="77777777" w:rsidR="000357A1" w:rsidRPr="002E3A8C" w:rsidRDefault="000357A1" w:rsidP="000357A1">
      <w:pPr>
        <w:spacing w:line="274" w:lineRule="auto"/>
        <w:rPr>
          <w:color w:val="202124"/>
          <w:szCs w:val="24"/>
          <w:shd w:val="clear" w:color="auto" w:fill="FFFFFF"/>
        </w:rPr>
      </w:pPr>
      <w:r w:rsidRPr="002E3A8C">
        <w:rPr>
          <w:szCs w:val="24"/>
        </w:rPr>
        <w:t>Value Based Reimbursement contracts have the governmental entity pay only for services that meet</w:t>
      </w:r>
      <w:r w:rsidRPr="002E3A8C">
        <w:rPr>
          <w:color w:val="202124"/>
          <w:szCs w:val="24"/>
          <w:shd w:val="clear" w:color="auto" w:fill="FFFFFF"/>
        </w:rPr>
        <w:t xml:space="preserve"> the contract’s standard of quality or its designated outcomes. Rather than providing payment for each procedure, value-based services incentivize the quality of service over quantity.  Outcome-based reimbursement is the goal, benefiting both the client and the provider.  (This is not a fee for service model).</w:t>
      </w:r>
    </w:p>
    <w:p w14:paraId="08A26DB4" w14:textId="77777777" w:rsidR="000357A1" w:rsidRPr="004E24D4" w:rsidRDefault="000357A1" w:rsidP="000357A1">
      <w:pPr>
        <w:pStyle w:val="Heading3"/>
      </w:pPr>
      <w:r w:rsidRPr="004E24D4">
        <w:t xml:space="preserve">Private and philanthropic funding.  </w:t>
      </w:r>
    </w:p>
    <w:p w14:paraId="5A573A53" w14:textId="77777777" w:rsidR="000357A1" w:rsidRPr="004E24D4" w:rsidRDefault="000357A1" w:rsidP="000357A1">
      <w:pPr>
        <w:pStyle w:val="ListParagraph"/>
        <w:autoSpaceDE w:val="0"/>
        <w:autoSpaceDN w:val="0"/>
        <w:adjustRightInd w:val="0"/>
        <w:ind w:left="0"/>
        <w:rPr>
          <w:sz w:val="20"/>
          <w:szCs w:val="20"/>
        </w:rPr>
      </w:pPr>
      <w:r w:rsidRPr="004E24D4">
        <w:rPr>
          <w:color w:val="000000"/>
        </w:rPr>
        <w:t>Identify and partner with local entities and foundations to determine if any funding is going toward or prioritized for homelessness.</w:t>
      </w:r>
    </w:p>
    <w:p w14:paraId="5F657B3C" w14:textId="77777777" w:rsidR="000357A1" w:rsidRPr="002E3A8C" w:rsidRDefault="000357A1" w:rsidP="000357A1">
      <w:pPr>
        <w:pStyle w:val="Heading3"/>
      </w:pPr>
      <w:r w:rsidRPr="002E3A8C">
        <w:t>PARTNERSHIPS TO PURSUE</w:t>
      </w:r>
    </w:p>
    <w:p w14:paraId="53359B04" w14:textId="77777777" w:rsidR="000357A1" w:rsidRPr="002E3A8C" w:rsidRDefault="000357A1" w:rsidP="000357A1">
      <w:pPr>
        <w:spacing w:line="274" w:lineRule="auto"/>
        <w:rPr>
          <w:szCs w:val="24"/>
        </w:rPr>
      </w:pPr>
      <w:r w:rsidRPr="002E3A8C">
        <w:rPr>
          <w:szCs w:val="24"/>
        </w:rPr>
        <w:t>The County should identify partnerships that are worth pursuing – and what can be expected from each of them.  Such partnerships might be available from entities whose mission would be strengthened by the alleviation of homelessness, especially among persons these organizations may already be serving but in ways that are not effective because of unaddressed homelessness.  Such partnerships might provide not just funding but also provide land, use of land, or services.  Possible partnerships include landowners, the Puyallup Tribe, churches, or social services.  Include language needed for elected officials to initiate these partnerships.</w:t>
      </w:r>
    </w:p>
    <w:p w14:paraId="4A88C9B6" w14:textId="77777777" w:rsidR="000357A1" w:rsidRPr="004E24D4" w:rsidRDefault="000357A1" w:rsidP="000357A1">
      <w:pPr>
        <w:pStyle w:val="ListParagraph"/>
        <w:numPr>
          <w:ilvl w:val="0"/>
          <w:numId w:val="10"/>
        </w:numPr>
        <w:spacing w:after="0" w:line="274" w:lineRule="auto"/>
        <w:rPr>
          <w:sz w:val="24"/>
          <w:szCs w:val="24"/>
        </w:rPr>
      </w:pPr>
      <w:r w:rsidRPr="004E24D4">
        <w:rPr>
          <w:sz w:val="24"/>
          <w:szCs w:val="24"/>
        </w:rPr>
        <w:t>Inventory of faith-based organizations</w:t>
      </w:r>
      <w:r w:rsidRPr="004E24D4">
        <w:rPr>
          <w:color w:val="000000"/>
          <w:sz w:val="24"/>
          <w:szCs w:val="24"/>
        </w:rPr>
        <w:t xml:space="preserve"> that may have space free. </w:t>
      </w:r>
    </w:p>
    <w:p w14:paraId="7CAF1C1C" w14:textId="77777777" w:rsidR="000357A1" w:rsidRPr="004E24D4" w:rsidRDefault="000357A1" w:rsidP="000357A1">
      <w:pPr>
        <w:pStyle w:val="ListParagraph"/>
        <w:numPr>
          <w:ilvl w:val="0"/>
          <w:numId w:val="10"/>
        </w:numPr>
        <w:autoSpaceDE w:val="0"/>
        <w:autoSpaceDN w:val="0"/>
        <w:adjustRightInd w:val="0"/>
        <w:rPr>
          <w:color w:val="000000"/>
          <w:szCs w:val="24"/>
        </w:rPr>
      </w:pPr>
      <w:r w:rsidRPr="004E24D4">
        <w:rPr>
          <w:color w:val="000000"/>
          <w:szCs w:val="24"/>
        </w:rPr>
        <w:t xml:space="preserve">Churches willing to transfer property or commit use to homeless or housing. </w:t>
      </w:r>
    </w:p>
    <w:p w14:paraId="64D66BEF" w14:textId="77777777" w:rsidR="000357A1" w:rsidRPr="004E24D4" w:rsidRDefault="000357A1" w:rsidP="000357A1">
      <w:pPr>
        <w:pStyle w:val="ListParagraph"/>
        <w:numPr>
          <w:ilvl w:val="0"/>
          <w:numId w:val="10"/>
        </w:numPr>
        <w:spacing w:line="274" w:lineRule="auto"/>
        <w:rPr>
          <w:color w:val="000000"/>
          <w:sz w:val="24"/>
          <w:szCs w:val="24"/>
        </w:rPr>
      </w:pPr>
      <w:r w:rsidRPr="004E24D4">
        <w:rPr>
          <w:color w:val="000000"/>
          <w:sz w:val="24"/>
          <w:szCs w:val="24"/>
        </w:rPr>
        <w:t>Tribal partnerships and collaboration.</w:t>
      </w:r>
    </w:p>
    <w:p w14:paraId="10F7A324" w14:textId="77777777" w:rsidR="000357A1" w:rsidRPr="004E24D4" w:rsidRDefault="000357A1" w:rsidP="000357A1">
      <w:pPr>
        <w:pStyle w:val="ListParagraph"/>
        <w:numPr>
          <w:ilvl w:val="0"/>
          <w:numId w:val="10"/>
        </w:numPr>
        <w:autoSpaceDE w:val="0"/>
        <w:autoSpaceDN w:val="0"/>
        <w:adjustRightInd w:val="0"/>
        <w:rPr>
          <w:color w:val="000000"/>
          <w:sz w:val="24"/>
          <w:szCs w:val="24"/>
        </w:rPr>
      </w:pPr>
      <w:r w:rsidRPr="004E24D4">
        <w:rPr>
          <w:color w:val="000000"/>
          <w:sz w:val="24"/>
          <w:szCs w:val="24"/>
        </w:rPr>
        <w:t xml:space="preserve">Partner with investors / sellers – what property might be available for sale. </w:t>
      </w:r>
    </w:p>
    <w:p w14:paraId="073A6476" w14:textId="77777777" w:rsidR="000357A1" w:rsidRPr="004E24D4" w:rsidRDefault="000357A1" w:rsidP="000357A1">
      <w:pPr>
        <w:pStyle w:val="ListParagraph"/>
        <w:numPr>
          <w:ilvl w:val="0"/>
          <w:numId w:val="10"/>
        </w:numPr>
        <w:autoSpaceDE w:val="0"/>
        <w:autoSpaceDN w:val="0"/>
        <w:adjustRightInd w:val="0"/>
        <w:rPr>
          <w:color w:val="000000"/>
          <w:sz w:val="24"/>
          <w:szCs w:val="24"/>
        </w:rPr>
      </w:pPr>
      <w:r w:rsidRPr="004E24D4">
        <w:rPr>
          <w:color w:val="000000"/>
          <w:sz w:val="24"/>
          <w:szCs w:val="24"/>
        </w:rPr>
        <w:t xml:space="preserve">Businesses and other private owners that have land or use of land by donation or sale. </w:t>
      </w:r>
    </w:p>
    <w:p w14:paraId="662CC82D" w14:textId="77777777" w:rsidR="000357A1" w:rsidRPr="004E24D4" w:rsidRDefault="000357A1" w:rsidP="000357A1">
      <w:pPr>
        <w:pStyle w:val="ListParagraph"/>
        <w:numPr>
          <w:ilvl w:val="0"/>
          <w:numId w:val="10"/>
        </w:numPr>
        <w:autoSpaceDE w:val="0"/>
        <w:autoSpaceDN w:val="0"/>
        <w:adjustRightInd w:val="0"/>
        <w:rPr>
          <w:color w:val="000000"/>
          <w:sz w:val="24"/>
          <w:szCs w:val="24"/>
        </w:rPr>
      </w:pPr>
      <w:r w:rsidRPr="004E24D4">
        <w:rPr>
          <w:sz w:val="24"/>
          <w:szCs w:val="24"/>
        </w:rPr>
        <w:t xml:space="preserve">Partnerships and resource sharing within </w:t>
      </w:r>
      <w:r w:rsidRPr="004E24D4">
        <w:rPr>
          <w:color w:val="000000"/>
          <w:sz w:val="24"/>
          <w:szCs w:val="24"/>
        </w:rPr>
        <w:t>local towns, parks, Public Schools, State Schools Community Colleges</w:t>
      </w:r>
    </w:p>
    <w:p w14:paraId="5F0840DC" w14:textId="77777777" w:rsidR="000357A1" w:rsidRPr="004E24D4" w:rsidRDefault="000357A1" w:rsidP="000357A1">
      <w:pPr>
        <w:pStyle w:val="ListParagraph"/>
        <w:numPr>
          <w:ilvl w:val="0"/>
          <w:numId w:val="10"/>
        </w:numPr>
        <w:spacing w:line="274" w:lineRule="auto"/>
        <w:rPr>
          <w:color w:val="000000"/>
          <w:sz w:val="24"/>
          <w:szCs w:val="24"/>
        </w:rPr>
      </w:pPr>
      <w:r w:rsidRPr="004E24D4">
        <w:rPr>
          <w:color w:val="000000"/>
          <w:sz w:val="24"/>
          <w:szCs w:val="24"/>
        </w:rPr>
        <w:t>County – inquire, investigate potential land inventory throughout PC for utilization</w:t>
      </w:r>
    </w:p>
    <w:p w14:paraId="5AAD21F2" w14:textId="77777777" w:rsidR="000357A1" w:rsidRPr="004E24D4" w:rsidRDefault="000357A1" w:rsidP="000357A1">
      <w:pPr>
        <w:pStyle w:val="ListParagraph"/>
        <w:numPr>
          <w:ilvl w:val="0"/>
          <w:numId w:val="10"/>
        </w:numPr>
        <w:spacing w:line="274" w:lineRule="auto"/>
        <w:rPr>
          <w:color w:val="000000"/>
          <w:sz w:val="24"/>
          <w:szCs w:val="24"/>
        </w:rPr>
      </w:pPr>
      <w:r w:rsidRPr="004E24D4">
        <w:rPr>
          <w:color w:val="000000"/>
          <w:sz w:val="24"/>
          <w:szCs w:val="24"/>
        </w:rPr>
        <w:t>Cities - set parameters around what the identified need is:</w:t>
      </w:r>
    </w:p>
    <w:p w14:paraId="3EFC1B94" w14:textId="77777777" w:rsidR="000357A1" w:rsidRPr="004E24D4" w:rsidRDefault="000357A1" w:rsidP="000357A1">
      <w:pPr>
        <w:pStyle w:val="ListParagraph"/>
        <w:numPr>
          <w:ilvl w:val="1"/>
          <w:numId w:val="10"/>
        </w:numPr>
        <w:spacing w:after="200" w:line="274" w:lineRule="auto"/>
        <w:rPr>
          <w:sz w:val="24"/>
          <w:szCs w:val="24"/>
        </w:rPr>
      </w:pPr>
      <w:r w:rsidRPr="004E24D4">
        <w:rPr>
          <w:color w:val="000000"/>
          <w:sz w:val="24"/>
          <w:szCs w:val="24"/>
        </w:rPr>
        <w:t xml:space="preserve">Properties inventoried - need certain usability and size and such. </w:t>
      </w:r>
    </w:p>
    <w:p w14:paraId="68BACE5C" w14:textId="77777777" w:rsidR="000357A1" w:rsidRPr="004E24D4" w:rsidRDefault="000357A1" w:rsidP="000357A1">
      <w:pPr>
        <w:pStyle w:val="ListParagraph"/>
        <w:numPr>
          <w:ilvl w:val="1"/>
          <w:numId w:val="10"/>
        </w:numPr>
        <w:spacing w:after="200" w:line="274" w:lineRule="auto"/>
        <w:rPr>
          <w:sz w:val="24"/>
          <w:szCs w:val="24"/>
        </w:rPr>
      </w:pPr>
      <w:r w:rsidRPr="004E24D4">
        <w:rPr>
          <w:color w:val="000000"/>
          <w:sz w:val="24"/>
          <w:szCs w:val="24"/>
        </w:rPr>
        <w:t>City of Tacoma has already established list.</w:t>
      </w:r>
    </w:p>
    <w:p w14:paraId="618B9834" w14:textId="77777777" w:rsidR="000357A1" w:rsidRPr="002E3A8C" w:rsidRDefault="000357A1" w:rsidP="000357A1"/>
    <w:p w14:paraId="435AFB9A" w14:textId="77777777" w:rsidR="000357A1" w:rsidRDefault="000357A1" w:rsidP="000357A1">
      <w:r>
        <w:br w:type="page"/>
      </w:r>
    </w:p>
    <w:p w14:paraId="5D8AF642" w14:textId="77777777" w:rsidR="00985F3A" w:rsidRDefault="00985F3A" w:rsidP="0030181D">
      <w:pPr>
        <w:sectPr w:rsidR="00985F3A" w:rsidSect="007D080E">
          <w:pgSz w:w="15840" w:h="12240" w:orient="landscape"/>
          <w:pgMar w:top="1440" w:right="1440" w:bottom="1440" w:left="1440" w:header="720" w:footer="720" w:gutter="0"/>
          <w:cols w:space="720"/>
          <w:docGrid w:linePitch="360"/>
        </w:sectPr>
      </w:pPr>
    </w:p>
    <w:p w14:paraId="142F1B31" w14:textId="4AFB2DEB" w:rsidR="005A2BC8" w:rsidRDefault="005A2BC8" w:rsidP="005A2BC8">
      <w:pPr>
        <w:pStyle w:val="Heading1"/>
      </w:pPr>
      <w:bookmarkStart w:id="44" w:name="_Toc88635743"/>
      <w:bookmarkStart w:id="45" w:name="_Toc85093648"/>
      <w:r>
        <w:lastRenderedPageBreak/>
        <w:t>Appendix C – Net Public Savings resulting from addressing homelessness</w:t>
      </w:r>
      <w:bookmarkEnd w:id="44"/>
    </w:p>
    <w:p w14:paraId="6E32E8BC" w14:textId="77777777" w:rsidR="005A2BC8" w:rsidRPr="0030181D" w:rsidRDefault="005A2BC8" w:rsidP="005A2BC8">
      <w:pPr>
        <w:spacing w:line="274" w:lineRule="auto"/>
        <w:rPr>
          <w:szCs w:val="24"/>
        </w:rPr>
      </w:pPr>
      <w:r w:rsidRPr="0030181D">
        <w:rPr>
          <w:szCs w:val="24"/>
        </w:rPr>
        <w:t xml:space="preserve">Solving homelessness in Pierce County </w:t>
      </w:r>
      <w:r>
        <w:rPr>
          <w:szCs w:val="24"/>
        </w:rPr>
        <w:t xml:space="preserve">will require the investment of millions of dollars. Studies in other communities, including one in Seattle, show that money will be saved by offsetting the </w:t>
      </w:r>
      <w:r w:rsidRPr="0030181D">
        <w:rPr>
          <w:szCs w:val="24"/>
        </w:rPr>
        <w:t xml:space="preserve">costs that homelessness inflicts in the direct services of shelter and on other civic systems. </w:t>
      </w:r>
    </w:p>
    <w:p w14:paraId="32176E82" w14:textId="77777777" w:rsidR="005A2BC8" w:rsidRPr="0030181D" w:rsidRDefault="005A2BC8" w:rsidP="005A2BC8">
      <w:pPr>
        <w:spacing w:after="0" w:line="274" w:lineRule="auto"/>
        <w:rPr>
          <w:szCs w:val="24"/>
        </w:rPr>
      </w:pPr>
      <w:r w:rsidRPr="0030181D">
        <w:rPr>
          <w:szCs w:val="24"/>
        </w:rPr>
        <w:t>These other civic systems include:</w:t>
      </w:r>
    </w:p>
    <w:p w14:paraId="47F72E98" w14:textId="77777777" w:rsidR="005A2BC8" w:rsidRPr="0030181D" w:rsidRDefault="005A2BC8" w:rsidP="005A2BC8">
      <w:pPr>
        <w:pStyle w:val="ListBullet"/>
        <w:tabs>
          <w:tab w:val="num" w:pos="720"/>
        </w:tabs>
        <w:ind w:left="720"/>
      </w:pPr>
      <w:r w:rsidRPr="0030181D">
        <w:t>emergency services</w:t>
      </w:r>
    </w:p>
    <w:p w14:paraId="70C34DFD" w14:textId="77777777" w:rsidR="005A2BC8" w:rsidRPr="0030181D" w:rsidRDefault="005A2BC8" w:rsidP="005A2BC8">
      <w:pPr>
        <w:pStyle w:val="ListBullet"/>
        <w:tabs>
          <w:tab w:val="num" w:pos="720"/>
        </w:tabs>
        <w:ind w:left="720"/>
      </w:pPr>
      <w:r w:rsidRPr="0030181D">
        <w:t>medical services</w:t>
      </w:r>
    </w:p>
    <w:p w14:paraId="0F93DBC6" w14:textId="438459B9" w:rsidR="005A2BC8" w:rsidRPr="0030181D" w:rsidRDefault="005E0E4F" w:rsidP="005A2BC8">
      <w:pPr>
        <w:pStyle w:val="ListBullet"/>
        <w:tabs>
          <w:tab w:val="num" w:pos="720"/>
        </w:tabs>
        <w:ind w:left="720"/>
      </w:pPr>
      <w:r>
        <w:t>behavioral health</w:t>
      </w:r>
      <w:r w:rsidR="005A2BC8">
        <w:t xml:space="preserve"> services</w:t>
      </w:r>
    </w:p>
    <w:p w14:paraId="3662EDF5" w14:textId="77777777" w:rsidR="005A2BC8" w:rsidRPr="0030181D" w:rsidRDefault="005A2BC8" w:rsidP="005A2BC8">
      <w:pPr>
        <w:pStyle w:val="ListBullet"/>
        <w:tabs>
          <w:tab w:val="num" w:pos="720"/>
        </w:tabs>
        <w:ind w:left="720"/>
      </w:pPr>
      <w:r w:rsidRPr="0030181D">
        <w:t>child welfare services</w:t>
      </w:r>
    </w:p>
    <w:p w14:paraId="0C4F9E3C" w14:textId="77777777" w:rsidR="005A2BC8" w:rsidRPr="0030181D" w:rsidRDefault="005A2BC8" w:rsidP="005A2BC8">
      <w:pPr>
        <w:pStyle w:val="ListBullet"/>
        <w:tabs>
          <w:tab w:val="num" w:pos="720"/>
        </w:tabs>
        <w:ind w:left="720"/>
      </w:pPr>
      <w:r w:rsidRPr="0030181D">
        <w:t>courts and jails</w:t>
      </w:r>
    </w:p>
    <w:p w14:paraId="6576092F" w14:textId="77777777" w:rsidR="005A2BC8" w:rsidRPr="0030181D" w:rsidRDefault="005A2BC8" w:rsidP="005A2BC8">
      <w:pPr>
        <w:pStyle w:val="ListBullet"/>
        <w:tabs>
          <w:tab w:val="num" w:pos="720"/>
        </w:tabs>
        <w:ind w:left="720"/>
      </w:pPr>
      <w:r w:rsidRPr="0030181D">
        <w:t>school systems</w:t>
      </w:r>
    </w:p>
    <w:p w14:paraId="7C4B4269" w14:textId="77777777" w:rsidR="005A2BC8" w:rsidRPr="00C94302" w:rsidRDefault="005A2BC8" w:rsidP="005A2BC8">
      <w:pPr>
        <w:pStyle w:val="ListBullet"/>
        <w:tabs>
          <w:tab w:val="num" w:pos="720"/>
        </w:tabs>
        <w:ind w:left="720"/>
      </w:pPr>
      <w:r>
        <w:t xml:space="preserve">lost </w:t>
      </w:r>
      <w:r w:rsidRPr="0030181D">
        <w:t>tourism</w:t>
      </w:r>
      <w:r>
        <w:t xml:space="preserve"> and </w:t>
      </w:r>
      <w:r w:rsidRPr="0030181D">
        <w:t>local business</w:t>
      </w:r>
      <w:r>
        <w:t xml:space="preserve"> revenue</w:t>
      </w:r>
    </w:p>
    <w:p w14:paraId="6E3FBD63" w14:textId="77777777" w:rsidR="005A2BC8" w:rsidRPr="00196C6C" w:rsidRDefault="005A2BC8" w:rsidP="005A2BC8">
      <w:pPr>
        <w:spacing w:after="200" w:line="274" w:lineRule="auto"/>
      </w:pPr>
      <w:r w:rsidRPr="00196C6C">
        <w:t xml:space="preserve">The following table indicates </w:t>
      </w:r>
      <w:r>
        <w:t>estimated</w:t>
      </w:r>
      <w:r w:rsidRPr="00196C6C">
        <w:t xml:space="preserve"> costs per household</w:t>
      </w:r>
      <w:r>
        <w:t xml:space="preserve"> based on a model created in Santa Clara and adapted with King County data</w:t>
      </w:r>
      <w:r w:rsidRPr="00196C6C">
        <w:t>. (Dilip Wagle, Senior Partner at McKinsey &amp; Company provided chart numbers).</w:t>
      </w:r>
      <w:r>
        <w:t xml:space="preserve"> Pierce County has contracted with EcoNorthwest to complete a similar analysis in January of 2022, so this data should be considered a placeholder until local data is available. </w:t>
      </w:r>
    </w:p>
    <w:tbl>
      <w:tblPr>
        <w:tblW w:w="9440" w:type="dxa"/>
        <w:tblLook w:val="04A0" w:firstRow="1" w:lastRow="0" w:firstColumn="1" w:lastColumn="0" w:noHBand="0" w:noVBand="1"/>
      </w:tblPr>
      <w:tblGrid>
        <w:gridCol w:w="1920"/>
        <w:gridCol w:w="1310"/>
        <w:gridCol w:w="1930"/>
        <w:gridCol w:w="1220"/>
        <w:gridCol w:w="1980"/>
        <w:gridCol w:w="1080"/>
      </w:tblGrid>
      <w:tr w:rsidR="00E0198F" w:rsidRPr="00196C6C" w14:paraId="695AA522" w14:textId="77777777" w:rsidTr="00CF184B">
        <w:trPr>
          <w:trHeight w:val="300"/>
        </w:trPr>
        <w:tc>
          <w:tcPr>
            <w:tcW w:w="3230" w:type="dxa"/>
            <w:gridSpan w:val="2"/>
            <w:vMerge w:val="restart"/>
            <w:tcBorders>
              <w:top w:val="single" w:sz="8" w:space="0" w:color="auto"/>
              <w:left w:val="single" w:sz="8" w:space="0" w:color="auto"/>
              <w:right w:val="single" w:sz="8" w:space="0" w:color="000000" w:themeColor="text1"/>
            </w:tcBorders>
            <w:shd w:val="clear" w:color="auto" w:fill="7F7F7F" w:themeFill="text1" w:themeFillTint="80"/>
            <w:vAlign w:val="center"/>
          </w:tcPr>
          <w:p w14:paraId="5E1818E1" w14:textId="0CA39E85" w:rsidR="00E0198F" w:rsidRPr="00196C6C" w:rsidRDefault="00E0198F" w:rsidP="004F59C3">
            <w:pPr>
              <w:spacing w:after="0" w:line="240" w:lineRule="auto"/>
              <w:jc w:val="center"/>
              <w:rPr>
                <w:rFonts w:ascii="Calibri" w:eastAsia="Times New Roman" w:hAnsi="Calibri" w:cs="Times New Roman"/>
                <w:b/>
                <w:bCs/>
                <w:color w:val="FFFFFF" w:themeColor="background1"/>
                <w:szCs w:val="24"/>
              </w:rPr>
            </w:pPr>
            <w:r w:rsidRPr="00196C6C">
              <w:rPr>
                <w:rFonts w:ascii="Calibri" w:eastAsia="Times New Roman" w:hAnsi="Calibri" w:cs="Times New Roman"/>
                <w:b/>
                <w:bCs/>
                <w:color w:val="FFFFFF" w:themeColor="background1"/>
                <w:szCs w:val="24"/>
              </w:rPr>
              <w:t>Direct Cost</w:t>
            </w:r>
            <w:r>
              <w:rPr>
                <w:rFonts w:ascii="Calibri" w:eastAsia="Times New Roman" w:hAnsi="Calibri" w:cs="Times New Roman"/>
                <w:b/>
                <w:bCs/>
                <w:color w:val="FFFFFF" w:themeColor="background1"/>
                <w:szCs w:val="24"/>
              </w:rPr>
              <w:t xml:space="preserve"> of addressing homelessness per household</w:t>
            </w:r>
          </w:p>
        </w:tc>
        <w:tc>
          <w:tcPr>
            <w:tcW w:w="6210" w:type="dxa"/>
            <w:gridSpan w:val="4"/>
            <w:tcBorders>
              <w:top w:val="single" w:sz="8" w:space="0" w:color="auto"/>
              <w:left w:val="nil"/>
              <w:bottom w:val="nil"/>
              <w:right w:val="single" w:sz="8" w:space="0" w:color="000000" w:themeColor="text1"/>
            </w:tcBorders>
            <w:shd w:val="clear" w:color="auto" w:fill="7F7F7F" w:themeFill="text1" w:themeFillTint="80"/>
            <w:vAlign w:val="center"/>
          </w:tcPr>
          <w:p w14:paraId="7A63FFD6" w14:textId="10000A3D" w:rsidR="00E0198F" w:rsidRPr="00196C6C" w:rsidRDefault="00E0198F" w:rsidP="004F59C3">
            <w:pPr>
              <w:spacing w:after="0" w:line="240" w:lineRule="auto"/>
              <w:jc w:val="center"/>
              <w:rPr>
                <w:rFonts w:ascii="Calibri" w:eastAsia="Times New Roman" w:hAnsi="Calibri" w:cs="Times New Roman"/>
                <w:b/>
                <w:bCs/>
                <w:color w:val="FFFFFF" w:themeColor="background1"/>
                <w:szCs w:val="24"/>
              </w:rPr>
            </w:pPr>
            <w:r>
              <w:rPr>
                <w:rFonts w:ascii="Calibri" w:eastAsia="Times New Roman" w:hAnsi="Calibri" w:cs="Times New Roman"/>
                <w:b/>
                <w:bCs/>
                <w:color w:val="FFFFFF" w:themeColor="background1"/>
                <w:szCs w:val="24"/>
              </w:rPr>
              <w:t>Indirect Costs Per Household of Not Addressing Homelessness</w:t>
            </w:r>
          </w:p>
        </w:tc>
      </w:tr>
      <w:tr w:rsidR="00E0198F" w:rsidRPr="00196C6C" w14:paraId="74F7CB22" w14:textId="77777777" w:rsidTr="00CF184B">
        <w:trPr>
          <w:trHeight w:val="300"/>
        </w:trPr>
        <w:tc>
          <w:tcPr>
            <w:tcW w:w="3230" w:type="dxa"/>
            <w:gridSpan w:val="2"/>
            <w:vMerge/>
            <w:tcBorders>
              <w:left w:val="single" w:sz="8" w:space="0" w:color="auto"/>
              <w:bottom w:val="nil"/>
              <w:right w:val="single" w:sz="8" w:space="0" w:color="000000" w:themeColor="text1"/>
            </w:tcBorders>
            <w:shd w:val="clear" w:color="auto" w:fill="7F7F7F" w:themeFill="text1" w:themeFillTint="80"/>
            <w:vAlign w:val="center"/>
            <w:hideMark/>
          </w:tcPr>
          <w:p w14:paraId="1E5179ED" w14:textId="4D3BDD3F" w:rsidR="00E0198F" w:rsidRPr="00196C6C" w:rsidRDefault="00E0198F" w:rsidP="004F59C3">
            <w:pPr>
              <w:spacing w:after="0" w:line="240" w:lineRule="auto"/>
              <w:jc w:val="center"/>
              <w:rPr>
                <w:rFonts w:ascii="Calibri" w:eastAsia="Times New Roman" w:hAnsi="Calibri" w:cs="Times New Roman"/>
                <w:b/>
                <w:bCs/>
                <w:color w:val="FFFFFF"/>
              </w:rPr>
            </w:pPr>
          </w:p>
        </w:tc>
        <w:tc>
          <w:tcPr>
            <w:tcW w:w="3150" w:type="dxa"/>
            <w:gridSpan w:val="2"/>
            <w:tcBorders>
              <w:top w:val="single" w:sz="8" w:space="0" w:color="auto"/>
              <w:left w:val="nil"/>
              <w:bottom w:val="nil"/>
              <w:right w:val="single" w:sz="8" w:space="0" w:color="000000" w:themeColor="text1"/>
            </w:tcBorders>
            <w:shd w:val="clear" w:color="auto" w:fill="7F7F7F" w:themeFill="text1" w:themeFillTint="80"/>
            <w:vAlign w:val="center"/>
            <w:hideMark/>
          </w:tcPr>
          <w:p w14:paraId="36BF2F6C" w14:textId="3C5C0F0E" w:rsidR="00E0198F" w:rsidRPr="00196C6C" w:rsidRDefault="00E0198F" w:rsidP="004F59C3">
            <w:pPr>
              <w:spacing w:after="0" w:line="240" w:lineRule="auto"/>
              <w:jc w:val="center"/>
              <w:rPr>
                <w:rFonts w:ascii="Calibri" w:eastAsia="Times New Roman" w:hAnsi="Calibri" w:cs="Times New Roman"/>
                <w:b/>
                <w:bCs/>
                <w:color w:val="FFFFFF"/>
              </w:rPr>
            </w:pPr>
            <w:r w:rsidRPr="00196C6C">
              <w:rPr>
                <w:rFonts w:ascii="Calibri" w:eastAsia="Times New Roman" w:hAnsi="Calibri" w:cs="Times New Roman"/>
                <w:b/>
                <w:bCs/>
                <w:color w:val="FFFFFF" w:themeColor="background1"/>
                <w:szCs w:val="24"/>
              </w:rPr>
              <w:t>Cost</w:t>
            </w:r>
            <w:r>
              <w:rPr>
                <w:rFonts w:ascii="Calibri" w:eastAsia="Times New Roman" w:hAnsi="Calibri" w:cs="Times New Roman"/>
                <w:b/>
                <w:bCs/>
                <w:color w:val="FFFFFF" w:themeColor="background1"/>
                <w:szCs w:val="24"/>
              </w:rPr>
              <w:t xml:space="preserve"> to Other Systems</w:t>
            </w:r>
          </w:p>
        </w:tc>
        <w:tc>
          <w:tcPr>
            <w:tcW w:w="3060" w:type="dxa"/>
            <w:gridSpan w:val="2"/>
            <w:tcBorders>
              <w:top w:val="single" w:sz="8" w:space="0" w:color="auto"/>
              <w:left w:val="nil"/>
              <w:bottom w:val="nil"/>
              <w:right w:val="single" w:sz="8" w:space="0" w:color="000000" w:themeColor="text1"/>
            </w:tcBorders>
            <w:shd w:val="clear" w:color="auto" w:fill="7F7F7F" w:themeFill="text1" w:themeFillTint="80"/>
            <w:vAlign w:val="center"/>
            <w:hideMark/>
          </w:tcPr>
          <w:p w14:paraId="5F8B1028" w14:textId="77777777" w:rsidR="00E0198F" w:rsidRPr="00196C6C" w:rsidRDefault="00E0198F" w:rsidP="004F59C3">
            <w:pPr>
              <w:spacing w:after="0" w:line="240" w:lineRule="auto"/>
              <w:jc w:val="center"/>
              <w:rPr>
                <w:rFonts w:ascii="Calibri" w:eastAsia="Times New Roman" w:hAnsi="Calibri" w:cs="Times New Roman"/>
                <w:b/>
                <w:bCs/>
                <w:color w:val="FFFFFF"/>
              </w:rPr>
            </w:pPr>
            <w:r w:rsidRPr="00196C6C">
              <w:rPr>
                <w:rFonts w:ascii="Calibri" w:eastAsia="Times New Roman" w:hAnsi="Calibri" w:cs="Times New Roman"/>
                <w:b/>
                <w:bCs/>
                <w:color w:val="FFFFFF" w:themeColor="background1"/>
                <w:szCs w:val="24"/>
              </w:rPr>
              <w:t>Opportunity Cost</w:t>
            </w:r>
            <w:r w:rsidRPr="00196C6C">
              <w:rPr>
                <w:rFonts w:ascii="Calibri" w:eastAsia="Times New Roman" w:hAnsi="Calibri" w:cs="Times New Roman"/>
                <w:color w:val="FFFFFF"/>
                <w:sz w:val="16"/>
                <w:szCs w:val="16"/>
              </w:rPr>
              <w:t>  </w:t>
            </w:r>
          </w:p>
        </w:tc>
      </w:tr>
      <w:tr w:rsidR="005A2BC8" w:rsidRPr="00196C6C" w14:paraId="62EC4054" w14:textId="77777777" w:rsidTr="000F29D4">
        <w:trPr>
          <w:trHeight w:val="300"/>
        </w:trPr>
        <w:tc>
          <w:tcPr>
            <w:tcW w:w="19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38DA2D" w14:textId="77777777" w:rsidR="005A2BC8" w:rsidRPr="00196C6C" w:rsidRDefault="005A2BC8" w:rsidP="004F59C3">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 xml:space="preserve">Shelter </w:t>
            </w:r>
          </w:p>
        </w:tc>
        <w:tc>
          <w:tcPr>
            <w:tcW w:w="1310" w:type="dxa"/>
            <w:tcBorders>
              <w:top w:val="single" w:sz="4" w:space="0" w:color="auto"/>
              <w:left w:val="nil"/>
              <w:bottom w:val="single" w:sz="4" w:space="0" w:color="auto"/>
              <w:right w:val="single" w:sz="8" w:space="0" w:color="auto"/>
            </w:tcBorders>
            <w:shd w:val="clear" w:color="auto" w:fill="auto"/>
            <w:vAlign w:val="center"/>
            <w:hideMark/>
          </w:tcPr>
          <w:p w14:paraId="5D16CFE1" w14:textId="77777777" w:rsidR="005A2BC8" w:rsidRPr="00196C6C" w:rsidRDefault="005A2BC8" w:rsidP="004F59C3">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1,720 </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14:paraId="4F31DB48" w14:textId="77777777" w:rsidR="005A2BC8" w:rsidRPr="00196C6C" w:rsidRDefault="005A2BC8" w:rsidP="004F59C3">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 xml:space="preserve">Healthcare </w:t>
            </w: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46B62C40" w14:textId="77777777" w:rsidR="005A2BC8" w:rsidRPr="00196C6C" w:rsidRDefault="005A2BC8" w:rsidP="004F59C3">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8,191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5CC7DF2" w14:textId="77777777" w:rsidR="005A2BC8" w:rsidRPr="00196C6C" w:rsidRDefault="005A2BC8" w:rsidP="004F59C3">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Tourism</w:t>
            </w:r>
          </w:p>
        </w:tc>
        <w:tc>
          <w:tcPr>
            <w:tcW w:w="1080" w:type="dxa"/>
            <w:tcBorders>
              <w:top w:val="single" w:sz="4" w:space="0" w:color="auto"/>
              <w:left w:val="nil"/>
              <w:bottom w:val="single" w:sz="4" w:space="0" w:color="auto"/>
              <w:right w:val="single" w:sz="8" w:space="0" w:color="auto"/>
            </w:tcBorders>
            <w:shd w:val="clear" w:color="auto" w:fill="auto"/>
            <w:vAlign w:val="center"/>
            <w:hideMark/>
          </w:tcPr>
          <w:p w14:paraId="21089FEE" w14:textId="77777777" w:rsidR="005A2BC8" w:rsidRPr="00196C6C" w:rsidRDefault="005A2BC8" w:rsidP="004F59C3">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$ 1,756 </w:t>
            </w:r>
          </w:p>
        </w:tc>
      </w:tr>
      <w:tr w:rsidR="005A2BC8" w:rsidRPr="00196C6C" w14:paraId="1820F7E0" w14:textId="77777777" w:rsidTr="000F29D4">
        <w:trPr>
          <w:trHeight w:val="600"/>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1C6CD2AD" w14:textId="77777777" w:rsidR="005A2BC8" w:rsidRPr="00196C6C" w:rsidRDefault="005A2BC8" w:rsidP="004F59C3">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Emergency</w:t>
            </w:r>
          </w:p>
        </w:tc>
        <w:tc>
          <w:tcPr>
            <w:tcW w:w="1310" w:type="dxa"/>
            <w:tcBorders>
              <w:top w:val="nil"/>
              <w:left w:val="nil"/>
              <w:bottom w:val="single" w:sz="4" w:space="0" w:color="auto"/>
              <w:right w:val="single" w:sz="8" w:space="0" w:color="auto"/>
            </w:tcBorders>
            <w:shd w:val="clear" w:color="auto" w:fill="auto"/>
            <w:vAlign w:val="center"/>
            <w:hideMark/>
          </w:tcPr>
          <w:p w14:paraId="15DAE981" w14:textId="77777777" w:rsidR="005A2BC8" w:rsidRPr="00196C6C" w:rsidRDefault="005A2BC8" w:rsidP="004F59C3">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1,458 </w:t>
            </w:r>
          </w:p>
        </w:tc>
        <w:tc>
          <w:tcPr>
            <w:tcW w:w="1930" w:type="dxa"/>
            <w:tcBorders>
              <w:top w:val="nil"/>
              <w:left w:val="nil"/>
              <w:bottom w:val="single" w:sz="4" w:space="0" w:color="auto"/>
              <w:right w:val="single" w:sz="4" w:space="0" w:color="auto"/>
            </w:tcBorders>
            <w:shd w:val="clear" w:color="auto" w:fill="auto"/>
            <w:vAlign w:val="center"/>
            <w:hideMark/>
          </w:tcPr>
          <w:p w14:paraId="0A3CA540" w14:textId="77777777" w:rsidR="005A2BC8" w:rsidRPr="00196C6C" w:rsidRDefault="005A2BC8" w:rsidP="004F59C3">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Law Enforcement &amp; Criminal Justice</w:t>
            </w:r>
          </w:p>
        </w:tc>
        <w:tc>
          <w:tcPr>
            <w:tcW w:w="1220" w:type="dxa"/>
            <w:tcBorders>
              <w:top w:val="nil"/>
              <w:left w:val="nil"/>
              <w:bottom w:val="single" w:sz="4" w:space="0" w:color="auto"/>
              <w:right w:val="single" w:sz="8" w:space="0" w:color="auto"/>
            </w:tcBorders>
            <w:shd w:val="clear" w:color="auto" w:fill="auto"/>
            <w:vAlign w:val="center"/>
            <w:hideMark/>
          </w:tcPr>
          <w:p w14:paraId="539C423E" w14:textId="77777777" w:rsidR="005A2BC8" w:rsidRPr="00196C6C" w:rsidRDefault="005A2BC8" w:rsidP="004F59C3">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5,146 </w:t>
            </w:r>
          </w:p>
        </w:tc>
        <w:tc>
          <w:tcPr>
            <w:tcW w:w="1980" w:type="dxa"/>
            <w:tcBorders>
              <w:top w:val="nil"/>
              <w:left w:val="nil"/>
              <w:bottom w:val="single" w:sz="4" w:space="0" w:color="auto"/>
              <w:right w:val="single" w:sz="4" w:space="0" w:color="auto"/>
            </w:tcBorders>
            <w:shd w:val="clear" w:color="auto" w:fill="auto"/>
            <w:vAlign w:val="center"/>
            <w:hideMark/>
          </w:tcPr>
          <w:p w14:paraId="2CA634FE" w14:textId="77777777" w:rsidR="005A2BC8" w:rsidRPr="00196C6C" w:rsidRDefault="005A2BC8" w:rsidP="004F59C3">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Local Business</w:t>
            </w:r>
          </w:p>
        </w:tc>
        <w:tc>
          <w:tcPr>
            <w:tcW w:w="1080" w:type="dxa"/>
            <w:tcBorders>
              <w:top w:val="nil"/>
              <w:left w:val="nil"/>
              <w:bottom w:val="single" w:sz="4" w:space="0" w:color="auto"/>
              <w:right w:val="single" w:sz="8" w:space="0" w:color="auto"/>
            </w:tcBorders>
            <w:shd w:val="clear" w:color="auto" w:fill="auto"/>
            <w:vAlign w:val="center"/>
            <w:hideMark/>
          </w:tcPr>
          <w:p w14:paraId="7F4BC066" w14:textId="77777777" w:rsidR="005A2BC8" w:rsidRPr="00196C6C" w:rsidRDefault="005A2BC8" w:rsidP="004F59C3">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$ 2,539 </w:t>
            </w:r>
          </w:p>
        </w:tc>
      </w:tr>
      <w:tr w:rsidR="005A2BC8" w:rsidRPr="00196C6C" w14:paraId="31ADA818" w14:textId="77777777" w:rsidTr="000F29D4">
        <w:trPr>
          <w:trHeight w:val="300"/>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43D218BA" w14:textId="77777777" w:rsidR="005A2BC8" w:rsidRPr="00196C6C" w:rsidRDefault="005A2BC8" w:rsidP="004F59C3">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Transitional</w:t>
            </w:r>
          </w:p>
        </w:tc>
        <w:tc>
          <w:tcPr>
            <w:tcW w:w="1310" w:type="dxa"/>
            <w:tcBorders>
              <w:top w:val="nil"/>
              <w:left w:val="nil"/>
              <w:bottom w:val="single" w:sz="4" w:space="0" w:color="auto"/>
              <w:right w:val="single" w:sz="8" w:space="0" w:color="auto"/>
            </w:tcBorders>
            <w:shd w:val="clear" w:color="auto" w:fill="auto"/>
            <w:vAlign w:val="center"/>
            <w:hideMark/>
          </w:tcPr>
          <w:p w14:paraId="6E0B74EE" w14:textId="77777777" w:rsidR="005A2BC8" w:rsidRPr="00196C6C" w:rsidRDefault="005A2BC8" w:rsidP="004F59C3">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262 </w:t>
            </w:r>
          </w:p>
        </w:tc>
        <w:tc>
          <w:tcPr>
            <w:tcW w:w="1930" w:type="dxa"/>
            <w:tcBorders>
              <w:top w:val="nil"/>
              <w:left w:val="nil"/>
              <w:bottom w:val="single" w:sz="4" w:space="0" w:color="auto"/>
              <w:right w:val="single" w:sz="4" w:space="0" w:color="auto"/>
            </w:tcBorders>
            <w:shd w:val="clear" w:color="auto" w:fill="auto"/>
            <w:vAlign w:val="center"/>
            <w:hideMark/>
          </w:tcPr>
          <w:p w14:paraId="4891B4BD" w14:textId="77777777" w:rsidR="005A2BC8" w:rsidRPr="00196C6C" w:rsidRDefault="005A2BC8" w:rsidP="004F59C3">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Social Services</w:t>
            </w:r>
          </w:p>
        </w:tc>
        <w:tc>
          <w:tcPr>
            <w:tcW w:w="1220" w:type="dxa"/>
            <w:tcBorders>
              <w:top w:val="nil"/>
              <w:left w:val="nil"/>
              <w:bottom w:val="single" w:sz="4" w:space="0" w:color="auto"/>
              <w:right w:val="single" w:sz="8" w:space="0" w:color="auto"/>
            </w:tcBorders>
            <w:shd w:val="clear" w:color="auto" w:fill="auto"/>
            <w:vAlign w:val="center"/>
            <w:hideMark/>
          </w:tcPr>
          <w:p w14:paraId="18CF8E41" w14:textId="77777777" w:rsidR="005A2BC8" w:rsidRPr="00196C6C" w:rsidRDefault="005A2BC8" w:rsidP="004F59C3">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1,123 </w:t>
            </w:r>
          </w:p>
        </w:tc>
        <w:tc>
          <w:tcPr>
            <w:tcW w:w="1980" w:type="dxa"/>
            <w:tcBorders>
              <w:top w:val="nil"/>
              <w:left w:val="nil"/>
              <w:bottom w:val="single" w:sz="4" w:space="0" w:color="auto"/>
              <w:right w:val="single" w:sz="4" w:space="0" w:color="auto"/>
            </w:tcBorders>
            <w:shd w:val="clear" w:color="auto" w:fill="auto"/>
            <w:vAlign w:val="center"/>
            <w:hideMark/>
          </w:tcPr>
          <w:p w14:paraId="6D91140D" w14:textId="77777777" w:rsidR="005A2BC8" w:rsidRPr="00196C6C" w:rsidRDefault="005A2BC8" w:rsidP="004F59C3">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 xml:space="preserve">Education </w:t>
            </w:r>
          </w:p>
        </w:tc>
        <w:tc>
          <w:tcPr>
            <w:tcW w:w="1080" w:type="dxa"/>
            <w:tcBorders>
              <w:top w:val="nil"/>
              <w:left w:val="nil"/>
              <w:bottom w:val="single" w:sz="4" w:space="0" w:color="auto"/>
              <w:right w:val="single" w:sz="8" w:space="0" w:color="auto"/>
            </w:tcBorders>
            <w:shd w:val="clear" w:color="auto" w:fill="auto"/>
            <w:vAlign w:val="center"/>
            <w:hideMark/>
          </w:tcPr>
          <w:p w14:paraId="71BB18A7" w14:textId="77777777" w:rsidR="005A2BC8" w:rsidRPr="00196C6C" w:rsidRDefault="005A2BC8" w:rsidP="004F59C3">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207 </w:t>
            </w:r>
          </w:p>
        </w:tc>
      </w:tr>
      <w:tr w:rsidR="005A2BC8" w:rsidRPr="00196C6C" w14:paraId="1AA2CCEA" w14:textId="77777777" w:rsidTr="000F29D4">
        <w:trPr>
          <w:trHeight w:val="300"/>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6E166A12" w14:textId="77777777" w:rsidR="005A2BC8" w:rsidRPr="00196C6C" w:rsidRDefault="005A2BC8" w:rsidP="004F59C3">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Other Services</w:t>
            </w:r>
          </w:p>
        </w:tc>
        <w:tc>
          <w:tcPr>
            <w:tcW w:w="1310" w:type="dxa"/>
            <w:tcBorders>
              <w:top w:val="nil"/>
              <w:left w:val="nil"/>
              <w:bottom w:val="single" w:sz="4" w:space="0" w:color="auto"/>
              <w:right w:val="single" w:sz="8" w:space="0" w:color="auto"/>
            </w:tcBorders>
            <w:shd w:val="clear" w:color="auto" w:fill="auto"/>
            <w:vAlign w:val="center"/>
            <w:hideMark/>
          </w:tcPr>
          <w:p w14:paraId="6CF02E12" w14:textId="77777777" w:rsidR="005A2BC8" w:rsidRPr="00196C6C" w:rsidRDefault="005A2BC8" w:rsidP="004F59C3">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964 </w:t>
            </w:r>
          </w:p>
        </w:tc>
        <w:tc>
          <w:tcPr>
            <w:tcW w:w="1930" w:type="dxa"/>
            <w:tcBorders>
              <w:top w:val="nil"/>
              <w:left w:val="nil"/>
              <w:bottom w:val="single" w:sz="4" w:space="0" w:color="auto"/>
              <w:right w:val="single" w:sz="4" w:space="0" w:color="auto"/>
            </w:tcBorders>
            <w:shd w:val="clear" w:color="auto" w:fill="auto"/>
            <w:vAlign w:val="center"/>
            <w:hideMark/>
          </w:tcPr>
          <w:p w14:paraId="55245A5B" w14:textId="77777777" w:rsidR="005A2BC8" w:rsidRPr="00196C6C" w:rsidRDefault="005A2BC8" w:rsidP="004F59C3">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Public Service</w:t>
            </w:r>
          </w:p>
        </w:tc>
        <w:tc>
          <w:tcPr>
            <w:tcW w:w="1220" w:type="dxa"/>
            <w:tcBorders>
              <w:top w:val="nil"/>
              <w:left w:val="nil"/>
              <w:bottom w:val="single" w:sz="4" w:space="0" w:color="auto"/>
              <w:right w:val="single" w:sz="8" w:space="0" w:color="auto"/>
            </w:tcBorders>
            <w:shd w:val="clear" w:color="auto" w:fill="auto"/>
            <w:vAlign w:val="center"/>
            <w:hideMark/>
          </w:tcPr>
          <w:p w14:paraId="6EAB2B99" w14:textId="77777777" w:rsidR="005A2BC8" w:rsidRPr="00196C6C" w:rsidRDefault="005A2BC8" w:rsidP="004F59C3">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142 </w:t>
            </w:r>
          </w:p>
        </w:tc>
        <w:tc>
          <w:tcPr>
            <w:tcW w:w="1980" w:type="dxa"/>
            <w:tcBorders>
              <w:top w:val="nil"/>
              <w:left w:val="nil"/>
              <w:bottom w:val="single" w:sz="4" w:space="0" w:color="auto"/>
              <w:right w:val="single" w:sz="4" w:space="0" w:color="auto"/>
            </w:tcBorders>
            <w:shd w:val="clear" w:color="auto" w:fill="auto"/>
            <w:vAlign w:val="center"/>
            <w:hideMark/>
          </w:tcPr>
          <w:p w14:paraId="37B484EB" w14:textId="77777777" w:rsidR="005A2BC8" w:rsidRPr="00196C6C" w:rsidRDefault="005A2BC8" w:rsidP="004F59C3">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Poverty Trap</w:t>
            </w:r>
          </w:p>
        </w:tc>
        <w:tc>
          <w:tcPr>
            <w:tcW w:w="1080" w:type="dxa"/>
            <w:tcBorders>
              <w:top w:val="nil"/>
              <w:left w:val="nil"/>
              <w:bottom w:val="single" w:sz="4" w:space="0" w:color="auto"/>
              <w:right w:val="single" w:sz="8" w:space="0" w:color="auto"/>
            </w:tcBorders>
            <w:shd w:val="clear" w:color="auto" w:fill="auto"/>
            <w:vAlign w:val="center"/>
            <w:hideMark/>
          </w:tcPr>
          <w:p w14:paraId="235BFA6C" w14:textId="77777777" w:rsidR="005A2BC8" w:rsidRPr="00196C6C" w:rsidRDefault="005A2BC8" w:rsidP="004F59C3">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$ 2,534 </w:t>
            </w:r>
          </w:p>
        </w:tc>
      </w:tr>
      <w:tr w:rsidR="005A2BC8" w:rsidRPr="00196C6C" w14:paraId="74D4587F" w14:textId="77777777" w:rsidTr="000F29D4">
        <w:trPr>
          <w:trHeight w:val="315"/>
        </w:trPr>
        <w:tc>
          <w:tcPr>
            <w:tcW w:w="1920"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14:paraId="729BF204" w14:textId="6CB2A942" w:rsidR="005A2BC8" w:rsidRPr="00196C6C" w:rsidRDefault="00E0198F" w:rsidP="004F59C3">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szCs w:val="24"/>
              </w:rPr>
              <w:t>Subt</w:t>
            </w:r>
            <w:r w:rsidR="005A2BC8" w:rsidRPr="00196C6C">
              <w:rPr>
                <w:rFonts w:ascii="Calibri" w:eastAsia="Times New Roman" w:hAnsi="Calibri" w:cs="Times New Roman"/>
                <w:b/>
                <w:bCs/>
                <w:color w:val="000000"/>
                <w:szCs w:val="24"/>
              </w:rPr>
              <w:t>otal</w:t>
            </w:r>
          </w:p>
        </w:tc>
        <w:tc>
          <w:tcPr>
            <w:tcW w:w="1310" w:type="dxa"/>
            <w:tcBorders>
              <w:top w:val="nil"/>
              <w:left w:val="nil"/>
              <w:bottom w:val="single" w:sz="4" w:space="0" w:color="auto"/>
              <w:right w:val="single" w:sz="8" w:space="0" w:color="auto"/>
            </w:tcBorders>
            <w:shd w:val="clear" w:color="auto" w:fill="F2F2F2" w:themeFill="background1" w:themeFillShade="F2"/>
            <w:vAlign w:val="center"/>
            <w:hideMark/>
          </w:tcPr>
          <w:p w14:paraId="63A06874" w14:textId="77777777" w:rsidR="005A2BC8" w:rsidRPr="00196C6C" w:rsidRDefault="005A2BC8" w:rsidP="004F59C3">
            <w:pPr>
              <w:spacing w:after="0" w:line="240" w:lineRule="auto"/>
              <w:jc w:val="right"/>
              <w:rPr>
                <w:rFonts w:ascii="Calibri" w:eastAsia="Times New Roman" w:hAnsi="Calibri" w:cs="Times New Roman"/>
                <w:b/>
                <w:bCs/>
                <w:color w:val="000000"/>
              </w:rPr>
            </w:pPr>
            <w:r w:rsidRPr="00196C6C">
              <w:rPr>
                <w:rFonts w:ascii="Calibri" w:eastAsia="Times New Roman" w:hAnsi="Calibri" w:cs="Times New Roman"/>
                <w:b/>
                <w:bCs/>
                <w:color w:val="000000"/>
              </w:rPr>
              <w:t xml:space="preserve"> $     4,404 </w:t>
            </w:r>
          </w:p>
        </w:tc>
        <w:tc>
          <w:tcPr>
            <w:tcW w:w="1930" w:type="dxa"/>
            <w:tcBorders>
              <w:top w:val="nil"/>
              <w:left w:val="nil"/>
              <w:bottom w:val="single" w:sz="4" w:space="0" w:color="auto"/>
              <w:right w:val="single" w:sz="4" w:space="0" w:color="auto"/>
            </w:tcBorders>
            <w:shd w:val="clear" w:color="auto" w:fill="F2F2F2" w:themeFill="background1" w:themeFillShade="F2"/>
            <w:vAlign w:val="center"/>
            <w:hideMark/>
          </w:tcPr>
          <w:p w14:paraId="1BD424A7" w14:textId="1D144609" w:rsidR="005A2BC8" w:rsidRPr="00196C6C" w:rsidRDefault="00E0198F" w:rsidP="004F59C3">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szCs w:val="24"/>
              </w:rPr>
              <w:t>Subt</w:t>
            </w:r>
            <w:r w:rsidR="005A2BC8" w:rsidRPr="00196C6C">
              <w:rPr>
                <w:rFonts w:ascii="Calibri" w:eastAsia="Times New Roman" w:hAnsi="Calibri" w:cs="Times New Roman"/>
                <w:b/>
                <w:bCs/>
                <w:color w:val="000000"/>
                <w:szCs w:val="24"/>
              </w:rPr>
              <w:t>otal</w:t>
            </w:r>
          </w:p>
        </w:tc>
        <w:tc>
          <w:tcPr>
            <w:tcW w:w="1220" w:type="dxa"/>
            <w:tcBorders>
              <w:top w:val="nil"/>
              <w:left w:val="nil"/>
              <w:bottom w:val="single" w:sz="4" w:space="0" w:color="auto"/>
              <w:right w:val="single" w:sz="8" w:space="0" w:color="auto"/>
            </w:tcBorders>
            <w:shd w:val="clear" w:color="auto" w:fill="F2F2F2" w:themeFill="background1" w:themeFillShade="F2"/>
            <w:vAlign w:val="center"/>
            <w:hideMark/>
          </w:tcPr>
          <w:p w14:paraId="348ECD78" w14:textId="77777777" w:rsidR="005A2BC8" w:rsidRPr="00196C6C" w:rsidRDefault="005A2BC8" w:rsidP="004F59C3">
            <w:pPr>
              <w:spacing w:after="0" w:line="240" w:lineRule="auto"/>
              <w:jc w:val="right"/>
              <w:rPr>
                <w:rFonts w:ascii="Calibri" w:eastAsia="Times New Roman" w:hAnsi="Calibri" w:cs="Times New Roman"/>
                <w:b/>
                <w:bCs/>
                <w:color w:val="000000"/>
              </w:rPr>
            </w:pPr>
            <w:r w:rsidRPr="00196C6C">
              <w:rPr>
                <w:rFonts w:ascii="Calibri" w:eastAsia="Times New Roman" w:hAnsi="Calibri" w:cs="Times New Roman"/>
                <w:b/>
                <w:bCs/>
                <w:color w:val="000000"/>
              </w:rPr>
              <w:t xml:space="preserve"> $    14,602 </w:t>
            </w:r>
          </w:p>
        </w:tc>
        <w:tc>
          <w:tcPr>
            <w:tcW w:w="1980" w:type="dxa"/>
            <w:tcBorders>
              <w:top w:val="nil"/>
              <w:left w:val="nil"/>
              <w:bottom w:val="single" w:sz="4" w:space="0" w:color="auto"/>
              <w:right w:val="single" w:sz="4" w:space="0" w:color="auto"/>
            </w:tcBorders>
            <w:shd w:val="clear" w:color="auto" w:fill="F2F2F2" w:themeFill="background1" w:themeFillShade="F2"/>
            <w:vAlign w:val="center"/>
            <w:hideMark/>
          </w:tcPr>
          <w:p w14:paraId="656D5446" w14:textId="2DCF80E4" w:rsidR="005A2BC8" w:rsidRPr="00196C6C" w:rsidRDefault="00E0198F" w:rsidP="004F59C3">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szCs w:val="24"/>
              </w:rPr>
              <w:t>Subt</w:t>
            </w:r>
            <w:r w:rsidRPr="00196C6C">
              <w:rPr>
                <w:rFonts w:ascii="Calibri" w:eastAsia="Times New Roman" w:hAnsi="Calibri" w:cs="Times New Roman"/>
                <w:b/>
                <w:bCs/>
                <w:color w:val="000000"/>
                <w:szCs w:val="24"/>
              </w:rPr>
              <w:t>otal</w:t>
            </w:r>
          </w:p>
        </w:tc>
        <w:tc>
          <w:tcPr>
            <w:tcW w:w="1080" w:type="dxa"/>
            <w:tcBorders>
              <w:top w:val="nil"/>
              <w:left w:val="nil"/>
              <w:bottom w:val="single" w:sz="4" w:space="0" w:color="auto"/>
              <w:right w:val="single" w:sz="8" w:space="0" w:color="auto"/>
            </w:tcBorders>
            <w:shd w:val="clear" w:color="auto" w:fill="F2F2F2" w:themeFill="background1" w:themeFillShade="F2"/>
            <w:vAlign w:val="center"/>
            <w:hideMark/>
          </w:tcPr>
          <w:p w14:paraId="2E46FFE9" w14:textId="77777777" w:rsidR="005A2BC8" w:rsidRPr="00196C6C" w:rsidRDefault="005A2BC8" w:rsidP="004F59C3">
            <w:pPr>
              <w:spacing w:after="0" w:line="240" w:lineRule="auto"/>
              <w:jc w:val="right"/>
              <w:rPr>
                <w:rFonts w:ascii="Calibri" w:eastAsia="Times New Roman" w:hAnsi="Calibri" w:cs="Times New Roman"/>
                <w:b/>
                <w:bCs/>
                <w:color w:val="000000"/>
              </w:rPr>
            </w:pPr>
            <w:r w:rsidRPr="00196C6C">
              <w:rPr>
                <w:rFonts w:ascii="Calibri" w:eastAsia="Times New Roman" w:hAnsi="Calibri" w:cs="Times New Roman"/>
                <w:b/>
                <w:bCs/>
                <w:color w:val="000000"/>
              </w:rPr>
              <w:t xml:space="preserve"> $ 7,036 </w:t>
            </w:r>
          </w:p>
        </w:tc>
      </w:tr>
      <w:tr w:rsidR="000F29D4" w:rsidRPr="00196C6C" w14:paraId="3D713CB3" w14:textId="77777777" w:rsidTr="000F29D4">
        <w:trPr>
          <w:trHeight w:val="315"/>
        </w:trPr>
        <w:tc>
          <w:tcPr>
            <w:tcW w:w="94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D1DE9" w14:textId="0BC023E5" w:rsidR="000F29D4" w:rsidRPr="00196C6C" w:rsidRDefault="000F29D4" w:rsidP="004F59C3">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Total Cost of Not Addressing Homelessness: $26,042</w:t>
            </w:r>
          </w:p>
        </w:tc>
      </w:tr>
      <w:tr w:rsidR="000F29D4" w:rsidRPr="00196C6C" w14:paraId="63D923F7" w14:textId="77777777" w:rsidTr="000F29D4">
        <w:trPr>
          <w:trHeight w:val="315"/>
        </w:trPr>
        <w:tc>
          <w:tcPr>
            <w:tcW w:w="94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8BD0B" w14:textId="1689C738" w:rsidR="000F29D4" w:rsidRDefault="000F29D4" w:rsidP="000F29D4">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Annual Cost to House a Household: $17,000</w:t>
            </w:r>
          </w:p>
        </w:tc>
      </w:tr>
      <w:tr w:rsidR="000F29D4" w:rsidRPr="00196C6C" w14:paraId="289EF5E3" w14:textId="77777777" w:rsidTr="000F29D4">
        <w:trPr>
          <w:trHeight w:val="315"/>
        </w:trPr>
        <w:tc>
          <w:tcPr>
            <w:tcW w:w="94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6DAA5" w14:textId="5F16AAAB" w:rsidR="000F29D4" w:rsidRDefault="000F29D4" w:rsidP="000F29D4">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Annual Net Savings per Household when Housed instead of living Homeless: $9,042</w:t>
            </w:r>
          </w:p>
        </w:tc>
      </w:tr>
    </w:tbl>
    <w:p w14:paraId="16C73837" w14:textId="77777777" w:rsidR="005A2BC8" w:rsidRDefault="005A2BC8">
      <w:pPr>
        <w:rPr>
          <w:rFonts w:asciiTheme="majorHAnsi" w:eastAsiaTheme="majorEastAsia" w:hAnsiTheme="majorHAnsi" w:cstheme="majorBidi"/>
          <w:caps/>
          <w:sz w:val="36"/>
          <w:szCs w:val="36"/>
        </w:rPr>
      </w:pPr>
      <w:r>
        <w:br w:type="page"/>
      </w:r>
    </w:p>
    <w:p w14:paraId="1B1BED72" w14:textId="1970F8AC" w:rsidR="00E75924" w:rsidRDefault="00244762" w:rsidP="00E75924">
      <w:pPr>
        <w:pStyle w:val="Heading1"/>
      </w:pPr>
      <w:bookmarkStart w:id="46" w:name="_Toc88635744"/>
      <w:r>
        <w:lastRenderedPageBreak/>
        <w:t>Appendix D – Glossary of Terms</w:t>
      </w:r>
      <w:bookmarkEnd w:id="45"/>
      <w:bookmarkEnd w:id="46"/>
    </w:p>
    <w:p w14:paraId="05B7FA16" w14:textId="7E01E313" w:rsidR="00E75924" w:rsidRDefault="00E75924" w:rsidP="00244762">
      <w:pPr>
        <w:pStyle w:val="Heading3"/>
      </w:pPr>
      <w:r>
        <w:t>Affordable Housing</w:t>
      </w:r>
    </w:p>
    <w:p w14:paraId="576AC893" w14:textId="48FD6E0C" w:rsidR="004A4420" w:rsidRDefault="00E75924" w:rsidP="004A4420">
      <w:r>
        <w:t>Housing that a household can obtain for 30 percent or less of its income.</w:t>
      </w:r>
    </w:p>
    <w:p w14:paraId="3D73A856" w14:textId="05A87381" w:rsidR="004B38AB" w:rsidRDefault="00415560" w:rsidP="004B38AB">
      <w:pPr>
        <w:pStyle w:val="Heading3"/>
      </w:pPr>
      <w:r>
        <w:t>Mainstream</w:t>
      </w:r>
      <w:r w:rsidR="004B38AB">
        <w:t xml:space="preserve"> Systems</w:t>
      </w:r>
    </w:p>
    <w:p w14:paraId="407DB234" w14:textId="4F642D51" w:rsidR="004B38AB" w:rsidRDefault="00415560" w:rsidP="004A4420">
      <w:r>
        <w:t>Mainstream</w:t>
      </w:r>
      <w:r w:rsidR="004B38AB">
        <w:t xml:space="preserve"> systems are those that serve people experiencing homelessness or at risk of homelessness but are not part of the formal homeless system.</w:t>
      </w:r>
    </w:p>
    <w:p w14:paraId="2971475F" w14:textId="5D94C569" w:rsidR="00E75924" w:rsidRPr="004A4420" w:rsidRDefault="004A4420" w:rsidP="00674F4C">
      <w:pPr>
        <w:spacing w:after="0"/>
        <w:rPr>
          <w:rStyle w:val="Heading3Char"/>
        </w:rPr>
      </w:pPr>
      <w:r w:rsidRPr="004A4420">
        <w:rPr>
          <w:rStyle w:val="Heading3Char"/>
        </w:rPr>
        <w:t>Area Median Income</w:t>
      </w:r>
    </w:p>
    <w:p w14:paraId="4AC8C52A" w14:textId="170FBBE6" w:rsidR="004A4420" w:rsidRPr="00E75924" w:rsidRDefault="004A4420" w:rsidP="004A4420">
      <w:r w:rsidRPr="004A4420">
        <w:t>The area median income is the midpoint of a region's income distribution, meaning that half of households in a region earn more than the median and half earn less than the median. A household's income is calculated by its gross income, which is the total income received before taxes and other payroll deductions.</w:t>
      </w:r>
    </w:p>
    <w:p w14:paraId="089AF6D1" w14:textId="01752278" w:rsidR="00E75924" w:rsidRDefault="00E75924" w:rsidP="00244762">
      <w:pPr>
        <w:pStyle w:val="Heading3"/>
      </w:pPr>
      <w:r>
        <w:t>At risk of Homelessness</w:t>
      </w:r>
    </w:p>
    <w:p w14:paraId="35B7B1E0" w14:textId="248E3BA2" w:rsidR="00E75924" w:rsidRPr="00E75924" w:rsidRDefault="00E75924" w:rsidP="00E75924">
      <w:r>
        <w:t xml:space="preserve">A formal Housing and Urban Development definition. It is a household that is below 30 percent of the median area income, has insufficient resources to maintain housing, and meets one of 7 criteria for housing instability. </w:t>
      </w:r>
    </w:p>
    <w:p w14:paraId="436D15D9" w14:textId="4AEBFB06" w:rsidR="00E75924" w:rsidRDefault="00E75924" w:rsidP="00244762">
      <w:pPr>
        <w:pStyle w:val="Heading3"/>
      </w:pPr>
      <w:r>
        <w:t>Behavioral Health</w:t>
      </w:r>
    </w:p>
    <w:p w14:paraId="5A0A032C" w14:textId="6D245976" w:rsidR="00E75924" w:rsidRPr="00E75924" w:rsidRDefault="00E75924" w:rsidP="00E75924">
      <w:r>
        <w:t>A grouping together of mental health services and substance use services.</w:t>
      </w:r>
    </w:p>
    <w:p w14:paraId="2941B216" w14:textId="105C63CB" w:rsidR="00E75924" w:rsidRDefault="00E75924" w:rsidP="00244762">
      <w:pPr>
        <w:pStyle w:val="Heading3"/>
      </w:pPr>
      <w:r>
        <w:t>Built for Zero</w:t>
      </w:r>
    </w:p>
    <w:p w14:paraId="03C706C2" w14:textId="753CCB3B" w:rsidR="00E75924" w:rsidRPr="00E75924" w:rsidRDefault="00E75924" w:rsidP="00E75924">
      <w:r>
        <w:t xml:space="preserve">A methodology to end homelessness that relies heavily on data to monitor efforts and inform efforts to reach </w:t>
      </w:r>
      <w:r w:rsidR="0027174B">
        <w:t xml:space="preserve">end homelessness by reaching </w:t>
      </w:r>
      <w:r>
        <w:t xml:space="preserve">functional zero. </w:t>
      </w:r>
    </w:p>
    <w:p w14:paraId="1DCDD78C" w14:textId="122ED22D" w:rsidR="00244762" w:rsidRPr="00500900" w:rsidRDefault="00244762" w:rsidP="00244762">
      <w:pPr>
        <w:pStyle w:val="Heading3"/>
      </w:pPr>
      <w:r w:rsidRPr="00500900">
        <w:t>By-name list</w:t>
      </w:r>
    </w:p>
    <w:p w14:paraId="7CD2D8B1" w14:textId="45739925" w:rsidR="00244762" w:rsidRDefault="00244762" w:rsidP="00244762">
      <w:r>
        <w:t>A by-name list is a real time, up-to-date list of all people experiencing homelessness in your community that can be filtered by categories and shared across appropriate agencies. This list is generated with data from outreach, HMIS, federal partners, and any other community shelter and providers working within the homeless population.</w:t>
      </w:r>
    </w:p>
    <w:p w14:paraId="3FCFFF67" w14:textId="77777777" w:rsidR="00244762" w:rsidRDefault="00244762" w:rsidP="00244762">
      <w:pPr>
        <w:pStyle w:val="Heading3"/>
      </w:pPr>
      <w:r>
        <w:t>Chronically Homeless</w:t>
      </w:r>
    </w:p>
    <w:p w14:paraId="2985EB0F" w14:textId="77777777" w:rsidR="00244762" w:rsidRPr="00C15468" w:rsidRDefault="00244762" w:rsidP="00244762">
      <w:r w:rsidRPr="00C15468">
        <w:t>Chronic homelessness is used to describe people who have experienced homelessness for at least a year — or repeatedly — while struggling with a disabling condition such as a serious mental illness, substance use disorder, or physical disability.</w:t>
      </w:r>
    </w:p>
    <w:p w14:paraId="6C98FFA0" w14:textId="63A62F26" w:rsidR="00E75924" w:rsidRDefault="00C13CB3" w:rsidP="00244762">
      <w:pPr>
        <w:pStyle w:val="Heading3"/>
      </w:pPr>
      <w:r>
        <w:t>Clean and Sober</w:t>
      </w:r>
      <w:r w:rsidR="00E75924">
        <w:t xml:space="preserve"> Housing</w:t>
      </w:r>
    </w:p>
    <w:p w14:paraId="695BA70F" w14:textId="7041745D" w:rsidR="00E75924" w:rsidRPr="00E75924" w:rsidRDefault="00E75924" w:rsidP="00E75924">
      <w:r>
        <w:t xml:space="preserve">A model of housing that typically does not permit substance use on or off site. Urine analysis can be employed to monitor compliance. </w:t>
      </w:r>
      <w:r w:rsidR="00325796">
        <w:t xml:space="preserve">This model is often necessary for individuals exiting residential substance use treatment facilities to maintain sobriety. </w:t>
      </w:r>
      <w:r w:rsidR="00C13CB3">
        <w:t xml:space="preserve">Also referred to as drug and </w:t>
      </w:r>
      <w:proofErr w:type="gramStart"/>
      <w:r w:rsidR="00C13CB3">
        <w:t>alcohol free</w:t>
      </w:r>
      <w:proofErr w:type="gramEnd"/>
      <w:r w:rsidR="00C13CB3">
        <w:t xml:space="preserve"> housing - </w:t>
      </w:r>
      <w:hyperlink r:id="rId14" w:history="1">
        <w:r w:rsidR="00C13CB3" w:rsidRPr="00C13CB3">
          <w:rPr>
            <w:rStyle w:val="Hyperlink"/>
          </w:rPr>
          <w:t>RCW 59.18.550</w:t>
        </w:r>
      </w:hyperlink>
      <w:r w:rsidR="00C13CB3">
        <w:t>.</w:t>
      </w:r>
    </w:p>
    <w:p w14:paraId="119773B9" w14:textId="10FD9DBC" w:rsidR="00244762" w:rsidRDefault="00244762" w:rsidP="00244762">
      <w:pPr>
        <w:pStyle w:val="Heading3"/>
      </w:pPr>
      <w:r>
        <w:lastRenderedPageBreak/>
        <w:t>Coordinated Entry System</w:t>
      </w:r>
    </w:p>
    <w:p w14:paraId="7A3F2871" w14:textId="3B18227F" w:rsidR="00244762" w:rsidRDefault="00244762" w:rsidP="00244762">
      <w:r>
        <w:t>A coordinated entry system standardizes and coordinates the way households experiencing homelessness across the community are assessed for and referred to the housing and services that they need for housing stability.</w:t>
      </w:r>
    </w:p>
    <w:p w14:paraId="27F03742" w14:textId="3207C9AC" w:rsidR="00CB422E" w:rsidRDefault="00CB422E" w:rsidP="00CB422E">
      <w:pPr>
        <w:pStyle w:val="Heading3"/>
      </w:pPr>
      <w:r>
        <w:t>Critical Time Intervention</w:t>
      </w:r>
    </w:p>
    <w:p w14:paraId="6FD09C1B" w14:textId="2C7CEF3C" w:rsidR="00CB422E" w:rsidRPr="00CB422E" w:rsidRDefault="006322CD" w:rsidP="00CB422E">
      <w:r>
        <w:t xml:space="preserve">A program providing case managers to assist clients to navigate both the homeless system and other systems, such as employment </w:t>
      </w:r>
      <w:proofErr w:type="gramStart"/>
      <w:r>
        <w:t>child care</w:t>
      </w:r>
      <w:proofErr w:type="gramEnd"/>
      <w:r>
        <w:t>, transportation, and behavioral health.</w:t>
      </w:r>
    </w:p>
    <w:p w14:paraId="63FF65A5" w14:textId="77777777" w:rsidR="00244762" w:rsidRDefault="00244762" w:rsidP="00244762">
      <w:pPr>
        <w:pStyle w:val="Heading3"/>
      </w:pPr>
      <w:r>
        <w:t>Diversion</w:t>
      </w:r>
    </w:p>
    <w:p w14:paraId="57EB48AD" w14:textId="4FF2A790" w:rsidR="00244762" w:rsidRDefault="00244762" w:rsidP="00244762">
      <w:r>
        <w:t>Diversion is a strategy intending to divert households from the Homeless Crisis Response System. It does so by helping them, through a Housing Solutions Conversation (see below), identify immediate alternate housing arrangements, and if necessary, connect with services and financial assistance to help them return to permanent housing. Diversion is implemented within the coordinated entry system</w:t>
      </w:r>
    </w:p>
    <w:p w14:paraId="2B132631" w14:textId="6C726DD5" w:rsidR="006322CD" w:rsidRDefault="006322CD" w:rsidP="00E75924">
      <w:pPr>
        <w:pStyle w:val="Heading3"/>
      </w:pPr>
      <w:r>
        <w:t>Functional Zero</w:t>
      </w:r>
    </w:p>
    <w:p w14:paraId="7CEC6F73" w14:textId="1DB4BDAF" w:rsidR="006322CD" w:rsidRDefault="006322CD" w:rsidP="00244762">
      <w:r>
        <w:t xml:space="preserve">A state where </w:t>
      </w:r>
      <w:r w:rsidR="00E75924">
        <w:t>any person starting a new homeless episode has immediate access to shelter and a permanent housing intervention</w:t>
      </w:r>
    </w:p>
    <w:p w14:paraId="0E152AA6" w14:textId="5D11E4B1" w:rsidR="00325796" w:rsidRDefault="00325796" w:rsidP="00244762">
      <w:pPr>
        <w:pStyle w:val="Heading3"/>
      </w:pPr>
      <w:r>
        <w:t>Harm Reduction</w:t>
      </w:r>
    </w:p>
    <w:p w14:paraId="127F3198" w14:textId="73CC9974" w:rsidR="00325796" w:rsidRPr="00325796" w:rsidRDefault="00325796" w:rsidP="00325796">
      <w:r>
        <w:t xml:space="preserve">A model of housing that does not set rules for substance use on or off site, </w:t>
      </w:r>
      <w:proofErr w:type="gramStart"/>
      <w:r>
        <w:t>as long as</w:t>
      </w:r>
      <w:proofErr w:type="gramEnd"/>
      <w:r>
        <w:t xml:space="preserve"> usage does not endanger others. The model offers opportunities for residents to enter treatment. </w:t>
      </w:r>
    </w:p>
    <w:p w14:paraId="6F1E5007" w14:textId="623B0AAB" w:rsidR="00244762" w:rsidRDefault="00244762" w:rsidP="00244762">
      <w:pPr>
        <w:pStyle w:val="Heading3"/>
      </w:pPr>
      <w:r>
        <w:t>Homeless Crisis Response System</w:t>
      </w:r>
    </w:p>
    <w:p w14:paraId="18C22807" w14:textId="71FB9D68" w:rsidR="00244762" w:rsidRPr="00244762" w:rsidRDefault="00244762" w:rsidP="00244762">
      <w:r>
        <w:t xml:space="preserve">The programs that support household from the start of a homeless episode through </w:t>
      </w:r>
      <w:r w:rsidR="00900A80">
        <w:t xml:space="preserve">entering permanent housing. It includes navigation services, </w:t>
      </w:r>
      <w:proofErr w:type="gramStart"/>
      <w:r w:rsidR="00900A80">
        <w:t>shelter</w:t>
      </w:r>
      <w:proofErr w:type="gramEnd"/>
      <w:r w:rsidR="00900A80">
        <w:t xml:space="preserve"> and permanent housing programs.</w:t>
      </w:r>
    </w:p>
    <w:p w14:paraId="784FF79A" w14:textId="1C43C662" w:rsidR="00244762" w:rsidRDefault="00244762" w:rsidP="00244762">
      <w:pPr>
        <w:pStyle w:val="Heading3"/>
      </w:pPr>
      <w:r>
        <w:t>Homeless Management Information System</w:t>
      </w:r>
    </w:p>
    <w:p w14:paraId="2EDAB839" w14:textId="0C65F4AD" w:rsidR="00244762" w:rsidRDefault="00244762" w:rsidP="00244762">
      <w:r>
        <w:t xml:space="preserve">An information system designated by the Continuum of Care Committee to comply with requirements prescribed by HUD. This system stores client information about persons who access homeless services in a Continuum of </w:t>
      </w:r>
      <w:r w:rsidR="00325796">
        <w:t>Care and</w:t>
      </w:r>
      <w:r>
        <w:t xml:space="preserve"> is a core source of data on the population of people experiencing homelessness who engage with Coordinated Entry.</w:t>
      </w:r>
    </w:p>
    <w:p w14:paraId="3E68594E" w14:textId="122CFBA4" w:rsidR="008F6180" w:rsidRDefault="008F6180" w:rsidP="008F6180">
      <w:pPr>
        <w:pStyle w:val="Heading3"/>
      </w:pPr>
      <w:r>
        <w:t>Hope Scale Survey</w:t>
      </w:r>
    </w:p>
    <w:p w14:paraId="62BE8D94" w14:textId="3C815E8B" w:rsidR="008F6180" w:rsidRDefault="008F6180" w:rsidP="00244762">
      <w:r>
        <w:t>Hope is defined as the perceived capability to derive pathways to desired goals and motivate oneself via agency thinking to use those pathways. Higher hope consistently is related to better outcomes. The hope scale measures that hope to better understand how able people are to meet their goals. Hope can rise, and better outcomes are possible in programs that are able to create more hope in enrollees.</w:t>
      </w:r>
    </w:p>
    <w:p w14:paraId="17DA1E21" w14:textId="77777777" w:rsidR="00244762" w:rsidRDefault="00244762" w:rsidP="00244762">
      <w:pPr>
        <w:pStyle w:val="Heading3"/>
      </w:pPr>
      <w:r>
        <w:t>Household</w:t>
      </w:r>
    </w:p>
    <w:p w14:paraId="25C28D0A" w14:textId="77777777" w:rsidR="00244762" w:rsidRDefault="00244762" w:rsidP="00244762">
      <w:r w:rsidRPr="00CE03DD">
        <w:t>Household means all persons occupying</w:t>
      </w:r>
      <w:r>
        <w:t xml:space="preserve"> or intending to occupy</w:t>
      </w:r>
      <w:r w:rsidRPr="00CE03DD">
        <w:t xml:space="preserve"> a housing unit. The occupants may be a family</w:t>
      </w:r>
      <w:r>
        <w:t>,</w:t>
      </w:r>
      <w:r w:rsidRPr="00CE03DD">
        <w:t xml:space="preserve"> two or more families living together</w:t>
      </w:r>
      <w:r>
        <w:t>,</w:t>
      </w:r>
      <w:r w:rsidRPr="00CE03DD">
        <w:t xml:space="preserve"> or any other group of related or unrelated persons who share living arrangements, regardless of actual or perceived, sexual orientation, gender identity, or marital status.</w:t>
      </w:r>
    </w:p>
    <w:p w14:paraId="33A98330" w14:textId="77777777" w:rsidR="00244762" w:rsidRDefault="00244762" w:rsidP="00244762">
      <w:pPr>
        <w:pStyle w:val="Heading3"/>
      </w:pPr>
      <w:r>
        <w:lastRenderedPageBreak/>
        <w:t>Housing Solutions Conversation</w:t>
      </w:r>
    </w:p>
    <w:p w14:paraId="091A9804" w14:textId="300F9BFB" w:rsidR="00244762" w:rsidRDefault="00244762" w:rsidP="00244762">
      <w:r>
        <w:t>This short-term problem-solving technique, the core tactic for Diversion (see above), meets a housing crisis head on with the creativity and resources of the person experiencing the crisis. By helping them to leverage their natural resources—such as their family, friends, or faith communities—people can find no-cost or low-cost housing solutions at a critical moment. Once the issues are identified, their own solution can sometimes be paired with short-term rental assistance, a one-time bill payment, or help finding a job or addressing health and safety needs, providing support to help them maintain their current housing.</w:t>
      </w:r>
    </w:p>
    <w:p w14:paraId="61DFB3E3" w14:textId="5CB10A7F" w:rsidR="00933F68" w:rsidRDefault="00933F68" w:rsidP="00933F68">
      <w:pPr>
        <w:pStyle w:val="Heading3"/>
      </w:pPr>
      <w:r>
        <w:t>Intervention</w:t>
      </w:r>
    </w:p>
    <w:p w14:paraId="0EECA0AD" w14:textId="417E95C1" w:rsidR="00933F68" w:rsidRPr="00933F68" w:rsidRDefault="00933F68" w:rsidP="00933F68">
      <w:r>
        <w:t xml:space="preserve">Intervention is a general term to describe any type of program that works to meet the needs of households experiencing housing instability or living homelessness. Interventions can range from rent assistance to temporary shelter programs to long-term permanent supportive housing. </w:t>
      </w:r>
    </w:p>
    <w:p w14:paraId="5C46812E" w14:textId="77777777" w:rsidR="00244762" w:rsidRDefault="00244762" w:rsidP="00244762">
      <w:pPr>
        <w:pStyle w:val="Heading3"/>
      </w:pPr>
      <w:r>
        <w:t>Literally Homeless</w:t>
      </w:r>
    </w:p>
    <w:p w14:paraId="17D6B69A" w14:textId="77777777" w:rsidR="00244762" w:rsidRDefault="00244762" w:rsidP="00244762">
      <w:r w:rsidRPr="00C15468">
        <w:t>A person who is literally homeless does not have a fixed nighttime residence and instead might sleep overnight in a temporary shelter or place not meant for human habitation.</w:t>
      </w:r>
    </w:p>
    <w:p w14:paraId="2327F336" w14:textId="77777777" w:rsidR="00244762" w:rsidRDefault="00244762" w:rsidP="00244762">
      <w:pPr>
        <w:pStyle w:val="Heading3"/>
      </w:pPr>
      <w:r>
        <w:t>McKinney-Vento Homeless Assistance Act</w:t>
      </w:r>
    </w:p>
    <w:p w14:paraId="4EAA1A1C" w14:textId="77777777" w:rsidR="00244762" w:rsidRDefault="00244762" w:rsidP="00244762">
      <w:r>
        <w:t xml:space="preserve">The federal McKinney-Vento Act more broadly defines homelessness </w:t>
      </w:r>
      <w:proofErr w:type="gramStart"/>
      <w:r>
        <w:t>in an effort to</w:t>
      </w:r>
      <w:proofErr w:type="gramEnd"/>
      <w:r>
        <w:t xml:space="preserve"> provide protections and supports for students living in a variety of unstable housing situations: Homeless students are defined as those who lack “a fixed, regular, and adequate nighttime residence,” and includes those that who are living in doubled up situations.</w:t>
      </w:r>
    </w:p>
    <w:p w14:paraId="6EB8868D" w14:textId="77777777" w:rsidR="00244762" w:rsidRDefault="00244762" w:rsidP="00244762">
      <w:pPr>
        <w:pStyle w:val="Heading3"/>
      </w:pPr>
      <w:r>
        <w:t>Medical Respite</w:t>
      </w:r>
    </w:p>
    <w:p w14:paraId="380EBC05" w14:textId="2D86D0D8" w:rsidR="00244762" w:rsidRDefault="00244762" w:rsidP="00244762">
      <w:r>
        <w:t>A shelter model providing additional medical support to medically fragile clients.</w:t>
      </w:r>
    </w:p>
    <w:p w14:paraId="2806B5A7" w14:textId="15A65EC5" w:rsidR="00CB422E" w:rsidRDefault="00CB422E" w:rsidP="00CB422E">
      <w:pPr>
        <w:pStyle w:val="Heading3"/>
      </w:pPr>
      <w:r>
        <w:t>Other Permanent Housing</w:t>
      </w:r>
    </w:p>
    <w:p w14:paraId="2982AFFE" w14:textId="0273A2AD" w:rsidR="00CB422E" w:rsidRDefault="00CB422E" w:rsidP="00244762">
      <w:r>
        <w:t xml:space="preserve">An intervention similar to Permanent Supportive Housing, Other Permanent Housing provides priority housing to people experiencing </w:t>
      </w:r>
      <w:proofErr w:type="gramStart"/>
      <w:r>
        <w:t>homelessness, and</w:t>
      </w:r>
      <w:proofErr w:type="gramEnd"/>
      <w:r>
        <w:t xml:space="preserve"> may or may not include case management.</w:t>
      </w:r>
    </w:p>
    <w:p w14:paraId="284FDBC4" w14:textId="77777777" w:rsidR="00244762" w:rsidRDefault="00244762" w:rsidP="00244762">
      <w:pPr>
        <w:pStyle w:val="Heading3"/>
      </w:pPr>
      <w:r>
        <w:t>Permanent Supportive Housing</w:t>
      </w:r>
    </w:p>
    <w:p w14:paraId="1AAEC0C7" w14:textId="5FC696FC" w:rsidR="00244762" w:rsidRDefault="00244762" w:rsidP="00244762">
      <w:r>
        <w:t xml:space="preserve">Permanent Supportive Housing is long-term housing that provides supportive services for low income or homeless people with disabling conditions. This type of supportive housing enables special needs populations to live as independently as possible in a permanent setting. Supportive services may be provided by the organization managing the housing or coordinated by the housing </w:t>
      </w:r>
      <w:r w:rsidR="00CB422E">
        <w:t>provider and</w:t>
      </w:r>
      <w:r>
        <w:t xml:space="preserve"> provided by other public or private service agencies.</w:t>
      </w:r>
    </w:p>
    <w:p w14:paraId="3D264C37" w14:textId="76A4C18E" w:rsidR="00244762" w:rsidRDefault="00244762" w:rsidP="00244762">
      <w:pPr>
        <w:pStyle w:val="Heading3"/>
      </w:pPr>
      <w:r>
        <w:t>Point in Time Count</w:t>
      </w:r>
    </w:p>
    <w:p w14:paraId="01469D1F" w14:textId="056C0EB6" w:rsidR="00244762" w:rsidRDefault="00244762" w:rsidP="00244762">
      <w:r>
        <w:t>The annual count of sheltered and unsheltered homeless persons on a single night, which is conducted in Pierce County in January</w:t>
      </w:r>
      <w:r w:rsidR="00203FF8">
        <w:t>. For additional details, see Appendix I.</w:t>
      </w:r>
    </w:p>
    <w:p w14:paraId="0D065826" w14:textId="77777777" w:rsidR="00244762" w:rsidRDefault="00244762" w:rsidP="00244762">
      <w:pPr>
        <w:pStyle w:val="Heading3"/>
      </w:pPr>
      <w:r>
        <w:t>Rapid Rehousing</w:t>
      </w:r>
    </w:p>
    <w:p w14:paraId="477071E3" w14:textId="77777777" w:rsidR="00244762" w:rsidRDefault="00244762" w:rsidP="00244762">
      <w:r>
        <w:t>Services and supports designed to help persons experiencing homelessness move as quickly as possible into permanent housing with time-limited financial assistance.</w:t>
      </w:r>
    </w:p>
    <w:p w14:paraId="3FCDECC4" w14:textId="77777777" w:rsidR="00244762" w:rsidRDefault="00244762" w:rsidP="00244762">
      <w:pPr>
        <w:pStyle w:val="Heading3"/>
      </w:pPr>
      <w:r>
        <w:lastRenderedPageBreak/>
        <w:t>Safe Encampment</w:t>
      </w:r>
    </w:p>
    <w:p w14:paraId="5A00EE86" w14:textId="77777777" w:rsidR="00244762" w:rsidRDefault="00244762" w:rsidP="00244762">
      <w:r>
        <w:t>A shelter model where clients stay in tents in an encampment setting with hygiene facilities. Staffing can range from self-management models to 24x7 staffing with security and case management.</w:t>
      </w:r>
    </w:p>
    <w:p w14:paraId="70CB63EB" w14:textId="77777777" w:rsidR="00244762" w:rsidRDefault="00244762" w:rsidP="00244762">
      <w:pPr>
        <w:pStyle w:val="Heading3"/>
      </w:pPr>
      <w:r>
        <w:t>Safe Parking</w:t>
      </w:r>
    </w:p>
    <w:p w14:paraId="45C51506" w14:textId="77777777" w:rsidR="00244762" w:rsidRPr="0033683D" w:rsidRDefault="00244762" w:rsidP="00244762">
      <w:r>
        <w:t>A shelter model where clients stay in their cars in a parking lot setting with hygiene facilities. Clients typically only stay during the night, but some sites run 24x7. Sites are typically self-managed with some case management.</w:t>
      </w:r>
    </w:p>
    <w:p w14:paraId="34C45B53" w14:textId="77777777" w:rsidR="00244762" w:rsidRDefault="00244762" w:rsidP="00244762">
      <w:pPr>
        <w:pStyle w:val="Heading3"/>
      </w:pPr>
      <w:r>
        <w:t>Shelter</w:t>
      </w:r>
    </w:p>
    <w:p w14:paraId="6BF05851" w14:textId="7914C7AF" w:rsidR="00244762" w:rsidRDefault="00244762" w:rsidP="00244762">
      <w:r>
        <w:t xml:space="preserve">Shelter includes any facility with the primary purpose of providing temporary shelter for all people experiencing homelessness or specific populations. </w:t>
      </w:r>
    </w:p>
    <w:p w14:paraId="7E78FB1B" w14:textId="77777777" w:rsidR="00244762" w:rsidRDefault="00244762" w:rsidP="00244762">
      <w:pPr>
        <w:pStyle w:val="Heading3"/>
      </w:pPr>
      <w:r>
        <w:t>Shelter Generalist</w:t>
      </w:r>
    </w:p>
    <w:p w14:paraId="0246395E" w14:textId="77777777" w:rsidR="00244762" w:rsidRPr="0033683D" w:rsidRDefault="00244762" w:rsidP="00244762">
      <w:r>
        <w:t>A staffing role providing a variety of operational supports at a site, often including security, site cleanup, client interactions, and coordinating meals.</w:t>
      </w:r>
    </w:p>
    <w:p w14:paraId="6090104B" w14:textId="11CE044F" w:rsidR="00325796" w:rsidRDefault="00325796" w:rsidP="00244762">
      <w:pPr>
        <w:pStyle w:val="Heading3"/>
      </w:pPr>
      <w:r>
        <w:t>Step Down Services</w:t>
      </w:r>
    </w:p>
    <w:p w14:paraId="2788163B" w14:textId="07892822" w:rsidR="00325796" w:rsidRPr="00325796" w:rsidRDefault="00325796" w:rsidP="00325796">
      <w:r>
        <w:t xml:space="preserve">A model of support to assist clients as they exit institutional settings.  </w:t>
      </w:r>
    </w:p>
    <w:p w14:paraId="394FEAFC" w14:textId="4F49E2D6" w:rsidR="00E75924" w:rsidRDefault="00E75924" w:rsidP="00244762">
      <w:pPr>
        <w:pStyle w:val="Heading3"/>
      </w:pPr>
      <w:r>
        <w:t>Targeted Universalism</w:t>
      </w:r>
    </w:p>
    <w:p w14:paraId="12426DB0" w14:textId="4BFAF387" w:rsidR="00E75924" w:rsidRPr="00E75924" w:rsidRDefault="00E75924" w:rsidP="00E75924">
      <w:r>
        <w:t>A framework to pursue a shared goal with strategies designed for the unique needs of different groups.</w:t>
      </w:r>
    </w:p>
    <w:p w14:paraId="5B1376AE" w14:textId="2BF6E22F" w:rsidR="00244762" w:rsidRDefault="00244762" w:rsidP="00244762">
      <w:pPr>
        <w:pStyle w:val="Heading3"/>
      </w:pPr>
      <w:r>
        <w:t>Transitional housing</w:t>
      </w:r>
    </w:p>
    <w:p w14:paraId="14BCDF83" w14:textId="77777777" w:rsidR="00244762" w:rsidRDefault="00244762" w:rsidP="00244762">
      <w:r>
        <w:t>Temporary housing and supportive services for up to 24 months that serves households before transitioning into permanent housing.</w:t>
      </w:r>
    </w:p>
    <w:p w14:paraId="69768270" w14:textId="3CC645BA" w:rsidR="00CB422E" w:rsidRDefault="00CB422E">
      <w:r>
        <w:br w:type="page"/>
      </w:r>
    </w:p>
    <w:p w14:paraId="1D6DCADD" w14:textId="76CAB9C6" w:rsidR="00985F3A" w:rsidRDefault="00CB422E" w:rsidP="00CB422E">
      <w:pPr>
        <w:pStyle w:val="Heading1"/>
      </w:pPr>
      <w:bookmarkStart w:id="47" w:name="_Toc88635745"/>
      <w:r>
        <w:lastRenderedPageBreak/>
        <w:t>Appendix E – Intervention types</w:t>
      </w:r>
      <w:bookmarkEnd w:id="47"/>
    </w:p>
    <w:p w14:paraId="000D12F9" w14:textId="7F7B0905" w:rsidR="00CB422E" w:rsidRPr="00CB422E" w:rsidRDefault="00CB422E" w:rsidP="00CB422E">
      <w:r>
        <w:t>There are a variety of interventions available to address the needs of people experiencing homelessness. These include</w:t>
      </w:r>
    </w:p>
    <w:p w14:paraId="2CB1F595" w14:textId="749E82CE" w:rsidR="00CB422E" w:rsidRPr="00CB422E" w:rsidRDefault="00CB422E" w:rsidP="003B0232">
      <w:pPr>
        <w:pStyle w:val="ListParagraph"/>
        <w:numPr>
          <w:ilvl w:val="0"/>
          <w:numId w:val="15"/>
        </w:numPr>
        <w:spacing w:line="240" w:lineRule="auto"/>
        <w:rPr>
          <w:rFonts w:cstheme="minorHAnsi"/>
          <w:b/>
        </w:rPr>
      </w:pPr>
      <w:r w:rsidRPr="00CB422E">
        <w:rPr>
          <w:rFonts w:cstheme="minorHAnsi"/>
        </w:rPr>
        <w:t xml:space="preserve">Rapid Rehousing </w:t>
      </w:r>
    </w:p>
    <w:p w14:paraId="4227175E" w14:textId="77777777" w:rsidR="00CB422E" w:rsidRPr="00CB422E" w:rsidRDefault="00CB422E" w:rsidP="003B0232">
      <w:pPr>
        <w:pStyle w:val="ListParagraph"/>
        <w:numPr>
          <w:ilvl w:val="0"/>
          <w:numId w:val="15"/>
        </w:numPr>
        <w:spacing w:line="240" w:lineRule="auto"/>
        <w:rPr>
          <w:rFonts w:cstheme="minorHAnsi"/>
          <w:b/>
        </w:rPr>
      </w:pPr>
      <w:r w:rsidRPr="00CB422E">
        <w:rPr>
          <w:rFonts w:cstheme="minorHAnsi"/>
        </w:rPr>
        <w:t>Diversion</w:t>
      </w:r>
    </w:p>
    <w:p w14:paraId="70B83A80" w14:textId="77777777" w:rsidR="00CB422E" w:rsidRPr="00CB422E" w:rsidRDefault="00CB422E" w:rsidP="003B0232">
      <w:pPr>
        <w:pStyle w:val="ListParagraph"/>
        <w:numPr>
          <w:ilvl w:val="0"/>
          <w:numId w:val="15"/>
        </w:numPr>
        <w:spacing w:line="240" w:lineRule="auto"/>
        <w:rPr>
          <w:rFonts w:cstheme="minorHAnsi"/>
          <w:b/>
        </w:rPr>
      </w:pPr>
      <w:r w:rsidRPr="00CB422E">
        <w:rPr>
          <w:rFonts w:cstheme="minorHAnsi"/>
        </w:rPr>
        <w:t>Coordinated Entry</w:t>
      </w:r>
    </w:p>
    <w:p w14:paraId="66A93A08" w14:textId="0D076B74" w:rsidR="00CB422E" w:rsidRPr="00CB422E" w:rsidRDefault="00CB422E" w:rsidP="003B0232">
      <w:pPr>
        <w:pStyle w:val="ListParagraph"/>
        <w:numPr>
          <w:ilvl w:val="0"/>
          <w:numId w:val="15"/>
        </w:numPr>
        <w:spacing w:line="240" w:lineRule="auto"/>
        <w:rPr>
          <w:rFonts w:cstheme="minorHAnsi"/>
          <w:b/>
        </w:rPr>
      </w:pPr>
      <w:r w:rsidRPr="00CB422E">
        <w:rPr>
          <w:rFonts w:cstheme="minorHAnsi"/>
        </w:rPr>
        <w:t>Permanent Supportive Housing</w:t>
      </w:r>
    </w:p>
    <w:p w14:paraId="70B20998" w14:textId="28E67E44" w:rsidR="00CB422E" w:rsidRPr="00CB422E" w:rsidRDefault="00CB422E" w:rsidP="003B0232">
      <w:pPr>
        <w:pStyle w:val="ListParagraph"/>
        <w:numPr>
          <w:ilvl w:val="0"/>
          <w:numId w:val="15"/>
        </w:numPr>
        <w:spacing w:line="240" w:lineRule="auto"/>
        <w:rPr>
          <w:rFonts w:cstheme="minorHAnsi"/>
          <w:b/>
        </w:rPr>
      </w:pPr>
      <w:r>
        <w:rPr>
          <w:rFonts w:cstheme="minorHAnsi"/>
        </w:rPr>
        <w:t>Other Permanent Housing</w:t>
      </w:r>
    </w:p>
    <w:p w14:paraId="052436BA" w14:textId="107B6A59" w:rsidR="00CB422E" w:rsidRPr="00CB422E" w:rsidRDefault="00CB422E" w:rsidP="003B0232">
      <w:pPr>
        <w:pStyle w:val="ListParagraph"/>
        <w:numPr>
          <w:ilvl w:val="0"/>
          <w:numId w:val="15"/>
        </w:numPr>
        <w:spacing w:line="240" w:lineRule="auto"/>
        <w:rPr>
          <w:rFonts w:cstheme="minorHAnsi"/>
          <w:b/>
        </w:rPr>
      </w:pPr>
      <w:r>
        <w:rPr>
          <w:rFonts w:cstheme="minorHAnsi"/>
        </w:rPr>
        <w:t>Navigation, including Critical Time Intervention</w:t>
      </w:r>
    </w:p>
    <w:p w14:paraId="59542DAC" w14:textId="5B2D248A" w:rsidR="00CB422E" w:rsidRPr="00CB422E" w:rsidRDefault="00CB422E" w:rsidP="003B0232">
      <w:pPr>
        <w:pStyle w:val="ListParagraph"/>
        <w:numPr>
          <w:ilvl w:val="0"/>
          <w:numId w:val="15"/>
        </w:numPr>
        <w:spacing w:line="240" w:lineRule="auto"/>
        <w:rPr>
          <w:rFonts w:cstheme="minorHAnsi"/>
          <w:b/>
        </w:rPr>
      </w:pPr>
      <w:r>
        <w:rPr>
          <w:rFonts w:cstheme="minorHAnsi"/>
        </w:rPr>
        <w:t xml:space="preserve">Street </w:t>
      </w:r>
      <w:r w:rsidRPr="00CB422E">
        <w:rPr>
          <w:rFonts w:cstheme="minorHAnsi"/>
        </w:rPr>
        <w:t>Outreach</w:t>
      </w:r>
    </w:p>
    <w:p w14:paraId="0D6910DB" w14:textId="4E822294" w:rsidR="00CB422E" w:rsidRPr="00CB422E" w:rsidRDefault="00CB422E" w:rsidP="003B0232">
      <w:pPr>
        <w:pStyle w:val="ListParagraph"/>
        <w:numPr>
          <w:ilvl w:val="0"/>
          <w:numId w:val="15"/>
        </w:numPr>
        <w:spacing w:line="240" w:lineRule="auto"/>
        <w:rPr>
          <w:rFonts w:cstheme="minorHAnsi"/>
          <w:b/>
        </w:rPr>
      </w:pPr>
      <w:r>
        <w:rPr>
          <w:rFonts w:cstheme="minorHAnsi"/>
        </w:rPr>
        <w:t xml:space="preserve">Emergency </w:t>
      </w:r>
      <w:r w:rsidRPr="00CB422E">
        <w:rPr>
          <w:rFonts w:cstheme="minorHAnsi"/>
        </w:rPr>
        <w:t>Shelter</w:t>
      </w:r>
    </w:p>
    <w:p w14:paraId="71756F9D" w14:textId="6A549C70" w:rsidR="00CB422E" w:rsidRPr="00CB422E" w:rsidRDefault="00CB422E" w:rsidP="003B0232">
      <w:pPr>
        <w:pStyle w:val="ListParagraph"/>
        <w:numPr>
          <w:ilvl w:val="1"/>
          <w:numId w:val="15"/>
        </w:numPr>
        <w:spacing w:line="240" w:lineRule="auto"/>
        <w:rPr>
          <w:rFonts w:cstheme="minorHAnsi"/>
          <w:b/>
        </w:rPr>
      </w:pPr>
      <w:r>
        <w:rPr>
          <w:rFonts w:cstheme="minorHAnsi"/>
        </w:rPr>
        <w:t>Safe parking</w:t>
      </w:r>
    </w:p>
    <w:p w14:paraId="4B026FF2" w14:textId="0EDEA42E" w:rsidR="00CB422E" w:rsidRPr="00CB422E" w:rsidRDefault="00CB422E" w:rsidP="003B0232">
      <w:pPr>
        <w:pStyle w:val="ListParagraph"/>
        <w:numPr>
          <w:ilvl w:val="1"/>
          <w:numId w:val="15"/>
        </w:numPr>
        <w:spacing w:line="240" w:lineRule="auto"/>
        <w:rPr>
          <w:rFonts w:cstheme="minorHAnsi"/>
          <w:b/>
        </w:rPr>
      </w:pPr>
      <w:r>
        <w:rPr>
          <w:rFonts w:cstheme="minorHAnsi"/>
        </w:rPr>
        <w:t>Safe encampments</w:t>
      </w:r>
    </w:p>
    <w:p w14:paraId="55B2468B" w14:textId="255C0FCB" w:rsidR="00CB422E" w:rsidRPr="00CB422E" w:rsidRDefault="00CB422E" w:rsidP="003B0232">
      <w:pPr>
        <w:pStyle w:val="ListParagraph"/>
        <w:numPr>
          <w:ilvl w:val="1"/>
          <w:numId w:val="15"/>
        </w:numPr>
        <w:spacing w:line="240" w:lineRule="auto"/>
        <w:rPr>
          <w:rFonts w:cstheme="minorHAnsi"/>
          <w:b/>
        </w:rPr>
      </w:pPr>
      <w:r>
        <w:rPr>
          <w:rFonts w:cstheme="minorHAnsi"/>
        </w:rPr>
        <w:t>Tiny house and pallet shelter-based shelter</w:t>
      </w:r>
    </w:p>
    <w:p w14:paraId="2BCC5809" w14:textId="0A6C28A7" w:rsidR="00CB422E" w:rsidRPr="00CB422E" w:rsidRDefault="00CB422E" w:rsidP="003B0232">
      <w:pPr>
        <w:pStyle w:val="ListParagraph"/>
        <w:numPr>
          <w:ilvl w:val="1"/>
          <w:numId w:val="15"/>
        </w:numPr>
        <w:spacing w:line="240" w:lineRule="auto"/>
        <w:rPr>
          <w:rFonts w:cstheme="minorHAnsi"/>
          <w:b/>
        </w:rPr>
      </w:pPr>
      <w:r>
        <w:rPr>
          <w:rFonts w:cstheme="minorHAnsi"/>
        </w:rPr>
        <w:t>Owned or leased hotel-based shelter</w:t>
      </w:r>
    </w:p>
    <w:p w14:paraId="726053E6" w14:textId="6D775765" w:rsidR="00CB422E" w:rsidRPr="00CB422E" w:rsidRDefault="00CB422E" w:rsidP="003B0232">
      <w:pPr>
        <w:pStyle w:val="ListParagraph"/>
        <w:numPr>
          <w:ilvl w:val="1"/>
          <w:numId w:val="15"/>
        </w:numPr>
        <w:spacing w:line="240" w:lineRule="auto"/>
        <w:rPr>
          <w:rFonts w:cstheme="minorHAnsi"/>
          <w:b/>
        </w:rPr>
      </w:pPr>
      <w:r>
        <w:rPr>
          <w:rFonts w:cstheme="minorHAnsi"/>
        </w:rPr>
        <w:t>Congregate shelter</w:t>
      </w:r>
    </w:p>
    <w:p w14:paraId="1660ABB0" w14:textId="29005D84" w:rsidR="00CB422E" w:rsidRPr="00CB422E" w:rsidRDefault="00CB422E" w:rsidP="003B0232">
      <w:pPr>
        <w:pStyle w:val="ListParagraph"/>
        <w:numPr>
          <w:ilvl w:val="1"/>
          <w:numId w:val="15"/>
        </w:numPr>
        <w:spacing w:line="240" w:lineRule="auto"/>
        <w:rPr>
          <w:rFonts w:cstheme="minorHAnsi"/>
          <w:b/>
        </w:rPr>
      </w:pPr>
      <w:r>
        <w:rPr>
          <w:rFonts w:cstheme="minorHAnsi"/>
        </w:rPr>
        <w:t>Domestic Violence Shelter</w:t>
      </w:r>
    </w:p>
    <w:p w14:paraId="439D77B6" w14:textId="77777777" w:rsidR="00CB422E" w:rsidRPr="00CB422E" w:rsidRDefault="00CB422E" w:rsidP="003B0232">
      <w:pPr>
        <w:pStyle w:val="ListParagraph"/>
        <w:numPr>
          <w:ilvl w:val="0"/>
          <w:numId w:val="15"/>
        </w:numPr>
        <w:spacing w:line="240" w:lineRule="auto"/>
        <w:rPr>
          <w:rFonts w:cstheme="minorHAnsi"/>
          <w:b/>
        </w:rPr>
      </w:pPr>
      <w:r w:rsidRPr="00CB422E">
        <w:rPr>
          <w:rFonts w:cstheme="minorHAnsi"/>
        </w:rPr>
        <w:t>Housing Vouchers</w:t>
      </w:r>
      <w:r w:rsidRPr="00CB422E">
        <w:rPr>
          <w:rFonts w:cstheme="minorHAnsi"/>
        </w:rPr>
        <w:tab/>
      </w:r>
    </w:p>
    <w:p w14:paraId="0B0651E5" w14:textId="6158216E" w:rsidR="00CB422E" w:rsidRPr="00CB422E" w:rsidRDefault="00CB422E" w:rsidP="003B0232">
      <w:pPr>
        <w:pStyle w:val="ListParagraph"/>
        <w:numPr>
          <w:ilvl w:val="0"/>
          <w:numId w:val="15"/>
        </w:numPr>
        <w:spacing w:line="240" w:lineRule="auto"/>
        <w:rPr>
          <w:rFonts w:cstheme="minorHAnsi"/>
          <w:b/>
        </w:rPr>
      </w:pPr>
      <w:r>
        <w:rPr>
          <w:rFonts w:cstheme="minorHAnsi"/>
        </w:rPr>
        <w:t>Shared Housing</w:t>
      </w:r>
    </w:p>
    <w:p w14:paraId="5A45C9AE" w14:textId="54068E78" w:rsidR="00275F07" w:rsidRDefault="00275F07">
      <w:r>
        <w:br w:type="page"/>
      </w:r>
    </w:p>
    <w:p w14:paraId="1A94612C" w14:textId="02054767" w:rsidR="00CB422E" w:rsidRDefault="00275F07" w:rsidP="00275F07">
      <w:pPr>
        <w:pStyle w:val="Heading1"/>
      </w:pPr>
      <w:bookmarkStart w:id="48" w:name="_Toc88635746"/>
      <w:r>
        <w:lastRenderedPageBreak/>
        <w:t>Appendix F – Bibliography</w:t>
      </w:r>
      <w:bookmarkEnd w:id="48"/>
    </w:p>
    <w:p w14:paraId="676C2E7F" w14:textId="77777777" w:rsidR="00275F07" w:rsidRDefault="00275F07" w:rsidP="00275F07">
      <w:pPr>
        <w:autoSpaceDE w:val="0"/>
        <w:autoSpaceDN w:val="0"/>
        <w:adjustRightInd w:val="0"/>
        <w:spacing w:after="0" w:line="240" w:lineRule="auto"/>
        <w:rPr>
          <w:rFonts w:cstheme="minorHAnsi"/>
          <w:b/>
        </w:rPr>
      </w:pPr>
      <w:r>
        <w:rPr>
          <w:rFonts w:cstheme="minorHAnsi"/>
          <w:b/>
        </w:rPr>
        <w:t>Permanent Housing Intervention Reading Materials</w:t>
      </w:r>
    </w:p>
    <w:p w14:paraId="3C40AC5B" w14:textId="77777777" w:rsidR="00275F07" w:rsidRPr="004D2D86" w:rsidRDefault="00275F07" w:rsidP="00275F07">
      <w:pPr>
        <w:pStyle w:val="Pa0"/>
        <w:rPr>
          <w:rFonts w:asciiTheme="minorHAnsi" w:hAnsiTheme="minorHAnsi" w:cstheme="minorHAnsi"/>
          <w:sz w:val="22"/>
          <w:szCs w:val="22"/>
        </w:rPr>
      </w:pPr>
      <w:r w:rsidRPr="004D2D86">
        <w:rPr>
          <w:rFonts w:asciiTheme="minorHAnsi" w:hAnsiTheme="minorHAnsi" w:cstheme="minorHAnsi"/>
          <w:bCs/>
          <w:i/>
          <w:sz w:val="22"/>
          <w:szCs w:val="22"/>
        </w:rPr>
        <w:t xml:space="preserve">Insights </w:t>
      </w:r>
      <w:proofErr w:type="gramStart"/>
      <w:r w:rsidRPr="004D2D86">
        <w:rPr>
          <w:rFonts w:asciiTheme="minorHAnsi" w:hAnsiTheme="minorHAnsi" w:cstheme="minorHAnsi"/>
          <w:i/>
          <w:sz w:val="22"/>
          <w:szCs w:val="22"/>
        </w:rPr>
        <w:t>Into</w:t>
      </w:r>
      <w:proofErr w:type="gramEnd"/>
      <w:r w:rsidRPr="004D2D86">
        <w:rPr>
          <w:rFonts w:asciiTheme="minorHAnsi" w:hAnsiTheme="minorHAnsi" w:cstheme="minorHAnsi"/>
          <w:i/>
          <w:sz w:val="22"/>
          <w:szCs w:val="22"/>
        </w:rPr>
        <w:t xml:space="preserve"> Housing and Community Development Policy</w:t>
      </w:r>
      <w:r>
        <w:rPr>
          <w:rFonts w:asciiTheme="minorHAnsi" w:hAnsiTheme="minorHAnsi" w:cstheme="minorHAnsi"/>
          <w:sz w:val="22"/>
          <w:szCs w:val="22"/>
        </w:rPr>
        <w:t xml:space="preserve"> (June, 2021)</w:t>
      </w:r>
    </w:p>
    <w:p w14:paraId="18210051" w14:textId="77777777" w:rsidR="00275F07" w:rsidRPr="004D2D86" w:rsidRDefault="00275F07" w:rsidP="00275F07">
      <w:pPr>
        <w:autoSpaceDE w:val="0"/>
        <w:autoSpaceDN w:val="0"/>
        <w:adjustRightInd w:val="0"/>
        <w:spacing w:after="0" w:line="240" w:lineRule="auto"/>
        <w:rPr>
          <w:rFonts w:cstheme="minorHAnsi"/>
        </w:rPr>
      </w:pPr>
      <w:r w:rsidRPr="004D2D86">
        <w:rPr>
          <w:rFonts w:cstheme="minorHAnsi"/>
        </w:rPr>
        <w:t>U.S. Department of Housing and Urban Development | Office of Policy Development and Research</w:t>
      </w:r>
    </w:p>
    <w:p w14:paraId="4515F46C" w14:textId="77777777" w:rsidR="00275F07" w:rsidRDefault="00275F07" w:rsidP="00275F07">
      <w:pPr>
        <w:autoSpaceDE w:val="0"/>
        <w:autoSpaceDN w:val="0"/>
        <w:adjustRightInd w:val="0"/>
        <w:spacing w:after="0" w:line="240" w:lineRule="auto"/>
        <w:rPr>
          <w:rFonts w:cstheme="minorHAnsi"/>
          <w:b/>
        </w:rPr>
      </w:pPr>
    </w:p>
    <w:p w14:paraId="47575614" w14:textId="77777777" w:rsidR="00275F07" w:rsidRPr="000976AE" w:rsidRDefault="00C9372E" w:rsidP="00275F07">
      <w:pPr>
        <w:autoSpaceDE w:val="0"/>
        <w:autoSpaceDN w:val="0"/>
        <w:adjustRightInd w:val="0"/>
        <w:spacing w:line="240" w:lineRule="auto"/>
        <w:rPr>
          <w:rFonts w:cstheme="minorHAnsi"/>
          <w:color w:val="2F5496" w:themeColor="accent5" w:themeShade="BF"/>
        </w:rPr>
      </w:pPr>
      <w:hyperlink r:id="rId15" w:history="1">
        <w:r w:rsidR="00275F07" w:rsidRPr="000976AE">
          <w:rPr>
            <w:rStyle w:val="Hyperlink"/>
            <w:rFonts w:cstheme="minorHAnsi"/>
            <w:color w:val="2F5496" w:themeColor="accent5" w:themeShade="BF"/>
          </w:rPr>
          <w:t>https://endhomelessness.org/wp-content/uploads/2009/07/homelessness-preventionguide-and-companion.pdf</w:t>
        </w:r>
      </w:hyperlink>
    </w:p>
    <w:p w14:paraId="7C8E098A" w14:textId="77777777" w:rsidR="00275F07" w:rsidRPr="000976AE" w:rsidRDefault="00C9372E" w:rsidP="00275F07">
      <w:pPr>
        <w:autoSpaceDE w:val="0"/>
        <w:autoSpaceDN w:val="0"/>
        <w:adjustRightInd w:val="0"/>
        <w:spacing w:line="240" w:lineRule="auto"/>
        <w:rPr>
          <w:rFonts w:cstheme="minorHAnsi"/>
          <w:color w:val="2F5496" w:themeColor="accent5" w:themeShade="BF"/>
        </w:rPr>
      </w:pPr>
      <w:hyperlink r:id="rId16" w:history="1">
        <w:r w:rsidR="00275F07" w:rsidRPr="000976AE">
          <w:rPr>
            <w:rStyle w:val="Hyperlink"/>
            <w:rFonts w:cstheme="minorHAnsi"/>
            <w:color w:val="2F5496" w:themeColor="accent5" w:themeShade="BF"/>
          </w:rPr>
          <w:t>http://www.evidenceonhomelessness.com/wpcontent/uploads/2019/02/Homelessness_Prevention_Literature_Synthesis.pdf</w:t>
        </w:r>
      </w:hyperlink>
      <w:r w:rsidR="00275F07" w:rsidRPr="000976AE">
        <w:rPr>
          <w:rFonts w:cstheme="minorHAnsi"/>
          <w:color w:val="2F5496" w:themeColor="accent5" w:themeShade="BF"/>
        </w:rPr>
        <w:t xml:space="preserve"> </w:t>
      </w:r>
    </w:p>
    <w:p w14:paraId="54CFC1F0" w14:textId="37E614CD" w:rsidR="00275F07" w:rsidRPr="00C66A90" w:rsidRDefault="00275F07" w:rsidP="00275F07">
      <w:pPr>
        <w:autoSpaceDE w:val="0"/>
        <w:autoSpaceDN w:val="0"/>
        <w:adjustRightInd w:val="0"/>
        <w:spacing w:after="0" w:line="240" w:lineRule="auto"/>
        <w:rPr>
          <w:rFonts w:cstheme="minorHAnsi"/>
        </w:rPr>
      </w:pPr>
      <w:r w:rsidRPr="00C66A90">
        <w:rPr>
          <w:rFonts w:cstheme="minorHAnsi"/>
          <w:color w:val="211D1E"/>
        </w:rPr>
        <w:t>Targeted Universalism</w:t>
      </w:r>
      <w:r>
        <w:rPr>
          <w:rFonts w:cstheme="minorHAnsi"/>
          <w:color w:val="211D1E"/>
        </w:rPr>
        <w:t xml:space="preserve"> </w:t>
      </w:r>
      <w:r w:rsidRPr="00C66A90">
        <w:rPr>
          <w:rFonts w:cstheme="minorHAnsi"/>
          <w:color w:val="211D1E"/>
        </w:rPr>
        <w:t>Policy &amp; Practice</w:t>
      </w:r>
      <w:r>
        <w:rPr>
          <w:rFonts w:cstheme="minorHAnsi"/>
          <w:color w:val="211D1E"/>
        </w:rPr>
        <w:t xml:space="preserve"> </w:t>
      </w:r>
      <w:r w:rsidRPr="00C66A90">
        <w:rPr>
          <w:rFonts w:cstheme="minorHAnsi"/>
          <w:color w:val="211D1E"/>
        </w:rPr>
        <w:t xml:space="preserve">by john a. </w:t>
      </w:r>
      <w:r w:rsidR="000F29D4">
        <w:rPr>
          <w:rFonts w:cstheme="minorHAnsi"/>
          <w:color w:val="211D1E"/>
        </w:rPr>
        <w:t>P</w:t>
      </w:r>
      <w:r w:rsidRPr="00C66A90">
        <w:rPr>
          <w:rFonts w:cstheme="minorHAnsi"/>
          <w:color w:val="211D1E"/>
        </w:rPr>
        <w:t>owell, Stephen Menendian, Wendy Ake</w:t>
      </w:r>
      <w:r>
        <w:rPr>
          <w:rFonts w:cstheme="minorHAnsi"/>
          <w:color w:val="211D1E"/>
        </w:rPr>
        <w:t xml:space="preserve"> (Primer </w:t>
      </w:r>
      <w:proofErr w:type="gramStart"/>
      <w:r>
        <w:rPr>
          <w:rFonts w:cstheme="minorHAnsi"/>
          <w:color w:val="211D1E"/>
        </w:rPr>
        <w:t>May,</w:t>
      </w:r>
      <w:proofErr w:type="gramEnd"/>
      <w:r>
        <w:rPr>
          <w:rFonts w:cstheme="minorHAnsi"/>
          <w:color w:val="211D1E"/>
        </w:rPr>
        <w:t xml:space="preserve"> 2019, Haas Institute for a Fair and Inclusive Society)</w:t>
      </w:r>
    </w:p>
    <w:p w14:paraId="33120CB7" w14:textId="10774B58" w:rsidR="00275F07" w:rsidRDefault="00275F07" w:rsidP="00275F07">
      <w:r>
        <w:t xml:space="preserve">Hope Scale - </w:t>
      </w:r>
      <w:hyperlink r:id="rId17" w:history="1">
        <w:r w:rsidRPr="00CB6EA7">
          <w:rPr>
            <w:rStyle w:val="Hyperlink"/>
          </w:rPr>
          <w:t>https://www.toolshero.com/personal-development/snyders-hope-theory/</w:t>
        </w:r>
      </w:hyperlink>
      <w:r>
        <w:t xml:space="preserve"> </w:t>
      </w:r>
    </w:p>
    <w:p w14:paraId="03507600" w14:textId="563447EB" w:rsidR="00275F07" w:rsidRDefault="00275F07" w:rsidP="00275F07">
      <w:r>
        <w:rPr>
          <w:rFonts w:ascii="Calibri" w:hAnsi="Calibri"/>
        </w:rPr>
        <w:t xml:space="preserve">Video from McKinsey Group - </w:t>
      </w:r>
      <w:hyperlink r:id="rId18" w:history="1">
        <w:r>
          <w:rPr>
            <w:rStyle w:val="Hyperlink"/>
            <w:rFonts w:ascii="Calibri" w:hAnsi="Calibri"/>
          </w:rPr>
          <w:t>https://youtu.be/FaoouDYWKe8</w:t>
        </w:r>
      </w:hyperlink>
    </w:p>
    <w:p w14:paraId="159F05DC" w14:textId="77777777" w:rsidR="000F29D4" w:rsidRPr="000F29D4" w:rsidRDefault="000F29D4" w:rsidP="000F29D4">
      <w:r w:rsidRPr="000F29D4">
        <w:rPr>
          <w:rStyle w:val="Hyperlink"/>
          <w:rFonts w:ascii="Calibri" w:hAnsi="Calibri"/>
          <w:color w:val="auto"/>
          <w:u w:val="none"/>
        </w:rPr>
        <w:t>Gibbs, Bainbridge, Rosenblatt, and Mammo, How Ten Global Cities Take on Homelessness:  Innovations That Work (University of California Press 2021)</w:t>
      </w:r>
    </w:p>
    <w:p w14:paraId="5BAFF178" w14:textId="77777777" w:rsidR="00275F07" w:rsidRPr="00275F07" w:rsidRDefault="00275F07" w:rsidP="00275F07"/>
    <w:p w14:paraId="538D8240" w14:textId="216A44A7" w:rsidR="00B869E0" w:rsidRDefault="00B869E0">
      <w:r>
        <w:br w:type="page"/>
      </w:r>
    </w:p>
    <w:p w14:paraId="04D87B7C" w14:textId="4D8DCFB8" w:rsidR="00CB422E" w:rsidRDefault="00B869E0" w:rsidP="00B869E0">
      <w:pPr>
        <w:pStyle w:val="Heading1"/>
      </w:pPr>
      <w:bookmarkStart w:id="49" w:name="_Toc88635747"/>
      <w:r>
        <w:lastRenderedPageBreak/>
        <w:t>Appendix G – Groups active in Affordable Housing</w:t>
      </w:r>
      <w:bookmarkEnd w:id="49"/>
    </w:p>
    <w:tbl>
      <w:tblPr>
        <w:tblStyle w:val="TableGrid"/>
        <w:tblW w:w="9625" w:type="dxa"/>
        <w:tblLook w:val="04A0" w:firstRow="1" w:lastRow="0" w:firstColumn="1" w:lastColumn="0" w:noHBand="0" w:noVBand="1"/>
      </w:tblPr>
      <w:tblGrid>
        <w:gridCol w:w="2319"/>
        <w:gridCol w:w="3256"/>
        <w:gridCol w:w="2352"/>
        <w:gridCol w:w="1698"/>
      </w:tblGrid>
      <w:tr w:rsidR="00B869E0" w:rsidRPr="00070015" w14:paraId="27DBA95D" w14:textId="77777777" w:rsidTr="00D0495A">
        <w:tc>
          <w:tcPr>
            <w:tcW w:w="2319" w:type="dxa"/>
            <w:shd w:val="clear" w:color="auto" w:fill="7F7F7F" w:themeFill="text1" w:themeFillTint="80"/>
          </w:tcPr>
          <w:p w14:paraId="5CEB511F" w14:textId="77777777" w:rsidR="00B869E0" w:rsidRPr="00070015" w:rsidRDefault="00B869E0" w:rsidP="00D0495A">
            <w:pPr>
              <w:rPr>
                <w:rFonts w:cstheme="minorHAnsi"/>
                <w:color w:val="FFFFFF" w:themeColor="background1"/>
                <w:sz w:val="20"/>
                <w:szCs w:val="20"/>
              </w:rPr>
            </w:pPr>
            <w:r w:rsidRPr="00070015">
              <w:rPr>
                <w:rFonts w:cstheme="minorHAnsi"/>
                <w:color w:val="FFFFFF" w:themeColor="background1"/>
                <w:sz w:val="20"/>
                <w:szCs w:val="20"/>
              </w:rPr>
              <w:t>Group Name</w:t>
            </w:r>
          </w:p>
        </w:tc>
        <w:tc>
          <w:tcPr>
            <w:tcW w:w="3256" w:type="dxa"/>
            <w:shd w:val="clear" w:color="auto" w:fill="7F7F7F" w:themeFill="text1" w:themeFillTint="80"/>
          </w:tcPr>
          <w:p w14:paraId="4A9406B3" w14:textId="77777777" w:rsidR="00B869E0" w:rsidRPr="00070015" w:rsidRDefault="00B869E0" w:rsidP="00D0495A">
            <w:pPr>
              <w:rPr>
                <w:rFonts w:cstheme="minorHAnsi"/>
                <w:color w:val="FFFFFF" w:themeColor="background1"/>
                <w:sz w:val="20"/>
                <w:szCs w:val="20"/>
              </w:rPr>
            </w:pPr>
            <w:r w:rsidRPr="00070015">
              <w:rPr>
                <w:rFonts w:cstheme="minorHAnsi"/>
                <w:color w:val="FFFFFF" w:themeColor="background1"/>
                <w:sz w:val="20"/>
                <w:szCs w:val="20"/>
              </w:rPr>
              <w:t>Description</w:t>
            </w:r>
          </w:p>
        </w:tc>
        <w:tc>
          <w:tcPr>
            <w:tcW w:w="2352" w:type="dxa"/>
            <w:shd w:val="clear" w:color="auto" w:fill="7F7F7F" w:themeFill="text1" w:themeFillTint="80"/>
          </w:tcPr>
          <w:p w14:paraId="2BD1F0AC" w14:textId="77777777" w:rsidR="00B869E0" w:rsidRPr="00070015" w:rsidRDefault="00B869E0" w:rsidP="00D0495A">
            <w:pPr>
              <w:rPr>
                <w:rFonts w:cstheme="minorHAnsi"/>
                <w:color w:val="FFFFFF" w:themeColor="background1"/>
                <w:sz w:val="20"/>
                <w:szCs w:val="20"/>
              </w:rPr>
            </w:pPr>
            <w:r w:rsidRPr="00070015">
              <w:rPr>
                <w:rFonts w:cstheme="minorHAnsi"/>
                <w:color w:val="FFFFFF" w:themeColor="background1"/>
                <w:sz w:val="20"/>
                <w:szCs w:val="20"/>
              </w:rPr>
              <w:t>Current Plans</w:t>
            </w:r>
          </w:p>
        </w:tc>
        <w:tc>
          <w:tcPr>
            <w:tcW w:w="1698" w:type="dxa"/>
            <w:shd w:val="clear" w:color="auto" w:fill="7F7F7F" w:themeFill="text1" w:themeFillTint="80"/>
          </w:tcPr>
          <w:p w14:paraId="300AC2B0" w14:textId="77777777" w:rsidR="00B869E0" w:rsidRPr="00070015" w:rsidRDefault="00B869E0" w:rsidP="00D0495A">
            <w:pPr>
              <w:rPr>
                <w:rFonts w:cstheme="minorHAnsi"/>
                <w:color w:val="FFFFFF" w:themeColor="background1"/>
                <w:sz w:val="20"/>
                <w:szCs w:val="20"/>
              </w:rPr>
            </w:pPr>
            <w:r w:rsidRPr="00070015">
              <w:rPr>
                <w:rFonts w:cstheme="minorHAnsi"/>
                <w:color w:val="FFFFFF" w:themeColor="background1"/>
                <w:sz w:val="20"/>
                <w:szCs w:val="20"/>
              </w:rPr>
              <w:t>Status</w:t>
            </w:r>
          </w:p>
        </w:tc>
      </w:tr>
      <w:tr w:rsidR="00B869E0" w:rsidRPr="00070015" w14:paraId="04861430" w14:textId="77777777" w:rsidTr="00D0495A">
        <w:tc>
          <w:tcPr>
            <w:tcW w:w="2319" w:type="dxa"/>
          </w:tcPr>
          <w:p w14:paraId="30FD1CF1" w14:textId="77777777" w:rsidR="00B869E0" w:rsidRPr="00070015" w:rsidRDefault="00C9372E" w:rsidP="00D0495A">
            <w:pPr>
              <w:rPr>
                <w:rFonts w:cstheme="minorHAnsi"/>
                <w:sz w:val="20"/>
                <w:szCs w:val="20"/>
              </w:rPr>
            </w:pPr>
            <w:hyperlink r:id="rId19" w:history="1">
              <w:r w:rsidR="00B869E0" w:rsidRPr="00070015">
                <w:rPr>
                  <w:rStyle w:val="Hyperlink"/>
                  <w:rFonts w:cstheme="minorHAnsi"/>
                  <w:sz w:val="20"/>
                  <w:szCs w:val="20"/>
                </w:rPr>
                <w:t>Tacoma-Pierce County Affordable Housing Consortium</w:t>
              </w:r>
            </w:hyperlink>
          </w:p>
        </w:tc>
        <w:tc>
          <w:tcPr>
            <w:tcW w:w="3256" w:type="dxa"/>
          </w:tcPr>
          <w:p w14:paraId="794C2051" w14:textId="77777777" w:rsidR="00B869E0" w:rsidRPr="00070015" w:rsidRDefault="00B869E0" w:rsidP="00D0495A">
            <w:pPr>
              <w:rPr>
                <w:rFonts w:cstheme="minorHAnsi"/>
                <w:sz w:val="20"/>
                <w:szCs w:val="20"/>
              </w:rPr>
            </w:pPr>
            <w:r w:rsidRPr="00070015">
              <w:rPr>
                <w:rFonts w:cstheme="minorHAnsi"/>
                <w:sz w:val="20"/>
                <w:szCs w:val="20"/>
              </w:rPr>
              <w:t xml:space="preserve">Nonprofit serving members by providing capacity development, </w:t>
            </w:r>
            <w:proofErr w:type="gramStart"/>
            <w:r w:rsidRPr="00070015">
              <w:rPr>
                <w:rFonts w:cstheme="minorHAnsi"/>
                <w:sz w:val="20"/>
                <w:szCs w:val="20"/>
              </w:rPr>
              <w:t>education</w:t>
            </w:r>
            <w:proofErr w:type="gramEnd"/>
            <w:r w:rsidRPr="00070015">
              <w:rPr>
                <w:rFonts w:cstheme="minorHAnsi"/>
                <w:sz w:val="20"/>
                <w:szCs w:val="20"/>
              </w:rPr>
              <w:t xml:space="preserve"> and advocacy for affordable housing.</w:t>
            </w:r>
          </w:p>
        </w:tc>
        <w:tc>
          <w:tcPr>
            <w:tcW w:w="2352" w:type="dxa"/>
          </w:tcPr>
          <w:p w14:paraId="7880AA4D" w14:textId="77777777" w:rsidR="00B869E0" w:rsidRPr="00070015" w:rsidRDefault="00B869E0" w:rsidP="00D0495A">
            <w:pPr>
              <w:rPr>
                <w:rFonts w:cstheme="minorHAnsi"/>
                <w:sz w:val="20"/>
                <w:szCs w:val="20"/>
              </w:rPr>
            </w:pPr>
            <w:r w:rsidRPr="00070015">
              <w:rPr>
                <w:rFonts w:cstheme="minorHAnsi"/>
                <w:sz w:val="20"/>
                <w:szCs w:val="20"/>
              </w:rPr>
              <w:t xml:space="preserve">Advocacy agendas are created annually – an example is the </w:t>
            </w:r>
            <w:hyperlink r:id="rId20" w:history="1">
              <w:r w:rsidRPr="00070015">
                <w:rPr>
                  <w:rStyle w:val="Hyperlink"/>
                  <w:rFonts w:cstheme="minorHAnsi"/>
                  <w:sz w:val="20"/>
                  <w:szCs w:val="20"/>
                </w:rPr>
                <w:t>2021 State Budget Advocacy guide</w:t>
              </w:r>
            </w:hyperlink>
          </w:p>
        </w:tc>
        <w:tc>
          <w:tcPr>
            <w:tcW w:w="1698" w:type="dxa"/>
          </w:tcPr>
          <w:p w14:paraId="7B1234F2" w14:textId="77777777" w:rsidR="00B869E0" w:rsidRPr="00070015" w:rsidRDefault="00B869E0" w:rsidP="00D0495A">
            <w:pPr>
              <w:rPr>
                <w:rFonts w:cstheme="minorHAnsi"/>
                <w:sz w:val="20"/>
                <w:szCs w:val="20"/>
              </w:rPr>
            </w:pPr>
            <w:r w:rsidRPr="00070015">
              <w:rPr>
                <w:rFonts w:cstheme="minorHAnsi"/>
                <w:sz w:val="20"/>
                <w:szCs w:val="20"/>
              </w:rPr>
              <w:t>Active</w:t>
            </w:r>
          </w:p>
        </w:tc>
      </w:tr>
      <w:tr w:rsidR="00B869E0" w:rsidRPr="00070015" w14:paraId="41C87309" w14:textId="77777777" w:rsidTr="00D0495A">
        <w:tc>
          <w:tcPr>
            <w:tcW w:w="2319" w:type="dxa"/>
          </w:tcPr>
          <w:p w14:paraId="26C13B0C" w14:textId="77777777" w:rsidR="00B869E0" w:rsidRPr="00070015" w:rsidRDefault="00C9372E" w:rsidP="00D0495A">
            <w:pPr>
              <w:rPr>
                <w:rFonts w:cstheme="minorHAnsi"/>
                <w:sz w:val="20"/>
                <w:szCs w:val="20"/>
              </w:rPr>
            </w:pPr>
            <w:hyperlink r:id="rId21" w:history="1">
              <w:r w:rsidR="00B869E0" w:rsidRPr="00070015">
                <w:rPr>
                  <w:rStyle w:val="Hyperlink"/>
                  <w:rFonts w:cstheme="minorHAnsi"/>
                  <w:sz w:val="20"/>
                  <w:szCs w:val="20"/>
                </w:rPr>
                <w:t>City of Tacoma Affordable Housing Action Strategy</w:t>
              </w:r>
            </w:hyperlink>
          </w:p>
        </w:tc>
        <w:tc>
          <w:tcPr>
            <w:tcW w:w="3256" w:type="dxa"/>
          </w:tcPr>
          <w:p w14:paraId="5E030B62" w14:textId="77777777" w:rsidR="00B869E0" w:rsidRPr="00070015" w:rsidRDefault="00B869E0" w:rsidP="00D0495A">
            <w:pPr>
              <w:rPr>
                <w:rFonts w:cstheme="minorHAnsi"/>
                <w:sz w:val="20"/>
                <w:szCs w:val="20"/>
              </w:rPr>
            </w:pPr>
            <w:r w:rsidRPr="00070015">
              <w:rPr>
                <w:rFonts w:cstheme="minorHAnsi"/>
                <w:sz w:val="20"/>
                <w:szCs w:val="20"/>
              </w:rPr>
              <w:t>A plan with 4 strategic objectives to direct housing investment to increase housing affordability.</w:t>
            </w:r>
          </w:p>
        </w:tc>
        <w:tc>
          <w:tcPr>
            <w:tcW w:w="2352" w:type="dxa"/>
          </w:tcPr>
          <w:p w14:paraId="35D88824" w14:textId="77777777" w:rsidR="00B869E0" w:rsidRPr="00070015" w:rsidRDefault="00B869E0" w:rsidP="00D0495A">
            <w:pPr>
              <w:rPr>
                <w:rFonts w:cstheme="minorHAnsi"/>
                <w:sz w:val="20"/>
                <w:szCs w:val="20"/>
              </w:rPr>
            </w:pPr>
            <w:r w:rsidRPr="00070015">
              <w:rPr>
                <w:rFonts w:cstheme="minorHAnsi"/>
                <w:sz w:val="20"/>
                <w:szCs w:val="20"/>
              </w:rPr>
              <w:t xml:space="preserve">Implementing the </w:t>
            </w:r>
            <w:hyperlink r:id="rId22" w:history="1">
              <w:r w:rsidRPr="00070015">
                <w:rPr>
                  <w:rStyle w:val="Hyperlink"/>
                  <w:rFonts w:cstheme="minorHAnsi"/>
                  <w:sz w:val="20"/>
                  <w:szCs w:val="20"/>
                </w:rPr>
                <w:t>Affordable Housing Action Strategy</w:t>
              </w:r>
            </w:hyperlink>
            <w:r w:rsidRPr="00070015">
              <w:rPr>
                <w:rFonts w:cstheme="minorHAnsi"/>
                <w:sz w:val="20"/>
                <w:szCs w:val="20"/>
              </w:rPr>
              <w:t xml:space="preserve"> created in September of 2018. The </w:t>
            </w:r>
            <w:hyperlink r:id="rId23" w:history="1">
              <w:r w:rsidRPr="00070015">
                <w:rPr>
                  <w:rStyle w:val="Hyperlink"/>
                  <w:rFonts w:cstheme="minorHAnsi"/>
                  <w:sz w:val="20"/>
                  <w:szCs w:val="20"/>
                </w:rPr>
                <w:t>Home in Tacoma</w:t>
              </w:r>
            </w:hyperlink>
            <w:r w:rsidRPr="00070015">
              <w:rPr>
                <w:rFonts w:cstheme="minorHAnsi"/>
                <w:sz w:val="20"/>
                <w:szCs w:val="20"/>
              </w:rPr>
              <w:t xml:space="preserve"> effort is a product of this work.</w:t>
            </w:r>
          </w:p>
        </w:tc>
        <w:tc>
          <w:tcPr>
            <w:tcW w:w="1698" w:type="dxa"/>
          </w:tcPr>
          <w:p w14:paraId="4EEBA93D" w14:textId="77777777" w:rsidR="00B869E0" w:rsidRPr="00070015" w:rsidRDefault="00B869E0" w:rsidP="00D0495A">
            <w:pPr>
              <w:rPr>
                <w:rFonts w:cstheme="minorHAnsi"/>
                <w:sz w:val="20"/>
                <w:szCs w:val="20"/>
              </w:rPr>
            </w:pPr>
            <w:r w:rsidRPr="00070015">
              <w:rPr>
                <w:rFonts w:cstheme="minorHAnsi"/>
                <w:sz w:val="20"/>
                <w:szCs w:val="20"/>
              </w:rPr>
              <w:t>Active</w:t>
            </w:r>
          </w:p>
        </w:tc>
      </w:tr>
      <w:tr w:rsidR="00B869E0" w:rsidRPr="00070015" w14:paraId="3C1549BA" w14:textId="77777777" w:rsidTr="00D0495A">
        <w:tc>
          <w:tcPr>
            <w:tcW w:w="2319" w:type="dxa"/>
          </w:tcPr>
          <w:p w14:paraId="41F1ECFF" w14:textId="77777777" w:rsidR="00B869E0" w:rsidRPr="00070015" w:rsidRDefault="00C9372E" w:rsidP="00D0495A">
            <w:pPr>
              <w:rPr>
                <w:rFonts w:cstheme="minorHAnsi"/>
                <w:sz w:val="20"/>
                <w:szCs w:val="20"/>
              </w:rPr>
            </w:pPr>
            <w:hyperlink r:id="rId24" w:history="1">
              <w:r w:rsidR="00B869E0" w:rsidRPr="00070015">
                <w:rPr>
                  <w:rStyle w:val="Hyperlink"/>
                  <w:rFonts w:cstheme="minorHAnsi"/>
                  <w:sz w:val="20"/>
                  <w:szCs w:val="20"/>
                </w:rPr>
                <w:t xml:space="preserve">South Sound Housing Affordability Partners </w:t>
              </w:r>
            </w:hyperlink>
          </w:p>
        </w:tc>
        <w:tc>
          <w:tcPr>
            <w:tcW w:w="3256" w:type="dxa"/>
          </w:tcPr>
          <w:p w14:paraId="791DCC79" w14:textId="77777777" w:rsidR="00B869E0" w:rsidRPr="00070015" w:rsidRDefault="00B869E0" w:rsidP="00D0495A">
            <w:pPr>
              <w:rPr>
                <w:rFonts w:cstheme="minorHAnsi"/>
                <w:sz w:val="20"/>
                <w:szCs w:val="20"/>
              </w:rPr>
            </w:pPr>
            <w:r w:rsidRPr="00070015">
              <w:rPr>
                <w:rFonts w:cstheme="minorHAnsi"/>
                <w:sz w:val="20"/>
                <w:szCs w:val="20"/>
              </w:rPr>
              <w:t>Local government collaboration to develop additional housing units, including affordable housing units</w:t>
            </w:r>
          </w:p>
        </w:tc>
        <w:tc>
          <w:tcPr>
            <w:tcW w:w="2352" w:type="dxa"/>
          </w:tcPr>
          <w:p w14:paraId="073A35FF" w14:textId="77777777" w:rsidR="00B869E0" w:rsidRPr="00070015" w:rsidRDefault="00B869E0" w:rsidP="00D0495A">
            <w:pPr>
              <w:rPr>
                <w:rFonts w:cstheme="minorHAnsi"/>
                <w:sz w:val="20"/>
                <w:szCs w:val="20"/>
              </w:rPr>
            </w:pPr>
            <w:r w:rsidRPr="00070015">
              <w:rPr>
                <w:rFonts w:cstheme="minorHAnsi"/>
                <w:sz w:val="20"/>
                <w:szCs w:val="20"/>
              </w:rPr>
              <w:t xml:space="preserve">No documented plans, but useful research, such as the </w:t>
            </w:r>
            <w:hyperlink r:id="rId25" w:history="1">
              <w:r w:rsidRPr="00070015">
                <w:rPr>
                  <w:rStyle w:val="Hyperlink"/>
                  <w:rFonts w:cstheme="minorHAnsi"/>
                  <w:sz w:val="20"/>
                  <w:szCs w:val="20"/>
                </w:rPr>
                <w:t>List of Affordable Housing funding sources</w:t>
              </w:r>
            </w:hyperlink>
            <w:r w:rsidRPr="00070015">
              <w:rPr>
                <w:rFonts w:cstheme="minorHAnsi"/>
                <w:sz w:val="20"/>
                <w:szCs w:val="20"/>
              </w:rPr>
              <w:t xml:space="preserve"> and the </w:t>
            </w:r>
            <w:hyperlink r:id="rId26" w:history="1">
              <w:r w:rsidRPr="00070015">
                <w:rPr>
                  <w:rStyle w:val="Hyperlink"/>
                  <w:rFonts w:cstheme="minorHAnsi"/>
                  <w:sz w:val="20"/>
                  <w:szCs w:val="20"/>
                </w:rPr>
                <w:t>Inventory of Public Land</w:t>
              </w:r>
            </w:hyperlink>
          </w:p>
        </w:tc>
        <w:tc>
          <w:tcPr>
            <w:tcW w:w="1698" w:type="dxa"/>
          </w:tcPr>
          <w:p w14:paraId="5F362AD0" w14:textId="77777777" w:rsidR="00B869E0" w:rsidRPr="00070015" w:rsidRDefault="00B869E0" w:rsidP="00D0495A">
            <w:pPr>
              <w:rPr>
                <w:rFonts w:cstheme="minorHAnsi"/>
                <w:sz w:val="20"/>
                <w:szCs w:val="20"/>
              </w:rPr>
            </w:pPr>
            <w:r w:rsidRPr="00070015">
              <w:rPr>
                <w:rFonts w:cstheme="minorHAnsi"/>
                <w:sz w:val="20"/>
                <w:szCs w:val="20"/>
              </w:rPr>
              <w:t>Established governance, working on adoption by partners and hiring staff.</w:t>
            </w:r>
          </w:p>
        </w:tc>
      </w:tr>
      <w:tr w:rsidR="00B869E0" w:rsidRPr="00070015" w14:paraId="10E2CD77" w14:textId="77777777" w:rsidTr="00D0495A">
        <w:tc>
          <w:tcPr>
            <w:tcW w:w="2319" w:type="dxa"/>
          </w:tcPr>
          <w:p w14:paraId="17BA2815" w14:textId="77777777" w:rsidR="00B869E0" w:rsidRPr="00070015" w:rsidRDefault="00C9372E" w:rsidP="00D0495A">
            <w:pPr>
              <w:rPr>
                <w:rFonts w:cstheme="minorHAnsi"/>
                <w:sz w:val="20"/>
                <w:szCs w:val="20"/>
              </w:rPr>
            </w:pPr>
            <w:hyperlink r:id="rId27" w:history="1">
              <w:r w:rsidR="00B869E0" w:rsidRPr="00070015">
                <w:rPr>
                  <w:rStyle w:val="Hyperlink"/>
                  <w:rFonts w:cstheme="minorHAnsi"/>
                  <w:sz w:val="20"/>
                  <w:szCs w:val="20"/>
                </w:rPr>
                <w:t>Tacoma Pierce County Homeless Coalition – Housing Committee</w:t>
              </w:r>
            </w:hyperlink>
          </w:p>
        </w:tc>
        <w:tc>
          <w:tcPr>
            <w:tcW w:w="3256" w:type="dxa"/>
          </w:tcPr>
          <w:p w14:paraId="5BA07A5B" w14:textId="77777777" w:rsidR="00B869E0" w:rsidRPr="00070015" w:rsidRDefault="00B869E0" w:rsidP="00D0495A">
            <w:pPr>
              <w:rPr>
                <w:rFonts w:cstheme="minorHAnsi"/>
                <w:sz w:val="20"/>
                <w:szCs w:val="20"/>
              </w:rPr>
            </w:pPr>
            <w:r w:rsidRPr="00070015">
              <w:rPr>
                <w:rFonts w:cstheme="minorHAnsi"/>
                <w:sz w:val="20"/>
                <w:szCs w:val="20"/>
              </w:rPr>
              <w:t xml:space="preserve">Group within the Coalition working on the housing options for 0-30% AMI.  </w:t>
            </w:r>
          </w:p>
        </w:tc>
        <w:tc>
          <w:tcPr>
            <w:tcW w:w="2352" w:type="dxa"/>
          </w:tcPr>
          <w:p w14:paraId="3682CEE6" w14:textId="77777777" w:rsidR="00B869E0" w:rsidRPr="00070015" w:rsidRDefault="00B869E0" w:rsidP="00D0495A">
            <w:pPr>
              <w:rPr>
                <w:rFonts w:cstheme="minorHAnsi"/>
                <w:sz w:val="20"/>
                <w:szCs w:val="20"/>
              </w:rPr>
            </w:pPr>
            <w:r w:rsidRPr="00070015">
              <w:rPr>
                <w:rFonts w:cstheme="minorHAnsi"/>
                <w:sz w:val="20"/>
                <w:szCs w:val="20"/>
              </w:rPr>
              <w:t>-</w:t>
            </w:r>
          </w:p>
        </w:tc>
        <w:tc>
          <w:tcPr>
            <w:tcW w:w="1698" w:type="dxa"/>
          </w:tcPr>
          <w:p w14:paraId="53481F3A" w14:textId="77777777" w:rsidR="00B869E0" w:rsidRPr="00070015" w:rsidRDefault="00B869E0" w:rsidP="00D0495A">
            <w:pPr>
              <w:rPr>
                <w:rFonts w:cstheme="minorHAnsi"/>
                <w:sz w:val="20"/>
                <w:szCs w:val="20"/>
              </w:rPr>
            </w:pPr>
            <w:r w:rsidRPr="00070015">
              <w:rPr>
                <w:rFonts w:cstheme="minorHAnsi"/>
                <w:sz w:val="20"/>
                <w:szCs w:val="20"/>
              </w:rPr>
              <w:t>Active</w:t>
            </w:r>
          </w:p>
        </w:tc>
      </w:tr>
      <w:tr w:rsidR="00B869E0" w:rsidRPr="00070015" w14:paraId="79842045" w14:textId="77777777" w:rsidTr="00D0495A">
        <w:tc>
          <w:tcPr>
            <w:tcW w:w="2319" w:type="dxa"/>
          </w:tcPr>
          <w:p w14:paraId="67F0F617" w14:textId="77777777" w:rsidR="00B869E0" w:rsidRPr="00070015" w:rsidRDefault="00B869E0" w:rsidP="00D0495A">
            <w:pPr>
              <w:rPr>
                <w:rFonts w:cstheme="minorHAnsi"/>
                <w:sz w:val="20"/>
                <w:szCs w:val="20"/>
              </w:rPr>
            </w:pPr>
            <w:r w:rsidRPr="00070015">
              <w:rPr>
                <w:rFonts w:cstheme="minorHAnsi"/>
                <w:sz w:val="20"/>
                <w:szCs w:val="20"/>
              </w:rPr>
              <w:t>Tacoma Pierce County Chamber – Housing Committee</w:t>
            </w:r>
          </w:p>
        </w:tc>
        <w:tc>
          <w:tcPr>
            <w:tcW w:w="3256" w:type="dxa"/>
          </w:tcPr>
          <w:p w14:paraId="221DC279" w14:textId="77777777" w:rsidR="00B869E0" w:rsidRPr="00070015" w:rsidRDefault="00B869E0" w:rsidP="00D0495A">
            <w:pPr>
              <w:rPr>
                <w:rFonts w:cstheme="minorHAnsi"/>
                <w:sz w:val="20"/>
                <w:szCs w:val="20"/>
              </w:rPr>
            </w:pPr>
            <w:r w:rsidRPr="00070015">
              <w:rPr>
                <w:rFonts w:cstheme="minorHAnsi"/>
                <w:sz w:val="20"/>
                <w:szCs w:val="20"/>
              </w:rPr>
              <w:t>Joint group with the Tacoma Pierce County Homeless Coalition to increase shelter and housing</w:t>
            </w:r>
          </w:p>
        </w:tc>
        <w:tc>
          <w:tcPr>
            <w:tcW w:w="2352" w:type="dxa"/>
          </w:tcPr>
          <w:p w14:paraId="6ABA67EF" w14:textId="77777777" w:rsidR="00B869E0" w:rsidRPr="00070015" w:rsidRDefault="00B869E0" w:rsidP="00D0495A">
            <w:pPr>
              <w:rPr>
                <w:rFonts w:cstheme="minorHAnsi"/>
                <w:sz w:val="20"/>
                <w:szCs w:val="20"/>
              </w:rPr>
            </w:pPr>
            <w:r w:rsidRPr="00070015">
              <w:rPr>
                <w:rFonts w:cstheme="minorHAnsi"/>
                <w:sz w:val="20"/>
                <w:szCs w:val="20"/>
              </w:rPr>
              <w:t>-</w:t>
            </w:r>
          </w:p>
        </w:tc>
        <w:tc>
          <w:tcPr>
            <w:tcW w:w="1698" w:type="dxa"/>
          </w:tcPr>
          <w:p w14:paraId="0C321CB6" w14:textId="77777777" w:rsidR="00B869E0" w:rsidRPr="00070015" w:rsidRDefault="00B869E0" w:rsidP="00D0495A">
            <w:pPr>
              <w:rPr>
                <w:rFonts w:cstheme="minorHAnsi"/>
                <w:sz w:val="20"/>
                <w:szCs w:val="20"/>
              </w:rPr>
            </w:pPr>
            <w:r w:rsidRPr="00070015">
              <w:rPr>
                <w:rFonts w:cstheme="minorHAnsi"/>
                <w:sz w:val="20"/>
                <w:szCs w:val="20"/>
              </w:rPr>
              <w:t>Nearly launched</w:t>
            </w:r>
          </w:p>
        </w:tc>
      </w:tr>
      <w:tr w:rsidR="00B869E0" w:rsidRPr="00070015" w14:paraId="7C8E2491" w14:textId="77777777" w:rsidTr="00D0495A">
        <w:tc>
          <w:tcPr>
            <w:tcW w:w="2319" w:type="dxa"/>
          </w:tcPr>
          <w:p w14:paraId="5CD6F312" w14:textId="77777777" w:rsidR="00B869E0" w:rsidRPr="00070015" w:rsidRDefault="00C9372E" w:rsidP="00D0495A">
            <w:pPr>
              <w:rPr>
                <w:rFonts w:cstheme="minorHAnsi"/>
                <w:sz w:val="20"/>
                <w:szCs w:val="20"/>
              </w:rPr>
            </w:pPr>
            <w:hyperlink r:id="rId28" w:history="1">
              <w:r w:rsidR="00B869E0" w:rsidRPr="00070015">
                <w:rPr>
                  <w:rStyle w:val="Hyperlink"/>
                  <w:rFonts w:eastAsia="Times New Roman" w:cstheme="minorHAnsi"/>
                  <w:sz w:val="20"/>
                  <w:szCs w:val="20"/>
                </w:rPr>
                <w:t>Puget Sound Regional Council: Puget Sound regional housing needs assessment and strategies</w:t>
              </w:r>
            </w:hyperlink>
          </w:p>
        </w:tc>
        <w:tc>
          <w:tcPr>
            <w:tcW w:w="3256" w:type="dxa"/>
          </w:tcPr>
          <w:p w14:paraId="3D37EB0E" w14:textId="77777777" w:rsidR="00B869E0" w:rsidRPr="00070015" w:rsidRDefault="00B869E0" w:rsidP="00D0495A">
            <w:pPr>
              <w:rPr>
                <w:rFonts w:cstheme="minorHAnsi"/>
                <w:sz w:val="20"/>
                <w:szCs w:val="20"/>
              </w:rPr>
            </w:pPr>
            <w:r w:rsidRPr="00070015">
              <w:rPr>
                <w:rFonts w:cstheme="minorHAnsi"/>
                <w:sz w:val="20"/>
                <w:szCs w:val="20"/>
              </w:rPr>
              <w:t>A “playbook” of local actions to preserve, improve and expand housing stock in the region.</w:t>
            </w:r>
          </w:p>
        </w:tc>
        <w:tc>
          <w:tcPr>
            <w:tcW w:w="2352" w:type="dxa"/>
          </w:tcPr>
          <w:p w14:paraId="2541590C" w14:textId="77777777" w:rsidR="00B869E0" w:rsidRPr="00070015" w:rsidRDefault="00C9372E" w:rsidP="00D0495A">
            <w:pPr>
              <w:rPr>
                <w:rFonts w:cstheme="minorHAnsi"/>
                <w:sz w:val="20"/>
                <w:szCs w:val="20"/>
              </w:rPr>
            </w:pPr>
            <w:hyperlink r:id="rId29" w:history="1">
              <w:r w:rsidR="00B869E0" w:rsidRPr="00070015">
                <w:rPr>
                  <w:rStyle w:val="Hyperlink"/>
                  <w:rFonts w:cstheme="minorHAnsi"/>
                  <w:sz w:val="20"/>
                  <w:szCs w:val="20"/>
                </w:rPr>
                <w:t>Draft Regional Housing Strategy</w:t>
              </w:r>
            </w:hyperlink>
          </w:p>
        </w:tc>
        <w:tc>
          <w:tcPr>
            <w:tcW w:w="1698" w:type="dxa"/>
          </w:tcPr>
          <w:p w14:paraId="5701D67C" w14:textId="77777777" w:rsidR="00B869E0" w:rsidRPr="00070015" w:rsidRDefault="00B869E0" w:rsidP="00D0495A">
            <w:pPr>
              <w:rPr>
                <w:rFonts w:cstheme="minorHAnsi"/>
                <w:sz w:val="20"/>
                <w:szCs w:val="20"/>
              </w:rPr>
            </w:pPr>
            <w:r w:rsidRPr="00070015">
              <w:rPr>
                <w:rFonts w:cstheme="minorHAnsi"/>
                <w:sz w:val="20"/>
                <w:szCs w:val="20"/>
              </w:rPr>
              <w:t>Strategy is being finalized</w:t>
            </w:r>
          </w:p>
        </w:tc>
      </w:tr>
      <w:tr w:rsidR="00B869E0" w:rsidRPr="00070015" w14:paraId="4877EEA3" w14:textId="77777777" w:rsidTr="00D0495A">
        <w:tc>
          <w:tcPr>
            <w:tcW w:w="2319" w:type="dxa"/>
          </w:tcPr>
          <w:p w14:paraId="741DC07D" w14:textId="77777777" w:rsidR="00B869E0" w:rsidRPr="00070015" w:rsidRDefault="00C9372E" w:rsidP="00D0495A">
            <w:pPr>
              <w:rPr>
                <w:rFonts w:eastAsia="Times New Roman" w:cstheme="minorHAnsi"/>
                <w:sz w:val="20"/>
                <w:szCs w:val="20"/>
              </w:rPr>
            </w:pPr>
            <w:hyperlink r:id="rId30" w:history="1">
              <w:r w:rsidR="00B869E0" w:rsidRPr="00070015">
                <w:rPr>
                  <w:rStyle w:val="Hyperlink"/>
                  <w:rFonts w:eastAsia="Times New Roman" w:cstheme="minorHAnsi"/>
                  <w:sz w:val="20"/>
                  <w:szCs w:val="20"/>
                </w:rPr>
                <w:t>Pierce County Affordable Housing Workgroup</w:t>
              </w:r>
            </w:hyperlink>
          </w:p>
        </w:tc>
        <w:tc>
          <w:tcPr>
            <w:tcW w:w="3256" w:type="dxa"/>
          </w:tcPr>
          <w:p w14:paraId="346E7851" w14:textId="77777777" w:rsidR="00B869E0" w:rsidRPr="00070015" w:rsidRDefault="00B869E0" w:rsidP="00D0495A">
            <w:pPr>
              <w:rPr>
                <w:rFonts w:cstheme="minorHAnsi"/>
                <w:sz w:val="20"/>
                <w:szCs w:val="20"/>
              </w:rPr>
            </w:pPr>
            <w:r w:rsidRPr="00070015">
              <w:rPr>
                <w:rFonts w:cstheme="minorHAnsi"/>
                <w:sz w:val="20"/>
                <w:szCs w:val="20"/>
              </w:rPr>
              <w:t>local housing providers, lenders, builders, realtors, advocates, designers, academics, and transit agencies advising County Departments and the County Council on housing affordability strategies.</w:t>
            </w:r>
          </w:p>
        </w:tc>
        <w:tc>
          <w:tcPr>
            <w:tcW w:w="2352" w:type="dxa"/>
          </w:tcPr>
          <w:p w14:paraId="0D0A8D7A" w14:textId="77777777" w:rsidR="00B869E0" w:rsidRPr="00070015" w:rsidRDefault="00B869E0" w:rsidP="00D0495A">
            <w:pPr>
              <w:rPr>
                <w:rFonts w:cstheme="minorHAnsi"/>
                <w:sz w:val="20"/>
                <w:szCs w:val="20"/>
              </w:rPr>
            </w:pPr>
            <w:r w:rsidRPr="00070015">
              <w:rPr>
                <w:rFonts w:cstheme="minorHAnsi"/>
                <w:sz w:val="20"/>
                <w:szCs w:val="20"/>
              </w:rPr>
              <w:t>Draft in development – available soon.</w:t>
            </w:r>
          </w:p>
        </w:tc>
        <w:tc>
          <w:tcPr>
            <w:tcW w:w="1698" w:type="dxa"/>
          </w:tcPr>
          <w:p w14:paraId="68E230D3" w14:textId="77777777" w:rsidR="00B869E0" w:rsidRPr="00070015" w:rsidRDefault="00B869E0" w:rsidP="00D0495A">
            <w:pPr>
              <w:rPr>
                <w:rFonts w:cstheme="minorHAnsi"/>
                <w:sz w:val="20"/>
                <w:szCs w:val="20"/>
              </w:rPr>
            </w:pPr>
            <w:r w:rsidRPr="00070015">
              <w:rPr>
                <w:rFonts w:cstheme="minorHAnsi"/>
                <w:sz w:val="20"/>
                <w:szCs w:val="20"/>
              </w:rPr>
              <w:t>Active – draft going to County Council on 8/31/2021.</w:t>
            </w:r>
          </w:p>
        </w:tc>
      </w:tr>
      <w:tr w:rsidR="00B869E0" w:rsidRPr="00070015" w14:paraId="3780337B" w14:textId="77777777" w:rsidTr="00D0495A">
        <w:tc>
          <w:tcPr>
            <w:tcW w:w="2319" w:type="dxa"/>
          </w:tcPr>
          <w:p w14:paraId="3C0AB0D7" w14:textId="77777777" w:rsidR="00B869E0" w:rsidRPr="00070015" w:rsidRDefault="00B869E0" w:rsidP="00D0495A">
            <w:pPr>
              <w:rPr>
                <w:rFonts w:eastAsia="Times New Roman" w:cstheme="minorHAnsi"/>
                <w:sz w:val="20"/>
                <w:szCs w:val="20"/>
              </w:rPr>
            </w:pPr>
            <w:r w:rsidRPr="00070015">
              <w:rPr>
                <w:rFonts w:eastAsia="Times New Roman" w:cstheme="minorHAnsi"/>
                <w:sz w:val="20"/>
                <w:szCs w:val="20"/>
              </w:rPr>
              <w:t>Pierce County Affordable Housing Action Strategy</w:t>
            </w:r>
          </w:p>
        </w:tc>
        <w:tc>
          <w:tcPr>
            <w:tcW w:w="3256" w:type="dxa"/>
          </w:tcPr>
          <w:p w14:paraId="012F08D8" w14:textId="77777777" w:rsidR="00B869E0" w:rsidRPr="00070015" w:rsidRDefault="00B869E0" w:rsidP="00D0495A">
            <w:pPr>
              <w:rPr>
                <w:rFonts w:cstheme="minorHAnsi"/>
                <w:sz w:val="20"/>
                <w:szCs w:val="20"/>
              </w:rPr>
            </w:pPr>
            <w:r w:rsidRPr="00070015">
              <w:rPr>
                <w:rFonts w:cstheme="minorHAnsi"/>
                <w:sz w:val="20"/>
                <w:szCs w:val="20"/>
              </w:rPr>
              <w:t>Countywide action strategy for affordable housing</w:t>
            </w:r>
          </w:p>
        </w:tc>
        <w:tc>
          <w:tcPr>
            <w:tcW w:w="2352" w:type="dxa"/>
          </w:tcPr>
          <w:p w14:paraId="0472E6B1" w14:textId="77777777" w:rsidR="00B869E0" w:rsidRPr="00070015" w:rsidRDefault="00B869E0" w:rsidP="00D0495A">
            <w:pPr>
              <w:rPr>
                <w:rFonts w:cstheme="minorHAnsi"/>
                <w:sz w:val="20"/>
                <w:szCs w:val="20"/>
              </w:rPr>
            </w:pPr>
            <w:r w:rsidRPr="00070015">
              <w:rPr>
                <w:rFonts w:cstheme="minorHAnsi"/>
                <w:sz w:val="20"/>
                <w:szCs w:val="20"/>
              </w:rPr>
              <w:t>-</w:t>
            </w:r>
          </w:p>
        </w:tc>
        <w:tc>
          <w:tcPr>
            <w:tcW w:w="1698" w:type="dxa"/>
          </w:tcPr>
          <w:p w14:paraId="4708CBD3" w14:textId="77777777" w:rsidR="00B869E0" w:rsidRPr="00070015" w:rsidRDefault="00B869E0" w:rsidP="00D0495A">
            <w:pPr>
              <w:rPr>
                <w:rFonts w:cstheme="minorHAnsi"/>
                <w:sz w:val="20"/>
                <w:szCs w:val="20"/>
              </w:rPr>
            </w:pPr>
            <w:r w:rsidRPr="00070015">
              <w:rPr>
                <w:rFonts w:cstheme="minorHAnsi"/>
                <w:sz w:val="20"/>
                <w:szCs w:val="20"/>
              </w:rPr>
              <w:t>Hiring consultant – work will begin in Fall 2021.</w:t>
            </w:r>
          </w:p>
        </w:tc>
      </w:tr>
      <w:tr w:rsidR="00B869E0" w:rsidRPr="00070015" w14:paraId="19A0C048" w14:textId="77777777" w:rsidTr="00D0495A">
        <w:tc>
          <w:tcPr>
            <w:tcW w:w="2319" w:type="dxa"/>
          </w:tcPr>
          <w:p w14:paraId="4C43B765" w14:textId="77777777" w:rsidR="00B869E0" w:rsidRPr="00070015" w:rsidRDefault="00C9372E" w:rsidP="00D0495A">
            <w:pPr>
              <w:rPr>
                <w:rFonts w:eastAsia="Times New Roman" w:cstheme="minorHAnsi"/>
                <w:sz w:val="20"/>
                <w:szCs w:val="20"/>
              </w:rPr>
            </w:pPr>
            <w:hyperlink r:id="rId31" w:history="1">
              <w:r w:rsidR="00B869E0" w:rsidRPr="00070015">
                <w:rPr>
                  <w:rStyle w:val="Hyperlink"/>
                  <w:rFonts w:eastAsia="Times New Roman" w:cstheme="minorHAnsi"/>
                  <w:sz w:val="20"/>
                  <w:szCs w:val="20"/>
                </w:rPr>
                <w:t>Bonney Lake-Sumner Housing Action Plan</w:t>
              </w:r>
            </w:hyperlink>
            <w:r w:rsidR="00B869E0" w:rsidRPr="00070015">
              <w:rPr>
                <w:rFonts w:eastAsia="Times New Roman" w:cstheme="minorHAnsi"/>
                <w:sz w:val="20"/>
                <w:szCs w:val="20"/>
              </w:rPr>
              <w:t xml:space="preserve"> </w:t>
            </w:r>
          </w:p>
        </w:tc>
        <w:tc>
          <w:tcPr>
            <w:tcW w:w="3256" w:type="dxa"/>
          </w:tcPr>
          <w:p w14:paraId="5CDF82FE" w14:textId="77777777" w:rsidR="00B869E0" w:rsidRPr="00070015" w:rsidRDefault="00B869E0" w:rsidP="00D0495A">
            <w:pPr>
              <w:rPr>
                <w:rFonts w:cstheme="minorHAnsi"/>
                <w:sz w:val="20"/>
                <w:szCs w:val="20"/>
              </w:rPr>
            </w:pPr>
            <w:r w:rsidRPr="00070015">
              <w:rPr>
                <w:rFonts w:cstheme="minorHAnsi"/>
                <w:sz w:val="20"/>
                <w:szCs w:val="20"/>
              </w:rPr>
              <w:t>Create plan with clear, actionable strategies to meet current and future housing needs.</w:t>
            </w:r>
          </w:p>
        </w:tc>
        <w:tc>
          <w:tcPr>
            <w:tcW w:w="2352" w:type="dxa"/>
          </w:tcPr>
          <w:p w14:paraId="05B13A4C" w14:textId="77777777" w:rsidR="00B869E0" w:rsidRPr="00070015" w:rsidRDefault="00C9372E" w:rsidP="00D0495A">
            <w:pPr>
              <w:rPr>
                <w:rFonts w:cstheme="minorHAnsi"/>
                <w:sz w:val="20"/>
                <w:szCs w:val="20"/>
              </w:rPr>
            </w:pPr>
            <w:hyperlink r:id="rId32" w:history="1">
              <w:r w:rsidR="00B869E0" w:rsidRPr="00070015">
                <w:rPr>
                  <w:rStyle w:val="Hyperlink"/>
                  <w:rFonts w:cstheme="minorHAnsi"/>
                  <w:sz w:val="20"/>
                  <w:szCs w:val="20"/>
                </w:rPr>
                <w:t>Housing Action Plan</w:t>
              </w:r>
            </w:hyperlink>
          </w:p>
        </w:tc>
        <w:tc>
          <w:tcPr>
            <w:tcW w:w="1698" w:type="dxa"/>
          </w:tcPr>
          <w:p w14:paraId="7B1617EC" w14:textId="77777777" w:rsidR="00B869E0" w:rsidRPr="00070015" w:rsidRDefault="00B869E0" w:rsidP="00D0495A">
            <w:pPr>
              <w:rPr>
                <w:rFonts w:cstheme="minorHAnsi"/>
                <w:sz w:val="20"/>
                <w:szCs w:val="20"/>
              </w:rPr>
            </w:pPr>
            <w:r w:rsidRPr="00070015">
              <w:rPr>
                <w:rFonts w:cstheme="minorHAnsi"/>
                <w:sz w:val="20"/>
                <w:szCs w:val="20"/>
              </w:rPr>
              <w:t>Plan adopted</w:t>
            </w:r>
          </w:p>
        </w:tc>
      </w:tr>
      <w:tr w:rsidR="00B869E0" w:rsidRPr="00070015" w14:paraId="7FE0BF42" w14:textId="77777777" w:rsidTr="00D0495A">
        <w:tc>
          <w:tcPr>
            <w:tcW w:w="2319" w:type="dxa"/>
          </w:tcPr>
          <w:p w14:paraId="46FD5443" w14:textId="77777777" w:rsidR="00B869E0" w:rsidRPr="00070015" w:rsidRDefault="00C9372E" w:rsidP="00D0495A">
            <w:pPr>
              <w:rPr>
                <w:rFonts w:eastAsia="Times New Roman" w:cstheme="minorHAnsi"/>
                <w:sz w:val="20"/>
                <w:szCs w:val="20"/>
              </w:rPr>
            </w:pPr>
            <w:hyperlink r:id="rId33" w:history="1">
              <w:r w:rsidR="00B869E0" w:rsidRPr="00070015">
                <w:rPr>
                  <w:rStyle w:val="Hyperlink"/>
                  <w:rFonts w:eastAsia="Times New Roman" w:cstheme="minorHAnsi"/>
                  <w:sz w:val="20"/>
                  <w:szCs w:val="20"/>
                </w:rPr>
                <w:t>City of Puyallup Housing Action Plan</w:t>
              </w:r>
            </w:hyperlink>
          </w:p>
        </w:tc>
        <w:tc>
          <w:tcPr>
            <w:tcW w:w="3256" w:type="dxa"/>
          </w:tcPr>
          <w:p w14:paraId="7F965A77" w14:textId="77777777" w:rsidR="00B869E0" w:rsidRPr="00070015" w:rsidRDefault="00B869E0" w:rsidP="00D0495A">
            <w:pPr>
              <w:rPr>
                <w:rFonts w:cstheme="minorHAnsi"/>
                <w:sz w:val="20"/>
                <w:szCs w:val="20"/>
              </w:rPr>
            </w:pPr>
            <w:r w:rsidRPr="00070015">
              <w:rPr>
                <w:rFonts w:cstheme="minorHAnsi"/>
                <w:sz w:val="20"/>
                <w:szCs w:val="20"/>
              </w:rPr>
              <w:t>Plan to support affordable housing options for all community members</w:t>
            </w:r>
          </w:p>
        </w:tc>
        <w:tc>
          <w:tcPr>
            <w:tcW w:w="2352" w:type="dxa"/>
          </w:tcPr>
          <w:p w14:paraId="4619760D" w14:textId="77777777" w:rsidR="00B869E0" w:rsidRPr="00070015" w:rsidRDefault="00C9372E" w:rsidP="00D0495A">
            <w:pPr>
              <w:rPr>
                <w:rFonts w:cstheme="minorHAnsi"/>
                <w:sz w:val="20"/>
                <w:szCs w:val="20"/>
              </w:rPr>
            </w:pPr>
            <w:hyperlink r:id="rId34" w:history="1">
              <w:r w:rsidR="00B869E0" w:rsidRPr="00070015">
                <w:rPr>
                  <w:rStyle w:val="Hyperlink"/>
                  <w:rFonts w:cstheme="minorHAnsi"/>
                  <w:sz w:val="20"/>
                  <w:szCs w:val="20"/>
                </w:rPr>
                <w:t>Draft Housing Puyallup – A Citywide Action Plan</w:t>
              </w:r>
            </w:hyperlink>
          </w:p>
        </w:tc>
        <w:tc>
          <w:tcPr>
            <w:tcW w:w="1698" w:type="dxa"/>
          </w:tcPr>
          <w:p w14:paraId="59D29D13" w14:textId="77777777" w:rsidR="00B869E0" w:rsidRPr="00070015" w:rsidRDefault="00B869E0" w:rsidP="00D0495A">
            <w:pPr>
              <w:rPr>
                <w:rFonts w:cstheme="minorHAnsi"/>
                <w:sz w:val="20"/>
                <w:szCs w:val="20"/>
              </w:rPr>
            </w:pPr>
            <w:r w:rsidRPr="00070015">
              <w:rPr>
                <w:rFonts w:cstheme="minorHAnsi"/>
                <w:sz w:val="20"/>
                <w:szCs w:val="20"/>
              </w:rPr>
              <w:t>Plan forwarded on June 30</w:t>
            </w:r>
            <w:r w:rsidRPr="00070015">
              <w:rPr>
                <w:rFonts w:cstheme="minorHAnsi"/>
                <w:sz w:val="20"/>
                <w:szCs w:val="20"/>
                <w:vertAlign w:val="superscript"/>
              </w:rPr>
              <w:t>th</w:t>
            </w:r>
            <w:proofErr w:type="gramStart"/>
            <w:r w:rsidRPr="00070015">
              <w:rPr>
                <w:rFonts w:cstheme="minorHAnsi"/>
                <w:sz w:val="20"/>
                <w:szCs w:val="20"/>
              </w:rPr>
              <w:t xml:space="preserve"> 2021</w:t>
            </w:r>
            <w:proofErr w:type="gramEnd"/>
            <w:r w:rsidRPr="00070015">
              <w:rPr>
                <w:rFonts w:cstheme="minorHAnsi"/>
                <w:sz w:val="20"/>
                <w:szCs w:val="20"/>
              </w:rPr>
              <w:t xml:space="preserve"> to Council for approval. </w:t>
            </w:r>
          </w:p>
        </w:tc>
      </w:tr>
      <w:tr w:rsidR="00B869E0" w:rsidRPr="00070015" w14:paraId="5FC64E99" w14:textId="77777777" w:rsidTr="00D0495A">
        <w:tc>
          <w:tcPr>
            <w:tcW w:w="2319" w:type="dxa"/>
          </w:tcPr>
          <w:p w14:paraId="6C16539D" w14:textId="77777777" w:rsidR="00B869E0" w:rsidRPr="00070015" w:rsidRDefault="00C9372E" w:rsidP="00D0495A">
            <w:pPr>
              <w:rPr>
                <w:rFonts w:eastAsia="Times New Roman" w:cstheme="minorHAnsi"/>
                <w:sz w:val="20"/>
                <w:szCs w:val="20"/>
              </w:rPr>
            </w:pPr>
            <w:hyperlink r:id="rId35" w:history="1">
              <w:r w:rsidR="00B869E0" w:rsidRPr="00070015">
                <w:rPr>
                  <w:rStyle w:val="Hyperlink"/>
                  <w:rFonts w:eastAsia="Times New Roman" w:cstheme="minorHAnsi"/>
                  <w:sz w:val="20"/>
                  <w:szCs w:val="20"/>
                </w:rPr>
                <w:t>University Place Housing Action Plan</w:t>
              </w:r>
            </w:hyperlink>
          </w:p>
        </w:tc>
        <w:tc>
          <w:tcPr>
            <w:tcW w:w="3256" w:type="dxa"/>
          </w:tcPr>
          <w:p w14:paraId="2F92ABFE" w14:textId="77777777" w:rsidR="00B869E0" w:rsidRPr="00070015" w:rsidRDefault="00B869E0" w:rsidP="00D0495A">
            <w:pPr>
              <w:rPr>
                <w:rFonts w:cstheme="minorHAnsi"/>
                <w:sz w:val="20"/>
                <w:szCs w:val="20"/>
              </w:rPr>
            </w:pPr>
            <w:r w:rsidRPr="00070015">
              <w:rPr>
                <w:rFonts w:cstheme="minorHAnsi"/>
                <w:sz w:val="20"/>
                <w:szCs w:val="20"/>
              </w:rPr>
              <w:t>A toolkit to encourage construction of additional affordable and market rate housing.</w:t>
            </w:r>
          </w:p>
        </w:tc>
        <w:tc>
          <w:tcPr>
            <w:tcW w:w="2352" w:type="dxa"/>
          </w:tcPr>
          <w:p w14:paraId="28DCEFCA" w14:textId="77777777" w:rsidR="00B869E0" w:rsidRPr="00070015" w:rsidRDefault="00C9372E" w:rsidP="00D0495A">
            <w:pPr>
              <w:rPr>
                <w:rFonts w:cstheme="minorHAnsi"/>
                <w:sz w:val="20"/>
                <w:szCs w:val="20"/>
              </w:rPr>
            </w:pPr>
            <w:hyperlink r:id="rId36" w:history="1">
              <w:r w:rsidR="00B869E0" w:rsidRPr="00070015">
                <w:rPr>
                  <w:rStyle w:val="Hyperlink"/>
                  <w:rFonts w:cstheme="minorHAnsi"/>
                  <w:sz w:val="20"/>
                  <w:szCs w:val="20"/>
                </w:rPr>
                <w:t>Housing Action Toolkit</w:t>
              </w:r>
            </w:hyperlink>
          </w:p>
        </w:tc>
        <w:tc>
          <w:tcPr>
            <w:tcW w:w="1698" w:type="dxa"/>
          </w:tcPr>
          <w:p w14:paraId="3EE7DAEB" w14:textId="77777777" w:rsidR="00B869E0" w:rsidRPr="00070015" w:rsidRDefault="00B869E0" w:rsidP="00D0495A">
            <w:pPr>
              <w:rPr>
                <w:rFonts w:cstheme="minorHAnsi"/>
                <w:sz w:val="20"/>
                <w:szCs w:val="20"/>
              </w:rPr>
            </w:pPr>
            <w:r w:rsidRPr="00070015">
              <w:rPr>
                <w:rFonts w:cstheme="minorHAnsi"/>
                <w:sz w:val="20"/>
                <w:szCs w:val="20"/>
              </w:rPr>
              <w:t>Adopted on June 21</w:t>
            </w:r>
            <w:r w:rsidRPr="00070015">
              <w:rPr>
                <w:rFonts w:cstheme="minorHAnsi"/>
                <w:sz w:val="20"/>
                <w:szCs w:val="20"/>
                <w:vertAlign w:val="superscript"/>
              </w:rPr>
              <w:t>st</w:t>
            </w:r>
            <w:r w:rsidRPr="00070015">
              <w:rPr>
                <w:rFonts w:cstheme="minorHAnsi"/>
                <w:sz w:val="20"/>
                <w:szCs w:val="20"/>
              </w:rPr>
              <w:t>, 2021</w:t>
            </w:r>
          </w:p>
        </w:tc>
      </w:tr>
      <w:tr w:rsidR="00B869E0" w:rsidRPr="00070015" w14:paraId="02AF8FDB" w14:textId="77777777" w:rsidTr="00D0495A">
        <w:tc>
          <w:tcPr>
            <w:tcW w:w="2319" w:type="dxa"/>
          </w:tcPr>
          <w:p w14:paraId="55C22CA1" w14:textId="77777777" w:rsidR="00B869E0" w:rsidRPr="00070015" w:rsidRDefault="00B869E0" w:rsidP="00D0495A">
            <w:pPr>
              <w:rPr>
                <w:rFonts w:eastAsia="Times New Roman" w:cstheme="minorHAnsi"/>
                <w:sz w:val="20"/>
                <w:szCs w:val="20"/>
              </w:rPr>
            </w:pPr>
            <w:r w:rsidRPr="00070015">
              <w:rPr>
                <w:rFonts w:cstheme="minorHAnsi"/>
                <w:sz w:val="20"/>
                <w:szCs w:val="20"/>
              </w:rPr>
              <w:t>Revenue for Housing</w:t>
            </w:r>
          </w:p>
        </w:tc>
        <w:tc>
          <w:tcPr>
            <w:tcW w:w="3256" w:type="dxa"/>
          </w:tcPr>
          <w:p w14:paraId="15370FA8" w14:textId="77777777" w:rsidR="00B869E0" w:rsidRPr="00070015" w:rsidRDefault="00B869E0" w:rsidP="00D0495A">
            <w:pPr>
              <w:rPr>
                <w:rFonts w:cstheme="minorHAnsi"/>
                <w:sz w:val="20"/>
                <w:szCs w:val="20"/>
              </w:rPr>
            </w:pPr>
            <w:bookmarkStart w:id="50" w:name="_Hlk80695796"/>
            <w:r w:rsidRPr="00070015">
              <w:rPr>
                <w:rFonts w:cstheme="minorHAnsi"/>
                <w:sz w:val="20"/>
                <w:szCs w:val="20"/>
              </w:rPr>
              <w:t xml:space="preserve">Network of the faith </w:t>
            </w:r>
            <w:proofErr w:type="gramStart"/>
            <w:r w:rsidRPr="00070015">
              <w:rPr>
                <w:rFonts w:cstheme="minorHAnsi"/>
                <w:sz w:val="20"/>
                <w:szCs w:val="20"/>
              </w:rPr>
              <w:t>community,  groups</w:t>
            </w:r>
            <w:proofErr w:type="gramEnd"/>
            <w:r w:rsidRPr="00070015">
              <w:rPr>
                <w:rFonts w:cstheme="minorHAnsi"/>
                <w:sz w:val="20"/>
                <w:szCs w:val="20"/>
              </w:rPr>
              <w:t xml:space="preserve"> and individuals encouraging </w:t>
            </w:r>
            <w:r w:rsidRPr="00070015">
              <w:rPr>
                <w:rFonts w:cstheme="minorHAnsi"/>
                <w:sz w:val="20"/>
                <w:szCs w:val="20"/>
              </w:rPr>
              <w:lastRenderedPageBreak/>
              <w:t>Pierce County to take a regional approach to homelessness, with a focus on adoption of the 0.1% sales tax for affordable housing.</w:t>
            </w:r>
            <w:bookmarkEnd w:id="50"/>
          </w:p>
        </w:tc>
        <w:tc>
          <w:tcPr>
            <w:tcW w:w="2352" w:type="dxa"/>
          </w:tcPr>
          <w:p w14:paraId="7C605A79" w14:textId="77777777" w:rsidR="00B869E0" w:rsidRPr="00070015" w:rsidRDefault="00B869E0" w:rsidP="00D0495A">
            <w:pPr>
              <w:rPr>
                <w:rFonts w:cstheme="minorHAnsi"/>
                <w:sz w:val="20"/>
                <w:szCs w:val="20"/>
              </w:rPr>
            </w:pPr>
            <w:r w:rsidRPr="00070015">
              <w:rPr>
                <w:rFonts w:cstheme="minorHAnsi"/>
                <w:sz w:val="20"/>
                <w:szCs w:val="20"/>
              </w:rPr>
              <w:lastRenderedPageBreak/>
              <w:t>-</w:t>
            </w:r>
          </w:p>
        </w:tc>
        <w:tc>
          <w:tcPr>
            <w:tcW w:w="1698" w:type="dxa"/>
          </w:tcPr>
          <w:p w14:paraId="177BC7E0" w14:textId="77777777" w:rsidR="00B869E0" w:rsidRPr="00070015" w:rsidRDefault="00B869E0" w:rsidP="00D0495A">
            <w:pPr>
              <w:rPr>
                <w:rFonts w:cstheme="minorHAnsi"/>
                <w:sz w:val="20"/>
                <w:szCs w:val="20"/>
              </w:rPr>
            </w:pPr>
            <w:r w:rsidRPr="00070015">
              <w:rPr>
                <w:rFonts w:cstheme="minorHAnsi"/>
                <w:sz w:val="20"/>
                <w:szCs w:val="20"/>
              </w:rPr>
              <w:t>Active</w:t>
            </w:r>
          </w:p>
        </w:tc>
      </w:tr>
      <w:tr w:rsidR="00B869E0" w:rsidRPr="00070015" w14:paraId="26253643" w14:textId="77777777" w:rsidTr="00D0495A">
        <w:tc>
          <w:tcPr>
            <w:tcW w:w="2319" w:type="dxa"/>
          </w:tcPr>
          <w:p w14:paraId="242E6FDF" w14:textId="77777777" w:rsidR="00B869E0" w:rsidRPr="00070015" w:rsidRDefault="00B869E0" w:rsidP="00D0495A">
            <w:pPr>
              <w:rPr>
                <w:rFonts w:eastAsia="Times New Roman" w:cstheme="minorHAnsi"/>
                <w:sz w:val="20"/>
                <w:szCs w:val="20"/>
              </w:rPr>
            </w:pPr>
            <w:r w:rsidRPr="00070015">
              <w:rPr>
                <w:rFonts w:eastAsia="Times New Roman" w:cstheme="minorHAnsi"/>
                <w:sz w:val="20"/>
                <w:szCs w:val="20"/>
              </w:rPr>
              <w:t>University of Washington Tacoma – School of Urban Studies</w:t>
            </w:r>
          </w:p>
        </w:tc>
        <w:tc>
          <w:tcPr>
            <w:tcW w:w="3256" w:type="dxa"/>
          </w:tcPr>
          <w:p w14:paraId="2486710B" w14:textId="77777777" w:rsidR="00B869E0" w:rsidRPr="00070015" w:rsidRDefault="00B869E0" w:rsidP="00D0495A">
            <w:pPr>
              <w:rPr>
                <w:rFonts w:cstheme="minorHAnsi"/>
                <w:sz w:val="20"/>
                <w:szCs w:val="20"/>
              </w:rPr>
            </w:pPr>
            <w:r w:rsidRPr="00070015">
              <w:rPr>
                <w:rFonts w:cstheme="minorHAnsi"/>
                <w:sz w:val="20"/>
                <w:szCs w:val="20"/>
              </w:rPr>
              <w:t>Providing research and analytics around housing</w:t>
            </w:r>
          </w:p>
        </w:tc>
        <w:tc>
          <w:tcPr>
            <w:tcW w:w="2352" w:type="dxa"/>
          </w:tcPr>
          <w:p w14:paraId="54AB71DC" w14:textId="77777777" w:rsidR="00B869E0" w:rsidRPr="00070015" w:rsidRDefault="00C9372E" w:rsidP="00D0495A">
            <w:pPr>
              <w:rPr>
                <w:rFonts w:cstheme="minorHAnsi"/>
                <w:sz w:val="20"/>
                <w:szCs w:val="20"/>
              </w:rPr>
            </w:pPr>
            <w:hyperlink r:id="rId37" w:history="1">
              <w:r w:rsidR="00B869E0" w:rsidRPr="00070015">
                <w:rPr>
                  <w:rStyle w:val="Hyperlink"/>
                  <w:rFonts w:cstheme="minorHAnsi"/>
                  <w:sz w:val="20"/>
                  <w:szCs w:val="20"/>
                </w:rPr>
                <w:t>The State of Affordable Housing in Pierce County</w:t>
              </w:r>
            </w:hyperlink>
          </w:p>
        </w:tc>
        <w:tc>
          <w:tcPr>
            <w:tcW w:w="1698" w:type="dxa"/>
          </w:tcPr>
          <w:p w14:paraId="503BEDF8" w14:textId="77777777" w:rsidR="00B869E0" w:rsidRPr="00070015" w:rsidRDefault="00B869E0" w:rsidP="00D0495A">
            <w:pPr>
              <w:rPr>
                <w:rFonts w:cstheme="minorHAnsi"/>
                <w:sz w:val="20"/>
                <w:szCs w:val="20"/>
              </w:rPr>
            </w:pPr>
            <w:r w:rsidRPr="00070015">
              <w:rPr>
                <w:rFonts w:cstheme="minorHAnsi"/>
                <w:sz w:val="20"/>
                <w:szCs w:val="20"/>
              </w:rPr>
              <w:t>Completed in June of 2020</w:t>
            </w:r>
          </w:p>
        </w:tc>
      </w:tr>
    </w:tbl>
    <w:p w14:paraId="5466A753" w14:textId="353F0408" w:rsidR="00B869E0" w:rsidRDefault="00B869E0" w:rsidP="0030181D"/>
    <w:p w14:paraId="4D8A6D90" w14:textId="5393C36C" w:rsidR="00790A58" w:rsidRDefault="00790A58">
      <w:r>
        <w:br w:type="page"/>
      </w:r>
    </w:p>
    <w:p w14:paraId="22D0D3E3" w14:textId="52A0D701" w:rsidR="00790A58" w:rsidRPr="000976AE" w:rsidRDefault="00790A58" w:rsidP="00790A58">
      <w:pPr>
        <w:pStyle w:val="Heading1"/>
      </w:pPr>
      <w:bookmarkStart w:id="51" w:name="_Toc88635748"/>
      <w:r>
        <w:lastRenderedPageBreak/>
        <w:t xml:space="preserve">Appendix H – Homelessness </w:t>
      </w:r>
      <w:r w:rsidRPr="000976AE">
        <w:t>Plans and Workgroups</w:t>
      </w:r>
      <w:bookmarkEnd w:id="51"/>
    </w:p>
    <w:p w14:paraId="405D695C" w14:textId="7F65241D" w:rsidR="00790A58" w:rsidRPr="00070015" w:rsidRDefault="00790A58" w:rsidP="00790A58">
      <w:pPr>
        <w:pStyle w:val="Heading2"/>
        <w:rPr>
          <w:b/>
          <w:sz w:val="24"/>
          <w:szCs w:val="24"/>
          <w:u w:val="single"/>
        </w:rPr>
      </w:pPr>
    </w:p>
    <w:tbl>
      <w:tblPr>
        <w:tblStyle w:val="TableGrid"/>
        <w:tblW w:w="9715" w:type="dxa"/>
        <w:tblLook w:val="04A0" w:firstRow="1" w:lastRow="0" w:firstColumn="1" w:lastColumn="0" w:noHBand="0" w:noVBand="1"/>
      </w:tblPr>
      <w:tblGrid>
        <w:gridCol w:w="2335"/>
        <w:gridCol w:w="2944"/>
        <w:gridCol w:w="2342"/>
        <w:gridCol w:w="2094"/>
      </w:tblGrid>
      <w:tr w:rsidR="00790A58" w:rsidRPr="00070015" w14:paraId="00BC7066" w14:textId="77777777" w:rsidTr="00D0495A">
        <w:tc>
          <w:tcPr>
            <w:tcW w:w="2335" w:type="dxa"/>
            <w:shd w:val="clear" w:color="auto" w:fill="7F7F7F" w:themeFill="text1" w:themeFillTint="80"/>
          </w:tcPr>
          <w:p w14:paraId="5A9FBA3F" w14:textId="77777777" w:rsidR="00790A58" w:rsidRPr="00070015" w:rsidRDefault="00790A58" w:rsidP="00D0495A">
            <w:pPr>
              <w:rPr>
                <w:color w:val="FFFFFF" w:themeColor="background1"/>
                <w:sz w:val="20"/>
                <w:szCs w:val="20"/>
              </w:rPr>
            </w:pPr>
            <w:bookmarkStart w:id="52" w:name="_Hlk80691364"/>
            <w:r w:rsidRPr="00070015">
              <w:rPr>
                <w:color w:val="FFFFFF" w:themeColor="background1"/>
                <w:sz w:val="20"/>
                <w:szCs w:val="20"/>
              </w:rPr>
              <w:t>Plan Title</w:t>
            </w:r>
          </w:p>
        </w:tc>
        <w:tc>
          <w:tcPr>
            <w:tcW w:w="2944" w:type="dxa"/>
            <w:shd w:val="clear" w:color="auto" w:fill="7F7F7F" w:themeFill="text1" w:themeFillTint="80"/>
          </w:tcPr>
          <w:p w14:paraId="3CB8FC32" w14:textId="77777777" w:rsidR="00790A58" w:rsidRPr="00070015" w:rsidRDefault="00790A58" w:rsidP="00D0495A">
            <w:pPr>
              <w:rPr>
                <w:color w:val="FFFFFF" w:themeColor="background1"/>
                <w:sz w:val="20"/>
                <w:szCs w:val="20"/>
              </w:rPr>
            </w:pPr>
            <w:r w:rsidRPr="00070015">
              <w:rPr>
                <w:color w:val="FFFFFF" w:themeColor="background1"/>
                <w:sz w:val="20"/>
                <w:szCs w:val="20"/>
              </w:rPr>
              <w:t>Description</w:t>
            </w:r>
          </w:p>
        </w:tc>
        <w:tc>
          <w:tcPr>
            <w:tcW w:w="2342" w:type="dxa"/>
            <w:shd w:val="clear" w:color="auto" w:fill="7F7F7F" w:themeFill="text1" w:themeFillTint="80"/>
          </w:tcPr>
          <w:p w14:paraId="1FAFE6ED" w14:textId="77777777" w:rsidR="00790A58" w:rsidRPr="00070015" w:rsidRDefault="00790A58" w:rsidP="00D0495A">
            <w:pPr>
              <w:rPr>
                <w:color w:val="FFFFFF" w:themeColor="background1"/>
                <w:sz w:val="20"/>
                <w:szCs w:val="20"/>
              </w:rPr>
            </w:pPr>
            <w:r w:rsidRPr="00070015">
              <w:rPr>
                <w:color w:val="FFFFFF" w:themeColor="background1"/>
                <w:sz w:val="20"/>
                <w:szCs w:val="20"/>
              </w:rPr>
              <w:t>Organization Creating</w:t>
            </w:r>
          </w:p>
        </w:tc>
        <w:tc>
          <w:tcPr>
            <w:tcW w:w="2094" w:type="dxa"/>
            <w:shd w:val="clear" w:color="auto" w:fill="7F7F7F" w:themeFill="text1" w:themeFillTint="80"/>
          </w:tcPr>
          <w:p w14:paraId="3A3AE6FE" w14:textId="77777777" w:rsidR="00790A58" w:rsidRPr="00070015" w:rsidRDefault="00790A58" w:rsidP="00D0495A">
            <w:pPr>
              <w:rPr>
                <w:color w:val="FFFFFF" w:themeColor="background1"/>
                <w:sz w:val="20"/>
                <w:szCs w:val="20"/>
              </w:rPr>
            </w:pPr>
            <w:r w:rsidRPr="00070015">
              <w:rPr>
                <w:color w:val="FFFFFF" w:themeColor="background1"/>
                <w:sz w:val="20"/>
                <w:szCs w:val="20"/>
              </w:rPr>
              <w:t>Status</w:t>
            </w:r>
          </w:p>
        </w:tc>
      </w:tr>
      <w:tr w:rsidR="00790A58" w:rsidRPr="00070015" w14:paraId="3BB2D1C3" w14:textId="77777777" w:rsidTr="00D0495A">
        <w:tc>
          <w:tcPr>
            <w:tcW w:w="2335" w:type="dxa"/>
          </w:tcPr>
          <w:p w14:paraId="5830AF87" w14:textId="77777777" w:rsidR="00790A58" w:rsidRPr="00070015" w:rsidRDefault="00C9372E" w:rsidP="00D0495A">
            <w:pPr>
              <w:rPr>
                <w:sz w:val="20"/>
                <w:szCs w:val="20"/>
              </w:rPr>
            </w:pPr>
            <w:hyperlink r:id="rId38" w:history="1">
              <w:r w:rsidR="00790A58" w:rsidRPr="00070015">
                <w:rPr>
                  <w:rStyle w:val="Hyperlink"/>
                  <w:sz w:val="20"/>
                  <w:szCs w:val="20"/>
                </w:rPr>
                <w:t>2021 Comprehensive Plan to End Homelessness</w:t>
              </w:r>
            </w:hyperlink>
            <w:r w:rsidR="00790A58" w:rsidRPr="00070015">
              <w:rPr>
                <w:sz w:val="20"/>
                <w:szCs w:val="20"/>
              </w:rPr>
              <w:t>, including the sub plan to address Street Homelessness</w:t>
            </w:r>
          </w:p>
        </w:tc>
        <w:tc>
          <w:tcPr>
            <w:tcW w:w="2944" w:type="dxa"/>
          </w:tcPr>
          <w:p w14:paraId="5ECAA9E8" w14:textId="77777777" w:rsidR="00790A58" w:rsidRPr="00070015" w:rsidRDefault="00790A58" w:rsidP="00D0495A">
            <w:pPr>
              <w:rPr>
                <w:sz w:val="20"/>
                <w:szCs w:val="20"/>
              </w:rPr>
            </w:pPr>
            <w:r w:rsidRPr="00070015">
              <w:rPr>
                <w:sz w:val="20"/>
                <w:szCs w:val="20"/>
              </w:rPr>
              <w:t xml:space="preserve">This plan will outline steps, participants, timelines, </w:t>
            </w:r>
            <w:proofErr w:type="gramStart"/>
            <w:r w:rsidRPr="00070015">
              <w:rPr>
                <w:sz w:val="20"/>
                <w:szCs w:val="20"/>
              </w:rPr>
              <w:t>process</w:t>
            </w:r>
            <w:proofErr w:type="gramEnd"/>
            <w:r w:rsidRPr="00070015">
              <w:rPr>
                <w:sz w:val="20"/>
                <w:szCs w:val="20"/>
              </w:rPr>
              <w:t xml:space="preserve"> and resource needs to end homelessness in Pierce County</w:t>
            </w:r>
          </w:p>
        </w:tc>
        <w:tc>
          <w:tcPr>
            <w:tcW w:w="2342" w:type="dxa"/>
          </w:tcPr>
          <w:p w14:paraId="1FE502BF" w14:textId="77777777" w:rsidR="00790A58" w:rsidRPr="00070015" w:rsidRDefault="00790A58" w:rsidP="00D0495A">
            <w:pPr>
              <w:rPr>
                <w:sz w:val="20"/>
                <w:szCs w:val="20"/>
              </w:rPr>
            </w:pPr>
            <w:r w:rsidRPr="00070015">
              <w:rPr>
                <w:sz w:val="20"/>
                <w:szCs w:val="20"/>
              </w:rPr>
              <w:t>Pierce County Human Services was charged by the County Council to create the plan</w:t>
            </w:r>
            <w:r>
              <w:rPr>
                <w:sz w:val="20"/>
                <w:szCs w:val="20"/>
              </w:rPr>
              <w:t xml:space="preserve"> per Resolution 2021-82</w:t>
            </w:r>
          </w:p>
        </w:tc>
        <w:tc>
          <w:tcPr>
            <w:tcW w:w="2094" w:type="dxa"/>
          </w:tcPr>
          <w:p w14:paraId="2FA72E95" w14:textId="77777777" w:rsidR="00790A58" w:rsidRPr="00070015" w:rsidRDefault="00790A58" w:rsidP="00D0495A">
            <w:pPr>
              <w:rPr>
                <w:sz w:val="20"/>
                <w:szCs w:val="20"/>
              </w:rPr>
            </w:pPr>
            <w:r w:rsidRPr="00070015">
              <w:rPr>
                <w:sz w:val="20"/>
                <w:szCs w:val="20"/>
              </w:rPr>
              <w:t>In development – final Comprehensive plan due to Council on December 7</w:t>
            </w:r>
            <w:r w:rsidRPr="00070015">
              <w:rPr>
                <w:sz w:val="20"/>
                <w:szCs w:val="20"/>
                <w:vertAlign w:val="superscript"/>
              </w:rPr>
              <w:t>th</w:t>
            </w:r>
            <w:r w:rsidRPr="00070015">
              <w:rPr>
                <w:sz w:val="20"/>
                <w:szCs w:val="20"/>
              </w:rPr>
              <w:t>, but the shelter plan will be completed earlier.</w:t>
            </w:r>
          </w:p>
        </w:tc>
      </w:tr>
      <w:tr w:rsidR="00790A58" w:rsidRPr="00070015" w14:paraId="14AA65EF" w14:textId="77777777" w:rsidTr="00D0495A">
        <w:tc>
          <w:tcPr>
            <w:tcW w:w="2335" w:type="dxa"/>
          </w:tcPr>
          <w:p w14:paraId="5625F231" w14:textId="77777777" w:rsidR="00790A58" w:rsidRPr="00070015" w:rsidRDefault="00C9372E" w:rsidP="00D0495A">
            <w:pPr>
              <w:rPr>
                <w:sz w:val="20"/>
                <w:szCs w:val="20"/>
              </w:rPr>
            </w:pPr>
            <w:hyperlink r:id="rId39" w:history="1">
              <w:r w:rsidR="00790A58" w:rsidRPr="00070015">
                <w:rPr>
                  <w:rStyle w:val="Hyperlink"/>
                  <w:sz w:val="20"/>
                  <w:szCs w:val="20"/>
                </w:rPr>
                <w:t xml:space="preserve">Five-Year Plan </w:t>
              </w:r>
              <w:proofErr w:type="gramStart"/>
              <w:r w:rsidR="00790A58" w:rsidRPr="00070015">
                <w:rPr>
                  <w:rStyle w:val="Hyperlink"/>
                  <w:sz w:val="20"/>
                  <w:szCs w:val="20"/>
                </w:rPr>
                <w:t>To</w:t>
              </w:r>
              <w:proofErr w:type="gramEnd"/>
              <w:r w:rsidR="00790A58" w:rsidRPr="00070015">
                <w:rPr>
                  <w:rStyle w:val="Hyperlink"/>
                  <w:sz w:val="20"/>
                  <w:szCs w:val="20"/>
                </w:rPr>
                <w:t xml:space="preserve"> Address Homelessness</w:t>
              </w:r>
            </w:hyperlink>
          </w:p>
        </w:tc>
        <w:tc>
          <w:tcPr>
            <w:tcW w:w="2944" w:type="dxa"/>
          </w:tcPr>
          <w:p w14:paraId="08C91F2A" w14:textId="77777777" w:rsidR="00790A58" w:rsidRPr="00070015" w:rsidRDefault="00790A58" w:rsidP="00D0495A">
            <w:pPr>
              <w:rPr>
                <w:sz w:val="20"/>
                <w:szCs w:val="20"/>
              </w:rPr>
            </w:pPr>
            <w:r w:rsidRPr="00070015">
              <w:rPr>
                <w:sz w:val="20"/>
                <w:szCs w:val="20"/>
              </w:rPr>
              <w:t xml:space="preserve">A five-year goals and strategies plan to address </w:t>
            </w:r>
          </w:p>
          <w:p w14:paraId="26BD4E2C" w14:textId="77777777" w:rsidR="00790A58" w:rsidRPr="00070015" w:rsidRDefault="00790A58" w:rsidP="00D0495A">
            <w:pPr>
              <w:rPr>
                <w:sz w:val="20"/>
                <w:szCs w:val="20"/>
              </w:rPr>
            </w:pPr>
            <w:r w:rsidRPr="00070015">
              <w:rPr>
                <w:sz w:val="20"/>
                <w:szCs w:val="20"/>
              </w:rPr>
              <w:t>homelessness across the county, including goals targeting specific populations and looking to improve system effectiveness</w:t>
            </w:r>
          </w:p>
        </w:tc>
        <w:tc>
          <w:tcPr>
            <w:tcW w:w="2342" w:type="dxa"/>
          </w:tcPr>
          <w:p w14:paraId="476CC580" w14:textId="77777777" w:rsidR="00790A58" w:rsidRPr="00070015" w:rsidRDefault="00790A58" w:rsidP="00D0495A">
            <w:pPr>
              <w:rPr>
                <w:sz w:val="20"/>
                <w:szCs w:val="20"/>
              </w:rPr>
            </w:pPr>
            <w:r w:rsidRPr="00070015">
              <w:rPr>
                <w:sz w:val="20"/>
                <w:szCs w:val="20"/>
              </w:rPr>
              <w:t>Tacoma/Lakewood/Pierce County Continuum of Care Oversight Committee.</w:t>
            </w:r>
          </w:p>
        </w:tc>
        <w:tc>
          <w:tcPr>
            <w:tcW w:w="2094" w:type="dxa"/>
          </w:tcPr>
          <w:p w14:paraId="32E19F56" w14:textId="77777777" w:rsidR="00790A58" w:rsidRPr="00070015" w:rsidRDefault="00790A58" w:rsidP="00D0495A">
            <w:pPr>
              <w:rPr>
                <w:sz w:val="20"/>
                <w:szCs w:val="20"/>
              </w:rPr>
            </w:pPr>
            <w:r w:rsidRPr="00070015">
              <w:rPr>
                <w:sz w:val="20"/>
                <w:szCs w:val="20"/>
              </w:rPr>
              <w:t>Adopted in December of 2019, the plan is being implemented by Subcommittees of the Continuum of Care.</w:t>
            </w:r>
          </w:p>
        </w:tc>
      </w:tr>
      <w:tr w:rsidR="00790A58" w:rsidRPr="00070015" w14:paraId="6520BE3F" w14:textId="77777777" w:rsidTr="00D0495A">
        <w:tc>
          <w:tcPr>
            <w:tcW w:w="2335" w:type="dxa"/>
          </w:tcPr>
          <w:p w14:paraId="6815446F" w14:textId="77777777" w:rsidR="00790A58" w:rsidRPr="00070015" w:rsidRDefault="00C9372E" w:rsidP="00D0495A">
            <w:pPr>
              <w:rPr>
                <w:sz w:val="20"/>
                <w:szCs w:val="20"/>
              </w:rPr>
            </w:pPr>
            <w:hyperlink r:id="rId40" w:history="1">
              <w:r w:rsidR="00790A58" w:rsidRPr="00070015">
                <w:rPr>
                  <w:rStyle w:val="Hyperlink"/>
                  <w:sz w:val="20"/>
                  <w:szCs w:val="20"/>
                </w:rPr>
                <w:t>Pierce County Five-Year Plan to Address Homelessness</w:t>
              </w:r>
            </w:hyperlink>
          </w:p>
        </w:tc>
        <w:tc>
          <w:tcPr>
            <w:tcW w:w="2944" w:type="dxa"/>
          </w:tcPr>
          <w:p w14:paraId="12EF4286" w14:textId="77777777" w:rsidR="00790A58" w:rsidRPr="00070015" w:rsidRDefault="00790A58" w:rsidP="00D0495A">
            <w:pPr>
              <w:rPr>
                <w:sz w:val="20"/>
                <w:szCs w:val="20"/>
              </w:rPr>
            </w:pPr>
            <w:r w:rsidRPr="00070015">
              <w:rPr>
                <w:sz w:val="20"/>
                <w:szCs w:val="20"/>
              </w:rPr>
              <w:t>A State required plan that focuses on housing and the supports to maintain housing with priority areas focused on improving the operation of the homeless system</w:t>
            </w:r>
          </w:p>
        </w:tc>
        <w:tc>
          <w:tcPr>
            <w:tcW w:w="2342" w:type="dxa"/>
          </w:tcPr>
          <w:p w14:paraId="7FD7CD3E" w14:textId="77777777" w:rsidR="00790A58" w:rsidRPr="00070015" w:rsidRDefault="00790A58" w:rsidP="00D0495A">
            <w:pPr>
              <w:rPr>
                <w:sz w:val="20"/>
                <w:szCs w:val="20"/>
              </w:rPr>
            </w:pPr>
            <w:r w:rsidRPr="00070015">
              <w:rPr>
                <w:sz w:val="20"/>
                <w:szCs w:val="20"/>
              </w:rPr>
              <w:t>Pierce County Human Services</w:t>
            </w:r>
          </w:p>
        </w:tc>
        <w:tc>
          <w:tcPr>
            <w:tcW w:w="2094" w:type="dxa"/>
          </w:tcPr>
          <w:p w14:paraId="14E9B711" w14:textId="77777777" w:rsidR="00790A58" w:rsidRPr="00070015" w:rsidRDefault="00790A58" w:rsidP="00D0495A">
            <w:pPr>
              <w:rPr>
                <w:sz w:val="20"/>
                <w:szCs w:val="20"/>
              </w:rPr>
            </w:pPr>
            <w:r w:rsidRPr="00070015">
              <w:rPr>
                <w:sz w:val="20"/>
                <w:szCs w:val="20"/>
              </w:rPr>
              <w:t>Adopted in December of 2019</w:t>
            </w:r>
          </w:p>
        </w:tc>
      </w:tr>
      <w:tr w:rsidR="00790A58" w:rsidRPr="00070015" w14:paraId="5D69F11E" w14:textId="77777777" w:rsidTr="00D0495A">
        <w:tc>
          <w:tcPr>
            <w:tcW w:w="2335" w:type="dxa"/>
          </w:tcPr>
          <w:p w14:paraId="342F6422" w14:textId="77777777" w:rsidR="00790A58" w:rsidRPr="00070015" w:rsidRDefault="00790A58" w:rsidP="00D0495A">
            <w:pPr>
              <w:rPr>
                <w:sz w:val="20"/>
                <w:szCs w:val="20"/>
              </w:rPr>
            </w:pPr>
            <w:r w:rsidRPr="00070015">
              <w:rPr>
                <w:sz w:val="20"/>
                <w:szCs w:val="20"/>
              </w:rPr>
              <w:t>City of Tacoma Five-Year Homeless Strategy</w:t>
            </w:r>
          </w:p>
        </w:tc>
        <w:tc>
          <w:tcPr>
            <w:tcW w:w="2944" w:type="dxa"/>
          </w:tcPr>
          <w:p w14:paraId="19213FC0" w14:textId="77777777" w:rsidR="00790A58" w:rsidRPr="00070015" w:rsidRDefault="00790A58" w:rsidP="00D0495A">
            <w:pPr>
              <w:rPr>
                <w:sz w:val="20"/>
                <w:szCs w:val="20"/>
              </w:rPr>
            </w:pPr>
            <w:r w:rsidRPr="00070015">
              <w:rPr>
                <w:sz w:val="20"/>
                <w:szCs w:val="20"/>
              </w:rPr>
              <w:t>A City of Tacoma focused plan to align homeless programming with a set of values, especially around equity</w:t>
            </w:r>
          </w:p>
        </w:tc>
        <w:tc>
          <w:tcPr>
            <w:tcW w:w="2342" w:type="dxa"/>
          </w:tcPr>
          <w:p w14:paraId="2B976299" w14:textId="77777777" w:rsidR="00790A58" w:rsidRPr="00070015" w:rsidRDefault="00790A58" w:rsidP="00D0495A">
            <w:pPr>
              <w:rPr>
                <w:sz w:val="20"/>
                <w:szCs w:val="20"/>
              </w:rPr>
            </w:pPr>
            <w:r w:rsidRPr="00070015">
              <w:rPr>
                <w:sz w:val="20"/>
                <w:szCs w:val="20"/>
              </w:rPr>
              <w:t>City of Tacoma Neighborhood and Community Services</w:t>
            </w:r>
          </w:p>
        </w:tc>
        <w:tc>
          <w:tcPr>
            <w:tcW w:w="2094" w:type="dxa"/>
          </w:tcPr>
          <w:p w14:paraId="69AE43BF" w14:textId="77777777" w:rsidR="00790A58" w:rsidRPr="00070015" w:rsidRDefault="00790A58" w:rsidP="00D0495A">
            <w:pPr>
              <w:rPr>
                <w:sz w:val="20"/>
                <w:szCs w:val="20"/>
              </w:rPr>
            </w:pPr>
            <w:r w:rsidRPr="00070015">
              <w:rPr>
                <w:sz w:val="20"/>
                <w:szCs w:val="20"/>
              </w:rPr>
              <w:t>In development</w:t>
            </w:r>
          </w:p>
        </w:tc>
      </w:tr>
      <w:tr w:rsidR="00790A58" w:rsidRPr="00070015" w14:paraId="76050EA0" w14:textId="77777777" w:rsidTr="00D0495A">
        <w:tc>
          <w:tcPr>
            <w:tcW w:w="2335" w:type="dxa"/>
          </w:tcPr>
          <w:p w14:paraId="4453F9F8" w14:textId="77777777" w:rsidR="00790A58" w:rsidRPr="00070015" w:rsidRDefault="00C9372E" w:rsidP="00D0495A">
            <w:pPr>
              <w:rPr>
                <w:sz w:val="20"/>
                <w:szCs w:val="20"/>
              </w:rPr>
            </w:pPr>
            <w:hyperlink r:id="rId41" w:history="1">
              <w:r w:rsidR="00790A58" w:rsidRPr="00070015">
                <w:rPr>
                  <w:rStyle w:val="Hyperlink"/>
                  <w:sz w:val="20"/>
                  <w:szCs w:val="20"/>
                </w:rPr>
                <w:t>Ending Veteran Homelessness Exploratory Task Force</w:t>
              </w:r>
            </w:hyperlink>
          </w:p>
        </w:tc>
        <w:tc>
          <w:tcPr>
            <w:tcW w:w="2944" w:type="dxa"/>
          </w:tcPr>
          <w:p w14:paraId="64A97269" w14:textId="77777777" w:rsidR="00790A58" w:rsidRPr="00070015" w:rsidRDefault="00790A58" w:rsidP="00D0495A">
            <w:pPr>
              <w:rPr>
                <w:sz w:val="20"/>
                <w:szCs w:val="20"/>
              </w:rPr>
            </w:pPr>
            <w:r w:rsidRPr="00070015">
              <w:rPr>
                <w:sz w:val="20"/>
                <w:szCs w:val="20"/>
              </w:rPr>
              <w:t>Create a plan to end veteran homelessness using the functional zero model.</w:t>
            </w:r>
          </w:p>
        </w:tc>
        <w:tc>
          <w:tcPr>
            <w:tcW w:w="2342" w:type="dxa"/>
          </w:tcPr>
          <w:p w14:paraId="539725BF" w14:textId="77777777" w:rsidR="00790A58" w:rsidRPr="00070015" w:rsidRDefault="00790A58" w:rsidP="00D0495A">
            <w:pPr>
              <w:rPr>
                <w:sz w:val="20"/>
                <w:szCs w:val="20"/>
              </w:rPr>
            </w:pPr>
            <w:r w:rsidRPr="00070015">
              <w:rPr>
                <w:sz w:val="20"/>
                <w:szCs w:val="20"/>
              </w:rPr>
              <w:t>Pierce County Council</w:t>
            </w:r>
          </w:p>
        </w:tc>
        <w:tc>
          <w:tcPr>
            <w:tcW w:w="2094" w:type="dxa"/>
          </w:tcPr>
          <w:p w14:paraId="688FF709" w14:textId="77777777" w:rsidR="00790A58" w:rsidRPr="00070015" w:rsidRDefault="00790A58" w:rsidP="00D0495A">
            <w:pPr>
              <w:rPr>
                <w:sz w:val="20"/>
                <w:szCs w:val="20"/>
              </w:rPr>
            </w:pPr>
            <w:r w:rsidRPr="00070015">
              <w:rPr>
                <w:sz w:val="20"/>
                <w:szCs w:val="20"/>
              </w:rPr>
              <w:t>On hold since February 2020.</w:t>
            </w:r>
          </w:p>
        </w:tc>
      </w:tr>
      <w:bookmarkEnd w:id="52"/>
    </w:tbl>
    <w:p w14:paraId="5444F7EC" w14:textId="2EAB3768" w:rsidR="00790A58" w:rsidRDefault="00790A58" w:rsidP="0030181D"/>
    <w:p w14:paraId="79796380" w14:textId="40EB13B8" w:rsidR="00E772B1" w:rsidRDefault="00E772B1" w:rsidP="0030181D"/>
    <w:p w14:paraId="15605B2E" w14:textId="2C96A551" w:rsidR="00E772B1" w:rsidRDefault="00E772B1">
      <w:r>
        <w:br w:type="page"/>
      </w:r>
    </w:p>
    <w:p w14:paraId="2A50D158" w14:textId="399DF32C" w:rsidR="00E772B1" w:rsidRDefault="00E772B1" w:rsidP="00674F4C">
      <w:pPr>
        <w:pStyle w:val="Heading1"/>
      </w:pPr>
      <w:bookmarkStart w:id="53" w:name="_Toc88635749"/>
      <w:r>
        <w:lastRenderedPageBreak/>
        <w:t>Appendix I – Point in Time Count</w:t>
      </w:r>
      <w:bookmarkEnd w:id="53"/>
    </w:p>
    <w:p w14:paraId="7B869F92" w14:textId="477A26E6" w:rsidR="00E772B1" w:rsidRDefault="00E772B1" w:rsidP="0030181D">
      <w:r>
        <w:t xml:space="preserve">The Point in Time Count is an annual assessment of how many people are currently experiencing homelessness in Pierce County. In communities with large numbers of people experiencing unsheltered homelessness, such as Pierce County, the Point in Time count is always a dramatic undercount. </w:t>
      </w:r>
    </w:p>
    <w:p w14:paraId="3638304E" w14:textId="1653AE34" w:rsidR="00E772B1" w:rsidRDefault="00E772B1" w:rsidP="0030181D">
      <w:r>
        <w:t xml:space="preserve">In January of each year, homeless providers and volunteers canvas known encampments and site where people experiencing homelessness frequent </w:t>
      </w:r>
      <w:r w:rsidR="00203FF8">
        <w:t>to</w:t>
      </w:r>
      <w:r>
        <w:t xml:space="preserve"> count and collect information on each person experiencing homelessness. A count of individuals living in shelters is also conducted. The challenges to an accurate count include the following:</w:t>
      </w:r>
    </w:p>
    <w:p w14:paraId="79DCBFE3" w14:textId="137FE412" w:rsidR="00E772B1" w:rsidRDefault="00E772B1" w:rsidP="00E772B1">
      <w:pPr>
        <w:pStyle w:val="ListParagraph"/>
        <w:numPr>
          <w:ilvl w:val="0"/>
          <w:numId w:val="15"/>
        </w:numPr>
      </w:pPr>
      <w:r>
        <w:t>Unknown encampments</w:t>
      </w:r>
    </w:p>
    <w:p w14:paraId="2C5D32C0" w14:textId="3D374A68" w:rsidR="00E772B1" w:rsidRDefault="00E772B1" w:rsidP="00E772B1">
      <w:pPr>
        <w:pStyle w:val="ListParagraph"/>
        <w:numPr>
          <w:ilvl w:val="0"/>
          <w:numId w:val="15"/>
        </w:numPr>
      </w:pPr>
      <w:r>
        <w:t>Encampments too dangerous to safely enter</w:t>
      </w:r>
    </w:p>
    <w:p w14:paraId="0D2E50E0" w14:textId="2EB1B2C0" w:rsidR="00E772B1" w:rsidRDefault="00E772B1" w:rsidP="00E772B1">
      <w:pPr>
        <w:pStyle w:val="ListParagraph"/>
        <w:numPr>
          <w:ilvl w:val="0"/>
          <w:numId w:val="15"/>
        </w:numPr>
      </w:pPr>
      <w:r>
        <w:t>People not wishing to be counted</w:t>
      </w:r>
    </w:p>
    <w:p w14:paraId="72234949" w14:textId="42CAD961" w:rsidR="00E772B1" w:rsidRDefault="00E772B1" w:rsidP="00E772B1">
      <w:pPr>
        <w:pStyle w:val="ListParagraph"/>
        <w:numPr>
          <w:ilvl w:val="0"/>
          <w:numId w:val="15"/>
        </w:numPr>
      </w:pPr>
      <w:r>
        <w:t>People living in cars are very challenging to identify</w:t>
      </w:r>
    </w:p>
    <w:p w14:paraId="7B024569" w14:textId="39EC56C5" w:rsidR="00E772B1" w:rsidRDefault="00E772B1" w:rsidP="00E772B1">
      <w:pPr>
        <w:pStyle w:val="ListParagraph"/>
        <w:numPr>
          <w:ilvl w:val="0"/>
          <w:numId w:val="15"/>
        </w:numPr>
      </w:pPr>
      <w:r>
        <w:t>Differing numbers of volunteers from year to year</w:t>
      </w:r>
    </w:p>
    <w:p w14:paraId="3AC990F8" w14:textId="7CFDEB7D" w:rsidR="00E772B1" w:rsidRDefault="00E772B1" w:rsidP="00E772B1">
      <w:pPr>
        <w:pStyle w:val="ListParagraph"/>
        <w:numPr>
          <w:ilvl w:val="0"/>
          <w:numId w:val="15"/>
        </w:numPr>
      </w:pPr>
      <w:r>
        <w:t>Weather impacts both the activities of people experiencing homelessness and the people conducting the count</w:t>
      </w:r>
    </w:p>
    <w:p w14:paraId="344013DF" w14:textId="47D941F7" w:rsidR="00E772B1" w:rsidRDefault="00E772B1" w:rsidP="00E772B1">
      <w:r>
        <w:t xml:space="preserve">Useful data is collected during the Point in Time </w:t>
      </w:r>
      <w:r w:rsidR="00203FF8">
        <w:t xml:space="preserve">count </w:t>
      </w:r>
      <w:r>
        <w:t xml:space="preserve">and provides an additional data source for understanding the characteristics of who is homeless. However, the count should always be understood as an undercount and homeless population estimates from the Homeless Management Information System should be considered the count of record. </w:t>
      </w:r>
    </w:p>
    <w:p w14:paraId="74C476F8" w14:textId="30150AEB" w:rsidR="004B38AB" w:rsidRDefault="004B38AB">
      <w:r>
        <w:br w:type="page"/>
      </w:r>
    </w:p>
    <w:p w14:paraId="3250B8E8" w14:textId="05460FA4" w:rsidR="004B38AB" w:rsidRDefault="004B38AB" w:rsidP="004B38AB">
      <w:pPr>
        <w:pStyle w:val="Heading1"/>
      </w:pPr>
      <w:bookmarkStart w:id="54" w:name="_Toc88635750"/>
      <w:r>
        <w:lastRenderedPageBreak/>
        <w:t xml:space="preserve">Appendix J – </w:t>
      </w:r>
      <w:r w:rsidR="00415560">
        <w:t>Mainstream</w:t>
      </w:r>
      <w:r>
        <w:t xml:space="preserve"> System</w:t>
      </w:r>
      <w:r w:rsidR="00526F44">
        <w:t>s</w:t>
      </w:r>
      <w:bookmarkEnd w:id="54"/>
    </w:p>
    <w:p w14:paraId="0685F235" w14:textId="25A875E9" w:rsidR="004B38AB" w:rsidRDefault="00415560" w:rsidP="004B38AB">
      <w:r>
        <w:t>Mainstream</w:t>
      </w:r>
      <w:r w:rsidR="004B38AB">
        <w:t xml:space="preserve"> systems are those that serve people experiencing homelessness or at risk of homelessness but are not part of the formal homeless system. Those </w:t>
      </w:r>
      <w:r>
        <w:t>mainstream</w:t>
      </w:r>
      <w:r w:rsidR="004B38AB">
        <w:t xml:space="preserve"> systems include:</w:t>
      </w:r>
    </w:p>
    <w:p w14:paraId="62D14EC8" w14:textId="77777777" w:rsidR="004B38AB" w:rsidRDefault="004B38AB" w:rsidP="004B38AB">
      <w:pPr>
        <w:pStyle w:val="ListParagraph"/>
        <w:numPr>
          <w:ilvl w:val="0"/>
          <w:numId w:val="27"/>
        </w:numPr>
      </w:pPr>
      <w:r>
        <w:t>Education System</w:t>
      </w:r>
    </w:p>
    <w:p w14:paraId="12C836E2" w14:textId="77777777" w:rsidR="004B38AB" w:rsidRDefault="004B38AB" w:rsidP="004B38AB">
      <w:pPr>
        <w:pStyle w:val="ListParagraph"/>
        <w:numPr>
          <w:ilvl w:val="0"/>
          <w:numId w:val="27"/>
        </w:numPr>
      </w:pPr>
      <w:r>
        <w:t>Non-institutional elements of the criminal and juvenile justice systems</w:t>
      </w:r>
    </w:p>
    <w:p w14:paraId="25EE48FB" w14:textId="77777777" w:rsidR="004B38AB" w:rsidRDefault="004B38AB" w:rsidP="004B38AB">
      <w:pPr>
        <w:pStyle w:val="ListParagraph"/>
        <w:numPr>
          <w:ilvl w:val="0"/>
          <w:numId w:val="27"/>
        </w:numPr>
      </w:pPr>
      <w:r>
        <w:t>Civil Legal Aid</w:t>
      </w:r>
    </w:p>
    <w:p w14:paraId="41728699" w14:textId="77777777" w:rsidR="004B38AB" w:rsidRDefault="004B38AB" w:rsidP="004B38AB">
      <w:pPr>
        <w:pStyle w:val="ListParagraph"/>
        <w:numPr>
          <w:ilvl w:val="0"/>
          <w:numId w:val="27"/>
        </w:numPr>
      </w:pPr>
      <w:r>
        <w:t>Social Services System</w:t>
      </w:r>
    </w:p>
    <w:p w14:paraId="61A26503" w14:textId="77777777" w:rsidR="004B38AB" w:rsidRDefault="004B38AB" w:rsidP="004B38AB">
      <w:pPr>
        <w:pStyle w:val="ListParagraph"/>
        <w:numPr>
          <w:ilvl w:val="0"/>
          <w:numId w:val="27"/>
        </w:numPr>
      </w:pPr>
      <w:r>
        <w:t>Military/Veterans System</w:t>
      </w:r>
    </w:p>
    <w:p w14:paraId="2E09FE3B" w14:textId="77777777" w:rsidR="004B38AB" w:rsidRDefault="004B38AB" w:rsidP="004B38AB">
      <w:pPr>
        <w:pStyle w:val="ListParagraph"/>
        <w:numPr>
          <w:ilvl w:val="0"/>
          <w:numId w:val="27"/>
        </w:numPr>
      </w:pPr>
      <w:r>
        <w:t>Domestic Violence Supports</w:t>
      </w:r>
    </w:p>
    <w:p w14:paraId="506AE49D" w14:textId="77777777" w:rsidR="004B38AB" w:rsidRDefault="004B38AB" w:rsidP="004B38AB">
      <w:pPr>
        <w:pStyle w:val="ListParagraph"/>
        <w:numPr>
          <w:ilvl w:val="0"/>
          <w:numId w:val="27"/>
        </w:numPr>
      </w:pPr>
      <w:r>
        <w:t>Child Care systems</w:t>
      </w:r>
    </w:p>
    <w:p w14:paraId="2FD14A4E" w14:textId="77777777" w:rsidR="004B38AB" w:rsidRDefault="004B38AB" w:rsidP="004B38AB">
      <w:pPr>
        <w:pStyle w:val="ListParagraph"/>
        <w:numPr>
          <w:ilvl w:val="0"/>
          <w:numId w:val="27"/>
        </w:numPr>
      </w:pPr>
      <w:r>
        <w:t>Faith-based (localized) resources</w:t>
      </w:r>
    </w:p>
    <w:p w14:paraId="5AEABD7A" w14:textId="77777777" w:rsidR="004B38AB" w:rsidRDefault="004B38AB" w:rsidP="002813CD">
      <w:pPr>
        <w:pStyle w:val="ListParagraph"/>
        <w:numPr>
          <w:ilvl w:val="0"/>
          <w:numId w:val="27"/>
        </w:numPr>
        <w:spacing w:after="0"/>
      </w:pPr>
      <w:r>
        <w:t>Workforce Development</w:t>
      </w:r>
    </w:p>
    <w:p w14:paraId="698A5A40" w14:textId="77777777" w:rsidR="00526F44" w:rsidRPr="00552150" w:rsidRDefault="00526F44" w:rsidP="00526F44">
      <w:pPr>
        <w:pStyle w:val="Heading4"/>
        <w:numPr>
          <w:ilvl w:val="0"/>
          <w:numId w:val="17"/>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Clean and Sober and Harm Reduction housing, including shelter, transitional housing, and permanent housing</w:t>
      </w:r>
    </w:p>
    <w:p w14:paraId="7BB52C3A" w14:textId="77777777" w:rsidR="00526F44" w:rsidRPr="00552150" w:rsidRDefault="00526F44" w:rsidP="00526F44">
      <w:pPr>
        <w:pStyle w:val="Heading4"/>
        <w:numPr>
          <w:ilvl w:val="0"/>
          <w:numId w:val="17"/>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Transportation to and from inpatient and outpatient services</w:t>
      </w:r>
    </w:p>
    <w:p w14:paraId="706EAB3F" w14:textId="77777777" w:rsidR="00526F44" w:rsidRPr="00552150" w:rsidRDefault="00526F44" w:rsidP="00526F44">
      <w:pPr>
        <w:pStyle w:val="Heading4"/>
        <w:numPr>
          <w:ilvl w:val="0"/>
          <w:numId w:val="17"/>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Voluntary and Involuntary Inpatient Mental Health Treatment</w:t>
      </w:r>
    </w:p>
    <w:p w14:paraId="60AC8B97" w14:textId="77777777" w:rsidR="00526F44" w:rsidRPr="00552150" w:rsidRDefault="00526F44" w:rsidP="00526F44">
      <w:pPr>
        <w:pStyle w:val="Heading4"/>
        <w:numPr>
          <w:ilvl w:val="0"/>
          <w:numId w:val="17"/>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Withdrawal Management (Detox) and Residential Substance Use Disorder (SUD) Treatment.</w:t>
      </w:r>
    </w:p>
    <w:p w14:paraId="56741BDC" w14:textId="77777777" w:rsidR="00526F44" w:rsidRPr="00552150" w:rsidRDefault="00526F44" w:rsidP="00526F44">
      <w:pPr>
        <w:pStyle w:val="Heading4"/>
        <w:numPr>
          <w:ilvl w:val="0"/>
          <w:numId w:val="17"/>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Navigat</w:t>
      </w:r>
      <w:r>
        <w:rPr>
          <w:rFonts w:asciiTheme="minorHAnsi" w:eastAsiaTheme="minorEastAsia" w:hAnsiTheme="minorHAnsi" w:cstheme="minorBidi"/>
          <w:caps w:val="0"/>
        </w:rPr>
        <w:t>or</w:t>
      </w:r>
      <w:r w:rsidRPr="00552150">
        <w:rPr>
          <w:rFonts w:asciiTheme="minorHAnsi" w:eastAsiaTheme="minorEastAsia" w:hAnsiTheme="minorHAnsi" w:cstheme="minorBidi"/>
          <w:caps w:val="0"/>
        </w:rPr>
        <w:t>s to assist clients to connect with behavioral health services</w:t>
      </w:r>
    </w:p>
    <w:p w14:paraId="0976A1C7" w14:textId="77777777" w:rsidR="00526F44" w:rsidRPr="00552150" w:rsidRDefault="00526F44" w:rsidP="00526F44">
      <w:pPr>
        <w:pStyle w:val="Heading4"/>
        <w:numPr>
          <w:ilvl w:val="0"/>
          <w:numId w:val="17"/>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Outpatient mental health treatment</w:t>
      </w:r>
    </w:p>
    <w:p w14:paraId="2729088A" w14:textId="7404AE73" w:rsidR="00526F44" w:rsidRDefault="00526F44" w:rsidP="00526F44">
      <w:pPr>
        <w:pStyle w:val="Heading4"/>
        <w:numPr>
          <w:ilvl w:val="0"/>
          <w:numId w:val="17"/>
        </w:numPr>
        <w:spacing w:before="0"/>
        <w:rPr>
          <w:rFonts w:asciiTheme="minorHAnsi" w:eastAsiaTheme="minorEastAsia" w:hAnsiTheme="minorHAnsi" w:cstheme="minorBidi"/>
          <w:caps w:val="0"/>
        </w:rPr>
      </w:pPr>
      <w:r>
        <w:rPr>
          <w:rFonts w:asciiTheme="minorHAnsi" w:eastAsiaTheme="minorEastAsia" w:hAnsiTheme="minorHAnsi" w:cstheme="minorBidi"/>
          <w:caps w:val="0"/>
        </w:rPr>
        <w:t>S</w:t>
      </w:r>
      <w:r w:rsidRPr="00552150">
        <w:rPr>
          <w:rFonts w:asciiTheme="minorHAnsi" w:eastAsiaTheme="minorEastAsia" w:hAnsiTheme="minorHAnsi" w:cstheme="minorBidi"/>
          <w:caps w:val="0"/>
        </w:rPr>
        <w:t>tep down services</w:t>
      </w:r>
      <w:r>
        <w:rPr>
          <w:rFonts w:asciiTheme="minorHAnsi" w:eastAsiaTheme="minorEastAsia" w:hAnsiTheme="minorHAnsi" w:cstheme="minorBidi"/>
          <w:caps w:val="0"/>
        </w:rPr>
        <w:t xml:space="preserve"> – supports for clients as they exit institutional settings</w:t>
      </w:r>
    </w:p>
    <w:p w14:paraId="4BFC2B01" w14:textId="77777777" w:rsidR="00E0446A" w:rsidRDefault="00E0446A" w:rsidP="00E0446A">
      <w:pPr>
        <w:pStyle w:val="ListParagraph"/>
        <w:numPr>
          <w:ilvl w:val="0"/>
          <w:numId w:val="17"/>
        </w:numPr>
      </w:pPr>
      <w:r>
        <w:t>The foster care system</w:t>
      </w:r>
    </w:p>
    <w:p w14:paraId="240AA9B2" w14:textId="77777777" w:rsidR="00E0446A" w:rsidRDefault="00E0446A" w:rsidP="00E0446A">
      <w:pPr>
        <w:pStyle w:val="ListParagraph"/>
        <w:numPr>
          <w:ilvl w:val="0"/>
          <w:numId w:val="17"/>
        </w:numPr>
      </w:pPr>
      <w:r>
        <w:t>Incarceration in the jail or prison systems</w:t>
      </w:r>
    </w:p>
    <w:p w14:paraId="167957FA" w14:textId="77777777" w:rsidR="002813CD" w:rsidRDefault="002813CD" w:rsidP="002813CD">
      <w:pPr>
        <w:pStyle w:val="ListParagraph"/>
        <w:numPr>
          <w:ilvl w:val="0"/>
          <w:numId w:val="17"/>
        </w:numPr>
        <w:spacing w:after="0"/>
      </w:pPr>
      <w:r w:rsidRPr="00674F4C">
        <w:t>Medical services</w:t>
      </w:r>
    </w:p>
    <w:p w14:paraId="25EF529A" w14:textId="3EB1101E" w:rsidR="00906444" w:rsidRDefault="00906444" w:rsidP="00E0446A">
      <w:pPr>
        <w:pStyle w:val="ListParagraph"/>
        <w:numPr>
          <w:ilvl w:val="0"/>
          <w:numId w:val="17"/>
        </w:numPr>
      </w:pPr>
      <w:r>
        <w:t>Eye care services</w:t>
      </w:r>
    </w:p>
    <w:p w14:paraId="29C42FEF" w14:textId="6488B9ED" w:rsidR="00906444" w:rsidRDefault="00906444" w:rsidP="00E0446A">
      <w:pPr>
        <w:pStyle w:val="ListParagraph"/>
        <w:numPr>
          <w:ilvl w:val="0"/>
          <w:numId w:val="17"/>
        </w:numPr>
      </w:pPr>
      <w:r>
        <w:t>Denture services</w:t>
      </w:r>
    </w:p>
    <w:p w14:paraId="72A556B4" w14:textId="3D2B087A" w:rsidR="005D7890" w:rsidRDefault="005D7890">
      <w:r>
        <w:br w:type="page"/>
      </w:r>
    </w:p>
    <w:p w14:paraId="36F10FA1" w14:textId="6AA9D37E" w:rsidR="00E0446A" w:rsidRDefault="005D7890" w:rsidP="005D7890">
      <w:pPr>
        <w:pStyle w:val="Heading1"/>
      </w:pPr>
      <w:bookmarkStart w:id="55" w:name="_Toc88635751"/>
      <w:r>
        <w:lastRenderedPageBreak/>
        <w:t>Appendix K – Current Homeless System Costs and Unmet Need</w:t>
      </w:r>
      <w:bookmarkEnd w:id="55"/>
    </w:p>
    <w:p w14:paraId="10236829" w14:textId="45F53EB1" w:rsidR="005D7890" w:rsidRPr="005D7890" w:rsidRDefault="005D7890" w:rsidP="005D7890">
      <w:r>
        <w:t>Placeholder for coming content.</w:t>
      </w:r>
    </w:p>
    <w:p w14:paraId="1817F122" w14:textId="77777777" w:rsidR="00526F44" w:rsidRPr="004F4838" w:rsidRDefault="00526F44" w:rsidP="00526F44">
      <w:pPr>
        <w:pStyle w:val="ListParagraph"/>
      </w:pPr>
    </w:p>
    <w:p w14:paraId="53AA5598" w14:textId="77777777" w:rsidR="004B38AB" w:rsidRPr="004B38AB" w:rsidRDefault="004B38AB" w:rsidP="004B38AB"/>
    <w:p w14:paraId="527E6D18" w14:textId="77777777" w:rsidR="004B38AB" w:rsidRPr="0030181D" w:rsidRDefault="004B38AB" w:rsidP="00E772B1"/>
    <w:sectPr w:rsidR="004B38AB" w:rsidRPr="0030181D" w:rsidSect="00985F3A">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24792" w14:textId="77777777" w:rsidR="00C9372E" w:rsidRDefault="00C9372E" w:rsidP="00313B72">
      <w:pPr>
        <w:spacing w:after="0" w:line="240" w:lineRule="auto"/>
      </w:pPr>
      <w:r>
        <w:separator/>
      </w:r>
    </w:p>
  </w:endnote>
  <w:endnote w:type="continuationSeparator" w:id="0">
    <w:p w14:paraId="4486C9CD" w14:textId="77777777" w:rsidR="00C9372E" w:rsidRDefault="00C9372E" w:rsidP="00313B72">
      <w:pPr>
        <w:spacing w:after="0" w:line="240" w:lineRule="auto"/>
      </w:pPr>
      <w:r>
        <w:continuationSeparator/>
      </w:r>
    </w:p>
  </w:endnote>
  <w:endnote w:type="continuationNotice" w:id="1">
    <w:p w14:paraId="378158DE" w14:textId="77777777" w:rsidR="00C9372E" w:rsidRDefault="00C937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kzidenz Grotesk BE">
    <w:altName w:val="Calibri"/>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19ED8" w14:textId="4411B5D7" w:rsidR="00C9372E" w:rsidRDefault="00C9372E">
    <w:pPr>
      <w:pStyle w:val="Footer"/>
    </w:pPr>
    <w:r>
      <w:t xml:space="preserve">Version 2.0 (11/24/2021)    </w:t>
    </w:r>
    <w:r>
      <w:ptab w:relativeTo="margin" w:alignment="center" w:leader="none"/>
    </w:r>
    <w:r>
      <w:t>Comprehensive Plan to End Homelessness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981D9" w14:textId="77777777" w:rsidR="00C9372E" w:rsidRDefault="00C9372E">
    <w:pPr>
      <w:pStyle w:val="Footer"/>
    </w:pPr>
    <w:r>
      <w:t xml:space="preserve">Version 1.1 (11/7/2021)    </w:t>
    </w:r>
    <w:r>
      <w:ptab w:relativeTo="margin" w:alignment="center" w:leader="none"/>
    </w:r>
    <w:r>
      <w:t>Comprehensive Plan to End Homelessness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D8F7E" w14:textId="77777777" w:rsidR="00C9372E" w:rsidRDefault="00C9372E" w:rsidP="00313B72">
      <w:pPr>
        <w:spacing w:after="0" w:line="240" w:lineRule="auto"/>
      </w:pPr>
      <w:r>
        <w:separator/>
      </w:r>
    </w:p>
  </w:footnote>
  <w:footnote w:type="continuationSeparator" w:id="0">
    <w:p w14:paraId="57099F26" w14:textId="77777777" w:rsidR="00C9372E" w:rsidRDefault="00C9372E" w:rsidP="00313B72">
      <w:pPr>
        <w:spacing w:after="0" w:line="240" w:lineRule="auto"/>
      </w:pPr>
      <w:r>
        <w:continuationSeparator/>
      </w:r>
    </w:p>
  </w:footnote>
  <w:footnote w:type="continuationNotice" w:id="1">
    <w:p w14:paraId="440D3AC2" w14:textId="77777777" w:rsidR="00C9372E" w:rsidRDefault="00C9372E">
      <w:pPr>
        <w:spacing w:after="0" w:line="240" w:lineRule="auto"/>
      </w:pPr>
    </w:p>
  </w:footnote>
  <w:footnote w:id="2">
    <w:p w14:paraId="5F1B2806" w14:textId="77777777" w:rsidR="00C9372E" w:rsidRDefault="00C9372E" w:rsidP="00900A80">
      <w:pPr>
        <w:pStyle w:val="FootnoteText"/>
      </w:pPr>
      <w:r>
        <w:rPr>
          <w:rStyle w:val="FootnoteReference"/>
        </w:rPr>
        <w:footnoteRef/>
      </w:r>
      <w:r>
        <w:t xml:space="preserve"> </w:t>
      </w:r>
      <w:r w:rsidRPr="00244762">
        <w:t>Mingo Morales and Greg Helle both resigned from the Steering Committee Prior to completing of the Comprehensive Plan.</w:t>
      </w:r>
    </w:p>
  </w:footnote>
  <w:footnote w:id="3">
    <w:p w14:paraId="1D6CDA5C" w14:textId="77777777" w:rsidR="00C9372E" w:rsidRDefault="00C9372E" w:rsidP="00313B72">
      <w:pPr>
        <w:pStyle w:val="FootnoteText"/>
        <w:rPr>
          <w:i/>
          <w:iCs/>
        </w:rPr>
      </w:pPr>
      <w:r>
        <w:rPr>
          <w:rStyle w:val="FootnoteReference"/>
        </w:rPr>
        <w:footnoteRef/>
      </w:r>
      <w:r>
        <w:t xml:space="preserve">  </w:t>
      </w:r>
      <w:r w:rsidRPr="006822D3">
        <w:rPr>
          <w:i/>
          <w:iCs/>
        </w:rPr>
        <w:t>See</w:t>
      </w:r>
      <w:r>
        <w:t xml:space="preserve"> </w:t>
      </w:r>
      <w:r w:rsidRPr="006822D3">
        <w:t>Gibbs, Bainbridge, Rosenblatt and Mammo,</w:t>
      </w:r>
      <w:r>
        <w:rPr>
          <w:i/>
          <w:iCs/>
        </w:rPr>
        <w:t xml:space="preserve"> How Ten Global Cities Take on Homelessness: Innovations That Work, page 22 – 23 (University of California Press 2021)</w:t>
      </w:r>
    </w:p>
    <w:p w14:paraId="7401B1E4" w14:textId="77777777" w:rsidR="00C9372E" w:rsidRPr="006822D3" w:rsidRDefault="00C9372E" w:rsidP="00313B72">
      <w:pPr>
        <w:pStyle w:val="FootnoteText"/>
        <w:rPr>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22405" w14:textId="30B8FFB1" w:rsidR="00C9372E" w:rsidRDefault="00C9372E">
    <w:pPr>
      <w:pStyle w:val="Header"/>
    </w:pPr>
    <w:sdt>
      <w:sdtPr>
        <w:id w:val="-2006200584"/>
        <w:docPartObj>
          <w:docPartGallery w:val="Watermarks"/>
          <w:docPartUnique/>
        </w:docPartObj>
      </w:sdtPr>
      <w:sdtContent>
        <w:r>
          <w:rPr>
            <w:noProof/>
          </w:rPr>
          <w:pict w14:anchorId="4C9AC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drawing>
        <wp:inline distT="0" distB="0" distL="0" distR="0" wp14:anchorId="46F4D8B9" wp14:editId="3A2B1875">
          <wp:extent cx="1811358" cy="6156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11358" cy="6156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06A54" w14:textId="77777777" w:rsidR="00C9372E" w:rsidRDefault="00C9372E">
    <w:pPr>
      <w:pStyle w:val="Header"/>
    </w:pPr>
    <w:r>
      <w:rPr>
        <w:noProof/>
      </w:rPr>
      <w:drawing>
        <wp:inline distT="0" distB="0" distL="0" distR="0" wp14:anchorId="0C3A7625" wp14:editId="39D3277C">
          <wp:extent cx="1811358" cy="61569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11358" cy="6156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D67"/>
    <w:multiLevelType w:val="multilevel"/>
    <w:tmpl w:val="BA247C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966F62"/>
    <w:multiLevelType w:val="hybridMultilevel"/>
    <w:tmpl w:val="9D7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B1D19"/>
    <w:multiLevelType w:val="hybridMultilevel"/>
    <w:tmpl w:val="F3220622"/>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A4BE1"/>
    <w:multiLevelType w:val="multilevel"/>
    <w:tmpl w:val="BA247C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9E5A2D"/>
    <w:multiLevelType w:val="hybridMultilevel"/>
    <w:tmpl w:val="96FE1614"/>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D326E"/>
    <w:multiLevelType w:val="hybridMultilevel"/>
    <w:tmpl w:val="F2E62B82"/>
    <w:lvl w:ilvl="0" w:tplc="5C64DF3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157FF"/>
    <w:multiLevelType w:val="multilevel"/>
    <w:tmpl w:val="67D00E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A7365E"/>
    <w:multiLevelType w:val="hybridMultilevel"/>
    <w:tmpl w:val="F984D258"/>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85402"/>
    <w:multiLevelType w:val="hybridMultilevel"/>
    <w:tmpl w:val="114CEE42"/>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C196A"/>
    <w:multiLevelType w:val="hybridMultilevel"/>
    <w:tmpl w:val="52F869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193905"/>
    <w:multiLevelType w:val="hybridMultilevel"/>
    <w:tmpl w:val="FFFFFFFF"/>
    <w:lvl w:ilvl="0" w:tplc="57BC522C">
      <w:start w:val="1"/>
      <w:numFmt w:val="bullet"/>
      <w:lvlText w:val="·"/>
      <w:lvlJc w:val="left"/>
      <w:pPr>
        <w:ind w:left="720" w:hanging="360"/>
      </w:pPr>
      <w:rPr>
        <w:rFonts w:ascii="Symbol" w:hAnsi="Symbol" w:hint="default"/>
      </w:rPr>
    </w:lvl>
    <w:lvl w:ilvl="1" w:tplc="F99C9376">
      <w:start w:val="1"/>
      <w:numFmt w:val="bullet"/>
      <w:lvlText w:val="o"/>
      <w:lvlJc w:val="left"/>
      <w:pPr>
        <w:ind w:left="1440" w:hanging="360"/>
      </w:pPr>
      <w:rPr>
        <w:rFonts w:ascii="Courier New" w:hAnsi="Courier New" w:hint="default"/>
      </w:rPr>
    </w:lvl>
    <w:lvl w:ilvl="2" w:tplc="A8DC9AA2">
      <w:start w:val="1"/>
      <w:numFmt w:val="bullet"/>
      <w:lvlText w:val=""/>
      <w:lvlJc w:val="left"/>
      <w:pPr>
        <w:ind w:left="2160" w:hanging="360"/>
      </w:pPr>
      <w:rPr>
        <w:rFonts w:ascii="Wingdings" w:hAnsi="Wingdings" w:hint="default"/>
      </w:rPr>
    </w:lvl>
    <w:lvl w:ilvl="3" w:tplc="D002943A">
      <w:start w:val="1"/>
      <w:numFmt w:val="bullet"/>
      <w:lvlText w:val=""/>
      <w:lvlJc w:val="left"/>
      <w:pPr>
        <w:ind w:left="2880" w:hanging="360"/>
      </w:pPr>
      <w:rPr>
        <w:rFonts w:ascii="Symbol" w:hAnsi="Symbol" w:hint="default"/>
      </w:rPr>
    </w:lvl>
    <w:lvl w:ilvl="4" w:tplc="178003EA">
      <w:start w:val="1"/>
      <w:numFmt w:val="bullet"/>
      <w:lvlText w:val="o"/>
      <w:lvlJc w:val="left"/>
      <w:pPr>
        <w:ind w:left="3600" w:hanging="360"/>
      </w:pPr>
      <w:rPr>
        <w:rFonts w:ascii="Courier New" w:hAnsi="Courier New" w:hint="default"/>
      </w:rPr>
    </w:lvl>
    <w:lvl w:ilvl="5" w:tplc="A512294E">
      <w:start w:val="1"/>
      <w:numFmt w:val="bullet"/>
      <w:lvlText w:val=""/>
      <w:lvlJc w:val="left"/>
      <w:pPr>
        <w:ind w:left="4320" w:hanging="360"/>
      </w:pPr>
      <w:rPr>
        <w:rFonts w:ascii="Wingdings" w:hAnsi="Wingdings" w:hint="default"/>
      </w:rPr>
    </w:lvl>
    <w:lvl w:ilvl="6" w:tplc="0D0E11F6">
      <w:start w:val="1"/>
      <w:numFmt w:val="bullet"/>
      <w:lvlText w:val=""/>
      <w:lvlJc w:val="left"/>
      <w:pPr>
        <w:ind w:left="5040" w:hanging="360"/>
      </w:pPr>
      <w:rPr>
        <w:rFonts w:ascii="Symbol" w:hAnsi="Symbol" w:hint="default"/>
      </w:rPr>
    </w:lvl>
    <w:lvl w:ilvl="7" w:tplc="5DE0B562">
      <w:start w:val="1"/>
      <w:numFmt w:val="bullet"/>
      <w:lvlText w:val="o"/>
      <w:lvlJc w:val="left"/>
      <w:pPr>
        <w:ind w:left="5760" w:hanging="360"/>
      </w:pPr>
      <w:rPr>
        <w:rFonts w:ascii="Courier New" w:hAnsi="Courier New" w:hint="default"/>
      </w:rPr>
    </w:lvl>
    <w:lvl w:ilvl="8" w:tplc="1AA2343A">
      <w:start w:val="1"/>
      <w:numFmt w:val="bullet"/>
      <w:lvlText w:val=""/>
      <w:lvlJc w:val="left"/>
      <w:pPr>
        <w:ind w:left="6480" w:hanging="360"/>
      </w:pPr>
      <w:rPr>
        <w:rFonts w:ascii="Wingdings" w:hAnsi="Wingdings" w:hint="default"/>
      </w:rPr>
    </w:lvl>
  </w:abstractNum>
  <w:abstractNum w:abstractNumId="11" w15:restartNumberingAfterBreak="0">
    <w:nsid w:val="1DBD01BF"/>
    <w:multiLevelType w:val="multilevel"/>
    <w:tmpl w:val="40DE06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F27483"/>
    <w:multiLevelType w:val="hybridMultilevel"/>
    <w:tmpl w:val="30C20216"/>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A1F92"/>
    <w:multiLevelType w:val="hybridMultilevel"/>
    <w:tmpl w:val="BAE20468"/>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52680"/>
    <w:multiLevelType w:val="hybridMultilevel"/>
    <w:tmpl w:val="62F4B772"/>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57843"/>
    <w:multiLevelType w:val="multilevel"/>
    <w:tmpl w:val="D032AF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F7F634B"/>
    <w:multiLevelType w:val="multilevel"/>
    <w:tmpl w:val="D9D08EF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0D3215"/>
    <w:multiLevelType w:val="hybridMultilevel"/>
    <w:tmpl w:val="31365D54"/>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35497"/>
    <w:multiLevelType w:val="hybridMultilevel"/>
    <w:tmpl w:val="E80471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D2CBB"/>
    <w:multiLevelType w:val="multilevel"/>
    <w:tmpl w:val="0BE23F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32778E"/>
    <w:multiLevelType w:val="hybridMultilevel"/>
    <w:tmpl w:val="A30209D8"/>
    <w:lvl w:ilvl="0" w:tplc="0390E344">
      <w:start w:val="1"/>
      <w:numFmt w:val="decimal"/>
      <w:lvlText w:val="%1."/>
      <w:lvlJc w:val="left"/>
      <w:pPr>
        <w:ind w:left="720" w:hanging="360"/>
      </w:pPr>
    </w:lvl>
    <w:lvl w:ilvl="1" w:tplc="285237E4">
      <w:start w:val="1"/>
      <w:numFmt w:val="lowerLetter"/>
      <w:lvlText w:val="%2."/>
      <w:lvlJc w:val="left"/>
      <w:pPr>
        <w:ind w:left="1440" w:hanging="360"/>
      </w:pPr>
    </w:lvl>
    <w:lvl w:ilvl="2" w:tplc="7ED2D916">
      <w:start w:val="1"/>
      <w:numFmt w:val="lowerRoman"/>
      <w:lvlText w:val="%3."/>
      <w:lvlJc w:val="right"/>
      <w:pPr>
        <w:ind w:left="2160" w:hanging="180"/>
      </w:pPr>
    </w:lvl>
    <w:lvl w:ilvl="3" w:tplc="D7C89F3C">
      <w:start w:val="1"/>
      <w:numFmt w:val="decimal"/>
      <w:lvlText w:val="%4."/>
      <w:lvlJc w:val="left"/>
      <w:pPr>
        <w:ind w:left="2880" w:hanging="360"/>
      </w:pPr>
    </w:lvl>
    <w:lvl w:ilvl="4" w:tplc="67AED7B2">
      <w:start w:val="1"/>
      <w:numFmt w:val="lowerLetter"/>
      <w:lvlText w:val="%5."/>
      <w:lvlJc w:val="left"/>
      <w:pPr>
        <w:ind w:left="3600" w:hanging="360"/>
      </w:pPr>
    </w:lvl>
    <w:lvl w:ilvl="5" w:tplc="65364212">
      <w:start w:val="1"/>
      <w:numFmt w:val="lowerRoman"/>
      <w:lvlText w:val="%6."/>
      <w:lvlJc w:val="right"/>
      <w:pPr>
        <w:ind w:left="4320" w:hanging="180"/>
      </w:pPr>
    </w:lvl>
    <w:lvl w:ilvl="6" w:tplc="2B105BC0">
      <w:start w:val="1"/>
      <w:numFmt w:val="decimal"/>
      <w:lvlText w:val="%7."/>
      <w:lvlJc w:val="left"/>
      <w:pPr>
        <w:ind w:left="5040" w:hanging="360"/>
      </w:pPr>
    </w:lvl>
    <w:lvl w:ilvl="7" w:tplc="461E69AC">
      <w:start w:val="1"/>
      <w:numFmt w:val="lowerLetter"/>
      <w:lvlText w:val="%8."/>
      <w:lvlJc w:val="left"/>
      <w:pPr>
        <w:ind w:left="5760" w:hanging="360"/>
      </w:pPr>
    </w:lvl>
    <w:lvl w:ilvl="8" w:tplc="814A6BAC">
      <w:start w:val="1"/>
      <w:numFmt w:val="lowerRoman"/>
      <w:lvlText w:val="%9."/>
      <w:lvlJc w:val="right"/>
      <w:pPr>
        <w:ind w:left="6480" w:hanging="180"/>
      </w:pPr>
    </w:lvl>
  </w:abstractNum>
  <w:abstractNum w:abstractNumId="21" w15:restartNumberingAfterBreak="0">
    <w:nsid w:val="32EF2982"/>
    <w:multiLevelType w:val="hybridMultilevel"/>
    <w:tmpl w:val="2D5A3DDE"/>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817BAD"/>
    <w:multiLevelType w:val="multilevel"/>
    <w:tmpl w:val="9846567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3AAE5C2C"/>
    <w:multiLevelType w:val="hybridMultilevel"/>
    <w:tmpl w:val="96E2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B4519A"/>
    <w:multiLevelType w:val="multilevel"/>
    <w:tmpl w:val="40DE06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C90FCD"/>
    <w:multiLevelType w:val="hybridMultilevel"/>
    <w:tmpl w:val="A7A635C8"/>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60DE2"/>
    <w:multiLevelType w:val="hybridMultilevel"/>
    <w:tmpl w:val="0820F0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E033F7"/>
    <w:multiLevelType w:val="hybridMultilevel"/>
    <w:tmpl w:val="8AF0A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C6467"/>
    <w:multiLevelType w:val="hybridMultilevel"/>
    <w:tmpl w:val="3C6C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1A1B95"/>
    <w:multiLevelType w:val="multilevel"/>
    <w:tmpl w:val="BA247C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B8D147B"/>
    <w:multiLevelType w:val="multilevel"/>
    <w:tmpl w:val="BA247C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B8F7D3B"/>
    <w:multiLevelType w:val="multilevel"/>
    <w:tmpl w:val="40DE06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C33FD8"/>
    <w:multiLevelType w:val="multilevel"/>
    <w:tmpl w:val="BA247C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04112B3"/>
    <w:multiLevelType w:val="multilevel"/>
    <w:tmpl w:val="40DE06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49A609D"/>
    <w:multiLevelType w:val="multilevel"/>
    <w:tmpl w:val="5D40C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A9578A"/>
    <w:multiLevelType w:val="multilevel"/>
    <w:tmpl w:val="40DE068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DA95D7B"/>
    <w:multiLevelType w:val="hybridMultilevel"/>
    <w:tmpl w:val="DA5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AE17B2"/>
    <w:multiLevelType w:val="hybridMultilevel"/>
    <w:tmpl w:val="9690A3C2"/>
    <w:lvl w:ilvl="0" w:tplc="CB446EA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DC7F6E"/>
    <w:multiLevelType w:val="multilevel"/>
    <w:tmpl w:val="BA247C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97164A4"/>
    <w:multiLevelType w:val="hybridMultilevel"/>
    <w:tmpl w:val="4BBA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F3B34"/>
    <w:multiLevelType w:val="hybridMultilevel"/>
    <w:tmpl w:val="9B1AB280"/>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477B7"/>
    <w:multiLevelType w:val="hybridMultilevel"/>
    <w:tmpl w:val="048A9F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4D0797"/>
    <w:multiLevelType w:val="hybridMultilevel"/>
    <w:tmpl w:val="9568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8120BD"/>
    <w:multiLevelType w:val="multilevel"/>
    <w:tmpl w:val="40DE06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70D06E8"/>
    <w:multiLevelType w:val="hybridMultilevel"/>
    <w:tmpl w:val="585657D8"/>
    <w:lvl w:ilvl="0" w:tplc="5C64DF3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A075D3"/>
    <w:multiLevelType w:val="hybridMultilevel"/>
    <w:tmpl w:val="BC7C7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4831BC"/>
    <w:multiLevelType w:val="hybridMultilevel"/>
    <w:tmpl w:val="60040884"/>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0082B"/>
    <w:multiLevelType w:val="multilevel"/>
    <w:tmpl w:val="40DE068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EA41EB1"/>
    <w:multiLevelType w:val="hybridMultilevel"/>
    <w:tmpl w:val="50A8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2"/>
  </w:num>
  <w:num w:numId="4">
    <w:abstractNumId w:val="44"/>
  </w:num>
  <w:num w:numId="5">
    <w:abstractNumId w:val="5"/>
  </w:num>
  <w:num w:numId="6">
    <w:abstractNumId w:val="41"/>
  </w:num>
  <w:num w:numId="7">
    <w:abstractNumId w:val="37"/>
  </w:num>
  <w:num w:numId="8">
    <w:abstractNumId w:val="27"/>
  </w:num>
  <w:num w:numId="9">
    <w:abstractNumId w:val="39"/>
  </w:num>
  <w:num w:numId="10">
    <w:abstractNumId w:val="23"/>
  </w:num>
  <w:num w:numId="11">
    <w:abstractNumId w:val="28"/>
  </w:num>
  <w:num w:numId="12">
    <w:abstractNumId w:val="36"/>
  </w:num>
  <w:num w:numId="13">
    <w:abstractNumId w:val="45"/>
  </w:num>
  <w:num w:numId="14">
    <w:abstractNumId w:val="48"/>
  </w:num>
  <w:num w:numId="15">
    <w:abstractNumId w:val="9"/>
  </w:num>
  <w:num w:numId="16">
    <w:abstractNumId w:val="34"/>
  </w:num>
  <w:num w:numId="17">
    <w:abstractNumId w:val="8"/>
  </w:num>
  <w:num w:numId="18">
    <w:abstractNumId w:val="14"/>
  </w:num>
  <w:num w:numId="19">
    <w:abstractNumId w:val="29"/>
  </w:num>
  <w:num w:numId="20">
    <w:abstractNumId w:val="17"/>
  </w:num>
  <w:num w:numId="21">
    <w:abstractNumId w:val="0"/>
  </w:num>
  <w:num w:numId="22">
    <w:abstractNumId w:val="13"/>
  </w:num>
  <w:num w:numId="23">
    <w:abstractNumId w:val="2"/>
  </w:num>
  <w:num w:numId="24">
    <w:abstractNumId w:val="32"/>
  </w:num>
  <w:num w:numId="25">
    <w:abstractNumId w:val="25"/>
  </w:num>
  <w:num w:numId="26">
    <w:abstractNumId w:val="30"/>
  </w:num>
  <w:num w:numId="27">
    <w:abstractNumId w:val="40"/>
  </w:num>
  <w:num w:numId="28">
    <w:abstractNumId w:val="38"/>
  </w:num>
  <w:num w:numId="29">
    <w:abstractNumId w:val="46"/>
  </w:num>
  <w:num w:numId="30">
    <w:abstractNumId w:val="3"/>
  </w:num>
  <w:num w:numId="31">
    <w:abstractNumId w:val="21"/>
  </w:num>
  <w:num w:numId="32">
    <w:abstractNumId w:val="4"/>
  </w:num>
  <w:num w:numId="33">
    <w:abstractNumId w:val="15"/>
  </w:num>
  <w:num w:numId="34">
    <w:abstractNumId w:val="12"/>
  </w:num>
  <w:num w:numId="35">
    <w:abstractNumId w:val="16"/>
  </w:num>
  <w:num w:numId="36">
    <w:abstractNumId w:val="7"/>
  </w:num>
  <w:num w:numId="37">
    <w:abstractNumId w:val="1"/>
  </w:num>
  <w:num w:numId="38">
    <w:abstractNumId w:val="20"/>
  </w:num>
  <w:num w:numId="39">
    <w:abstractNumId w:val="42"/>
  </w:num>
  <w:num w:numId="40">
    <w:abstractNumId w:val="6"/>
  </w:num>
  <w:num w:numId="41">
    <w:abstractNumId w:val="45"/>
  </w:num>
  <w:num w:numId="42">
    <w:abstractNumId w:val="19"/>
  </w:num>
  <w:num w:numId="43">
    <w:abstractNumId w:val="43"/>
  </w:num>
  <w:num w:numId="44">
    <w:abstractNumId w:val="11"/>
  </w:num>
  <w:num w:numId="45">
    <w:abstractNumId w:val="31"/>
  </w:num>
  <w:num w:numId="46">
    <w:abstractNumId w:val="24"/>
  </w:num>
  <w:num w:numId="47">
    <w:abstractNumId w:val="26"/>
  </w:num>
  <w:num w:numId="48">
    <w:abstractNumId w:val="33"/>
  </w:num>
  <w:num w:numId="49">
    <w:abstractNumId w:val="35"/>
  </w:num>
  <w:num w:numId="50">
    <w:abstractNumId w:val="4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88"/>
    <w:rsid w:val="000031F2"/>
    <w:rsid w:val="000100D7"/>
    <w:rsid w:val="000104E0"/>
    <w:rsid w:val="00017A0C"/>
    <w:rsid w:val="00020E18"/>
    <w:rsid w:val="00022072"/>
    <w:rsid w:val="000233B2"/>
    <w:rsid w:val="00025A3D"/>
    <w:rsid w:val="00034EBF"/>
    <w:rsid w:val="000357A1"/>
    <w:rsid w:val="00045CBF"/>
    <w:rsid w:val="00046CA6"/>
    <w:rsid w:val="00051393"/>
    <w:rsid w:val="0005385F"/>
    <w:rsid w:val="00063F28"/>
    <w:rsid w:val="00065E20"/>
    <w:rsid w:val="00070015"/>
    <w:rsid w:val="00072054"/>
    <w:rsid w:val="00073EDB"/>
    <w:rsid w:val="000976AE"/>
    <w:rsid w:val="000A409D"/>
    <w:rsid w:val="000D4F51"/>
    <w:rsid w:val="000F29D4"/>
    <w:rsid w:val="0010389F"/>
    <w:rsid w:val="00106B8A"/>
    <w:rsid w:val="0011271C"/>
    <w:rsid w:val="00130069"/>
    <w:rsid w:val="00135033"/>
    <w:rsid w:val="0013651A"/>
    <w:rsid w:val="00140BE6"/>
    <w:rsid w:val="00147B51"/>
    <w:rsid w:val="00163B71"/>
    <w:rsid w:val="001643C7"/>
    <w:rsid w:val="0017131F"/>
    <w:rsid w:val="001713CA"/>
    <w:rsid w:val="00171ACE"/>
    <w:rsid w:val="0018618A"/>
    <w:rsid w:val="00186205"/>
    <w:rsid w:val="001863ED"/>
    <w:rsid w:val="00196C6C"/>
    <w:rsid w:val="001A11CE"/>
    <w:rsid w:val="001A5DAF"/>
    <w:rsid w:val="001D0D62"/>
    <w:rsid w:val="001E0EC8"/>
    <w:rsid w:val="001E539F"/>
    <w:rsid w:val="001F219C"/>
    <w:rsid w:val="00203FF8"/>
    <w:rsid w:val="00205007"/>
    <w:rsid w:val="00220E92"/>
    <w:rsid w:val="00235703"/>
    <w:rsid w:val="00237372"/>
    <w:rsid w:val="00244762"/>
    <w:rsid w:val="00246A54"/>
    <w:rsid w:val="00261EA0"/>
    <w:rsid w:val="0027174B"/>
    <w:rsid w:val="00274A8E"/>
    <w:rsid w:val="00275F07"/>
    <w:rsid w:val="002813CD"/>
    <w:rsid w:val="00293CC1"/>
    <w:rsid w:val="002A0286"/>
    <w:rsid w:val="002B1545"/>
    <w:rsid w:val="002B64A0"/>
    <w:rsid w:val="002B6A7F"/>
    <w:rsid w:val="002C4D19"/>
    <w:rsid w:val="002C54DD"/>
    <w:rsid w:val="002D2E63"/>
    <w:rsid w:val="002E3935"/>
    <w:rsid w:val="002E3A8C"/>
    <w:rsid w:val="002F4A48"/>
    <w:rsid w:val="002F6746"/>
    <w:rsid w:val="0030181D"/>
    <w:rsid w:val="00313B72"/>
    <w:rsid w:val="00325796"/>
    <w:rsid w:val="0033214A"/>
    <w:rsid w:val="003361D6"/>
    <w:rsid w:val="00345D62"/>
    <w:rsid w:val="00346D0E"/>
    <w:rsid w:val="00384E8F"/>
    <w:rsid w:val="003962FB"/>
    <w:rsid w:val="00397A06"/>
    <w:rsid w:val="00397A62"/>
    <w:rsid w:val="003A5144"/>
    <w:rsid w:val="003A78EA"/>
    <w:rsid w:val="003B0232"/>
    <w:rsid w:val="003B0893"/>
    <w:rsid w:val="003B431F"/>
    <w:rsid w:val="003B458B"/>
    <w:rsid w:val="003B59F5"/>
    <w:rsid w:val="003D4176"/>
    <w:rsid w:val="003D555F"/>
    <w:rsid w:val="003F50C3"/>
    <w:rsid w:val="00415560"/>
    <w:rsid w:val="00441D60"/>
    <w:rsid w:val="0045693A"/>
    <w:rsid w:val="00463B19"/>
    <w:rsid w:val="004720C5"/>
    <w:rsid w:val="00476077"/>
    <w:rsid w:val="00481DF0"/>
    <w:rsid w:val="0049670E"/>
    <w:rsid w:val="004A1278"/>
    <w:rsid w:val="004A4420"/>
    <w:rsid w:val="004B2F42"/>
    <w:rsid w:val="004B38AB"/>
    <w:rsid w:val="004B4AB7"/>
    <w:rsid w:val="004B70D6"/>
    <w:rsid w:val="004D151F"/>
    <w:rsid w:val="004D2D86"/>
    <w:rsid w:val="004D3E76"/>
    <w:rsid w:val="004E24D4"/>
    <w:rsid w:val="004F4838"/>
    <w:rsid w:val="004F59C3"/>
    <w:rsid w:val="004F7254"/>
    <w:rsid w:val="005064B8"/>
    <w:rsid w:val="00526F44"/>
    <w:rsid w:val="00540938"/>
    <w:rsid w:val="00552150"/>
    <w:rsid w:val="00552AF4"/>
    <w:rsid w:val="005546DE"/>
    <w:rsid w:val="00557EBC"/>
    <w:rsid w:val="00565514"/>
    <w:rsid w:val="00567D24"/>
    <w:rsid w:val="00570104"/>
    <w:rsid w:val="0058534F"/>
    <w:rsid w:val="00596B5F"/>
    <w:rsid w:val="005A2BC8"/>
    <w:rsid w:val="005A51C4"/>
    <w:rsid w:val="005B3517"/>
    <w:rsid w:val="005B385C"/>
    <w:rsid w:val="005B4A04"/>
    <w:rsid w:val="005B5250"/>
    <w:rsid w:val="005C16C1"/>
    <w:rsid w:val="005C75CF"/>
    <w:rsid w:val="005D0A80"/>
    <w:rsid w:val="005D5A27"/>
    <w:rsid w:val="005D7890"/>
    <w:rsid w:val="005E0E4F"/>
    <w:rsid w:val="005E3CED"/>
    <w:rsid w:val="005F73A2"/>
    <w:rsid w:val="0060036E"/>
    <w:rsid w:val="00620301"/>
    <w:rsid w:val="00621A62"/>
    <w:rsid w:val="00626D39"/>
    <w:rsid w:val="006322CD"/>
    <w:rsid w:val="00634D4C"/>
    <w:rsid w:val="00637AA2"/>
    <w:rsid w:val="00642C88"/>
    <w:rsid w:val="00646B89"/>
    <w:rsid w:val="00648E37"/>
    <w:rsid w:val="00661E23"/>
    <w:rsid w:val="0066216D"/>
    <w:rsid w:val="006640AC"/>
    <w:rsid w:val="006651D5"/>
    <w:rsid w:val="0066773D"/>
    <w:rsid w:val="00674F4C"/>
    <w:rsid w:val="00682B0B"/>
    <w:rsid w:val="006B01E2"/>
    <w:rsid w:val="006D2000"/>
    <w:rsid w:val="006D2F75"/>
    <w:rsid w:val="006F188E"/>
    <w:rsid w:val="006F74E4"/>
    <w:rsid w:val="007131FB"/>
    <w:rsid w:val="00717464"/>
    <w:rsid w:val="00726A36"/>
    <w:rsid w:val="00732191"/>
    <w:rsid w:val="00736E67"/>
    <w:rsid w:val="00747059"/>
    <w:rsid w:val="00755CDA"/>
    <w:rsid w:val="00763AAF"/>
    <w:rsid w:val="00790A58"/>
    <w:rsid w:val="007928C0"/>
    <w:rsid w:val="0079351A"/>
    <w:rsid w:val="007937B2"/>
    <w:rsid w:val="007C7BE4"/>
    <w:rsid w:val="007D0452"/>
    <w:rsid w:val="007D080E"/>
    <w:rsid w:val="007F242E"/>
    <w:rsid w:val="007F275F"/>
    <w:rsid w:val="007F360A"/>
    <w:rsid w:val="008036A8"/>
    <w:rsid w:val="00803F05"/>
    <w:rsid w:val="00805146"/>
    <w:rsid w:val="00816DA3"/>
    <w:rsid w:val="00843878"/>
    <w:rsid w:val="00844705"/>
    <w:rsid w:val="00864476"/>
    <w:rsid w:val="00871A64"/>
    <w:rsid w:val="008864D2"/>
    <w:rsid w:val="0088799B"/>
    <w:rsid w:val="00893909"/>
    <w:rsid w:val="00895447"/>
    <w:rsid w:val="008A2D22"/>
    <w:rsid w:val="008B05CB"/>
    <w:rsid w:val="008B3EDB"/>
    <w:rsid w:val="008B5495"/>
    <w:rsid w:val="008B707F"/>
    <w:rsid w:val="008C099E"/>
    <w:rsid w:val="008C1781"/>
    <w:rsid w:val="008C6A3F"/>
    <w:rsid w:val="008D5776"/>
    <w:rsid w:val="008E1329"/>
    <w:rsid w:val="008F443E"/>
    <w:rsid w:val="008F6180"/>
    <w:rsid w:val="00900A80"/>
    <w:rsid w:val="00906444"/>
    <w:rsid w:val="0091255E"/>
    <w:rsid w:val="00912E89"/>
    <w:rsid w:val="00916302"/>
    <w:rsid w:val="009217A4"/>
    <w:rsid w:val="00933F68"/>
    <w:rsid w:val="00942B70"/>
    <w:rsid w:val="0094432C"/>
    <w:rsid w:val="0095704B"/>
    <w:rsid w:val="00983975"/>
    <w:rsid w:val="00985F3A"/>
    <w:rsid w:val="00992EBF"/>
    <w:rsid w:val="009A229C"/>
    <w:rsid w:val="009A2881"/>
    <w:rsid w:val="009A3687"/>
    <w:rsid w:val="009C0DAB"/>
    <w:rsid w:val="009E554D"/>
    <w:rsid w:val="009F17FF"/>
    <w:rsid w:val="009F7504"/>
    <w:rsid w:val="00A017EB"/>
    <w:rsid w:val="00A10F40"/>
    <w:rsid w:val="00A30EEC"/>
    <w:rsid w:val="00A42024"/>
    <w:rsid w:val="00A4686A"/>
    <w:rsid w:val="00A477F2"/>
    <w:rsid w:val="00A511AE"/>
    <w:rsid w:val="00A53D39"/>
    <w:rsid w:val="00A559EE"/>
    <w:rsid w:val="00A56ABD"/>
    <w:rsid w:val="00A67861"/>
    <w:rsid w:val="00A70161"/>
    <w:rsid w:val="00A7623C"/>
    <w:rsid w:val="00A81555"/>
    <w:rsid w:val="00A821EE"/>
    <w:rsid w:val="00AA0E96"/>
    <w:rsid w:val="00AA321F"/>
    <w:rsid w:val="00AA45BE"/>
    <w:rsid w:val="00AC088A"/>
    <w:rsid w:val="00AD73D8"/>
    <w:rsid w:val="00AF45CB"/>
    <w:rsid w:val="00B07145"/>
    <w:rsid w:val="00B12EFF"/>
    <w:rsid w:val="00B13690"/>
    <w:rsid w:val="00B3354A"/>
    <w:rsid w:val="00B353E0"/>
    <w:rsid w:val="00B413FE"/>
    <w:rsid w:val="00B43FA1"/>
    <w:rsid w:val="00B50803"/>
    <w:rsid w:val="00B53573"/>
    <w:rsid w:val="00B869E0"/>
    <w:rsid w:val="00B924A2"/>
    <w:rsid w:val="00BB2AF0"/>
    <w:rsid w:val="00BC5BCB"/>
    <w:rsid w:val="00BC7A2A"/>
    <w:rsid w:val="00BF0363"/>
    <w:rsid w:val="00BF335B"/>
    <w:rsid w:val="00C00F49"/>
    <w:rsid w:val="00C04507"/>
    <w:rsid w:val="00C07DA8"/>
    <w:rsid w:val="00C129B1"/>
    <w:rsid w:val="00C13CB3"/>
    <w:rsid w:val="00C246FD"/>
    <w:rsid w:val="00C3036C"/>
    <w:rsid w:val="00C53CEF"/>
    <w:rsid w:val="00C53E7B"/>
    <w:rsid w:val="00C5535B"/>
    <w:rsid w:val="00C66A90"/>
    <w:rsid w:val="00C7010D"/>
    <w:rsid w:val="00C9372E"/>
    <w:rsid w:val="00C93FAB"/>
    <w:rsid w:val="00C94302"/>
    <w:rsid w:val="00CB1742"/>
    <w:rsid w:val="00CB422E"/>
    <w:rsid w:val="00CB780B"/>
    <w:rsid w:val="00CC4981"/>
    <w:rsid w:val="00CD2C34"/>
    <w:rsid w:val="00CF184B"/>
    <w:rsid w:val="00CF2174"/>
    <w:rsid w:val="00D003BC"/>
    <w:rsid w:val="00D0495A"/>
    <w:rsid w:val="00D10195"/>
    <w:rsid w:val="00D262DB"/>
    <w:rsid w:val="00D27560"/>
    <w:rsid w:val="00D4055D"/>
    <w:rsid w:val="00D41EBD"/>
    <w:rsid w:val="00D42421"/>
    <w:rsid w:val="00D46AA7"/>
    <w:rsid w:val="00D47457"/>
    <w:rsid w:val="00D51910"/>
    <w:rsid w:val="00D67CE1"/>
    <w:rsid w:val="00D72672"/>
    <w:rsid w:val="00D87507"/>
    <w:rsid w:val="00D94797"/>
    <w:rsid w:val="00DA1954"/>
    <w:rsid w:val="00DA37AA"/>
    <w:rsid w:val="00DB0EAB"/>
    <w:rsid w:val="00DB1880"/>
    <w:rsid w:val="00DB7671"/>
    <w:rsid w:val="00DD0E78"/>
    <w:rsid w:val="00DD6965"/>
    <w:rsid w:val="00DE6051"/>
    <w:rsid w:val="00E0198F"/>
    <w:rsid w:val="00E0326C"/>
    <w:rsid w:val="00E0446A"/>
    <w:rsid w:val="00E42916"/>
    <w:rsid w:val="00E52B9C"/>
    <w:rsid w:val="00E53AA0"/>
    <w:rsid w:val="00E64F11"/>
    <w:rsid w:val="00E715D1"/>
    <w:rsid w:val="00E7386C"/>
    <w:rsid w:val="00E75924"/>
    <w:rsid w:val="00E772B1"/>
    <w:rsid w:val="00E87B93"/>
    <w:rsid w:val="00E87EF1"/>
    <w:rsid w:val="00EB0328"/>
    <w:rsid w:val="00EC06D8"/>
    <w:rsid w:val="00EC72C2"/>
    <w:rsid w:val="00ED4BE5"/>
    <w:rsid w:val="00EE7AFD"/>
    <w:rsid w:val="00F1008B"/>
    <w:rsid w:val="00F10249"/>
    <w:rsid w:val="00F257E6"/>
    <w:rsid w:val="00F28595"/>
    <w:rsid w:val="00F3273F"/>
    <w:rsid w:val="00F44D4E"/>
    <w:rsid w:val="00F52840"/>
    <w:rsid w:val="00F63E33"/>
    <w:rsid w:val="00F72F51"/>
    <w:rsid w:val="00FB45DB"/>
    <w:rsid w:val="00FC098A"/>
    <w:rsid w:val="00FC39F8"/>
    <w:rsid w:val="00FC6859"/>
    <w:rsid w:val="00FD22CC"/>
    <w:rsid w:val="00FD452A"/>
    <w:rsid w:val="00FE343F"/>
    <w:rsid w:val="00FF28AE"/>
    <w:rsid w:val="01063D1D"/>
    <w:rsid w:val="0137D3BA"/>
    <w:rsid w:val="0140E49D"/>
    <w:rsid w:val="020432C5"/>
    <w:rsid w:val="024B6598"/>
    <w:rsid w:val="02592014"/>
    <w:rsid w:val="0294D5C6"/>
    <w:rsid w:val="02ABD2AF"/>
    <w:rsid w:val="0353BB03"/>
    <w:rsid w:val="04CDB069"/>
    <w:rsid w:val="059F8658"/>
    <w:rsid w:val="06CEA4BC"/>
    <w:rsid w:val="06DE590B"/>
    <w:rsid w:val="075C45C2"/>
    <w:rsid w:val="079574C5"/>
    <w:rsid w:val="082289D1"/>
    <w:rsid w:val="0823698B"/>
    <w:rsid w:val="08917E52"/>
    <w:rsid w:val="08D7271A"/>
    <w:rsid w:val="08E33E4F"/>
    <w:rsid w:val="095B135E"/>
    <w:rsid w:val="0AB2A156"/>
    <w:rsid w:val="0B690A01"/>
    <w:rsid w:val="0B6952FA"/>
    <w:rsid w:val="0BACE5D2"/>
    <w:rsid w:val="0BFF390C"/>
    <w:rsid w:val="0C658151"/>
    <w:rsid w:val="0CEE7310"/>
    <w:rsid w:val="0D3E8EE4"/>
    <w:rsid w:val="0D99A7AC"/>
    <w:rsid w:val="0E379D56"/>
    <w:rsid w:val="0E9A9FC5"/>
    <w:rsid w:val="0ED91477"/>
    <w:rsid w:val="0EE628C0"/>
    <w:rsid w:val="0F4E49B3"/>
    <w:rsid w:val="0F4F0D7F"/>
    <w:rsid w:val="0FE0856B"/>
    <w:rsid w:val="0FE5BB85"/>
    <w:rsid w:val="101902BB"/>
    <w:rsid w:val="10514BE7"/>
    <w:rsid w:val="105837E4"/>
    <w:rsid w:val="106DCFD1"/>
    <w:rsid w:val="1082DE6C"/>
    <w:rsid w:val="11D501B5"/>
    <w:rsid w:val="121631DA"/>
    <w:rsid w:val="124AC575"/>
    <w:rsid w:val="1251E2B3"/>
    <w:rsid w:val="130138A8"/>
    <w:rsid w:val="13BC1EEA"/>
    <w:rsid w:val="146D0761"/>
    <w:rsid w:val="148C3FCF"/>
    <w:rsid w:val="148FFD40"/>
    <w:rsid w:val="156D0D26"/>
    <w:rsid w:val="15763718"/>
    <w:rsid w:val="161B8087"/>
    <w:rsid w:val="162D7AF6"/>
    <w:rsid w:val="166438A3"/>
    <w:rsid w:val="166E4C21"/>
    <w:rsid w:val="16C79738"/>
    <w:rsid w:val="17BB816E"/>
    <w:rsid w:val="185CF449"/>
    <w:rsid w:val="18D89B30"/>
    <w:rsid w:val="192324B9"/>
    <w:rsid w:val="19AAE22F"/>
    <w:rsid w:val="19D22293"/>
    <w:rsid w:val="19F3CEF3"/>
    <w:rsid w:val="1A2CC261"/>
    <w:rsid w:val="1A34B9D5"/>
    <w:rsid w:val="1A7BC21C"/>
    <w:rsid w:val="1A90EE6A"/>
    <w:rsid w:val="1AA4D09E"/>
    <w:rsid w:val="1ABEF51A"/>
    <w:rsid w:val="1B6DF2F4"/>
    <w:rsid w:val="1B8F9F54"/>
    <w:rsid w:val="1C28AEB1"/>
    <w:rsid w:val="1C40A0FF"/>
    <w:rsid w:val="1C83941D"/>
    <w:rsid w:val="1D60E87A"/>
    <w:rsid w:val="1DDD6D7F"/>
    <w:rsid w:val="1E1226E0"/>
    <w:rsid w:val="1E15FEA4"/>
    <w:rsid w:val="1EA593B6"/>
    <w:rsid w:val="1EB1DF7B"/>
    <w:rsid w:val="1F5E1888"/>
    <w:rsid w:val="1F606E16"/>
    <w:rsid w:val="1F7841C1"/>
    <w:rsid w:val="1FC50E44"/>
    <w:rsid w:val="20435AD9"/>
    <w:rsid w:val="209440F6"/>
    <w:rsid w:val="210ADFF1"/>
    <w:rsid w:val="216456C1"/>
    <w:rsid w:val="21DCCD5A"/>
    <w:rsid w:val="222DFA68"/>
    <w:rsid w:val="2298C4F6"/>
    <w:rsid w:val="22C909E5"/>
    <w:rsid w:val="22DC5E52"/>
    <w:rsid w:val="23894AED"/>
    <w:rsid w:val="24328A87"/>
    <w:rsid w:val="2489E9C1"/>
    <w:rsid w:val="25342A4E"/>
    <w:rsid w:val="2585993F"/>
    <w:rsid w:val="25B85B53"/>
    <w:rsid w:val="262BA4A8"/>
    <w:rsid w:val="268C2AA0"/>
    <w:rsid w:val="272D5AD0"/>
    <w:rsid w:val="276DBF67"/>
    <w:rsid w:val="277251BF"/>
    <w:rsid w:val="277BF881"/>
    <w:rsid w:val="27FAAF0D"/>
    <w:rsid w:val="27FC06AD"/>
    <w:rsid w:val="2856949B"/>
    <w:rsid w:val="28F181FE"/>
    <w:rsid w:val="2923BE4D"/>
    <w:rsid w:val="293B796F"/>
    <w:rsid w:val="296A04AB"/>
    <w:rsid w:val="29804AD7"/>
    <w:rsid w:val="2A15E271"/>
    <w:rsid w:val="2A5C88E0"/>
    <w:rsid w:val="2ADE978A"/>
    <w:rsid w:val="2B60B148"/>
    <w:rsid w:val="2B749FD8"/>
    <w:rsid w:val="2C752357"/>
    <w:rsid w:val="2CA5EEE1"/>
    <w:rsid w:val="2CDD808A"/>
    <w:rsid w:val="2D2C396F"/>
    <w:rsid w:val="2E1925A6"/>
    <w:rsid w:val="2E3D75CE"/>
    <w:rsid w:val="2ED4EA75"/>
    <w:rsid w:val="2EDB76BA"/>
    <w:rsid w:val="2F86A1DE"/>
    <w:rsid w:val="2FB92AEF"/>
    <w:rsid w:val="2FD00535"/>
    <w:rsid w:val="30B3212D"/>
    <w:rsid w:val="30C51B9C"/>
    <w:rsid w:val="30FD7260"/>
    <w:rsid w:val="31807504"/>
    <w:rsid w:val="31C5922E"/>
    <w:rsid w:val="31EDC2F3"/>
    <w:rsid w:val="320D8E70"/>
    <w:rsid w:val="3256A016"/>
    <w:rsid w:val="32BFE4CC"/>
    <w:rsid w:val="32DCDE1C"/>
    <w:rsid w:val="32E3C850"/>
    <w:rsid w:val="3386DB87"/>
    <w:rsid w:val="34053EE5"/>
    <w:rsid w:val="341848A3"/>
    <w:rsid w:val="349ABCE3"/>
    <w:rsid w:val="349BACD5"/>
    <w:rsid w:val="34CD0B0D"/>
    <w:rsid w:val="34EE3F4F"/>
    <w:rsid w:val="353C2C37"/>
    <w:rsid w:val="3575FE88"/>
    <w:rsid w:val="36603368"/>
    <w:rsid w:val="371B34C3"/>
    <w:rsid w:val="372C0977"/>
    <w:rsid w:val="3740F113"/>
    <w:rsid w:val="3755CFAA"/>
    <w:rsid w:val="37883C99"/>
    <w:rsid w:val="3898E798"/>
    <w:rsid w:val="38A10788"/>
    <w:rsid w:val="38B70524"/>
    <w:rsid w:val="395D9A3E"/>
    <w:rsid w:val="398F5FEF"/>
    <w:rsid w:val="39E670BA"/>
    <w:rsid w:val="39FAD143"/>
    <w:rsid w:val="3A31AFE4"/>
    <w:rsid w:val="3A3ADA9C"/>
    <w:rsid w:val="3A6D1FB8"/>
    <w:rsid w:val="3A93A7AB"/>
    <w:rsid w:val="3BD34F57"/>
    <w:rsid w:val="3BDCB0CD"/>
    <w:rsid w:val="3C74D51E"/>
    <w:rsid w:val="3CC7B1FD"/>
    <w:rsid w:val="3D44E664"/>
    <w:rsid w:val="3D692E0D"/>
    <w:rsid w:val="3E10A57F"/>
    <w:rsid w:val="3E3C7295"/>
    <w:rsid w:val="3F9ADD7C"/>
    <w:rsid w:val="406F0D49"/>
    <w:rsid w:val="40D56303"/>
    <w:rsid w:val="40F148B6"/>
    <w:rsid w:val="41D8E546"/>
    <w:rsid w:val="4203F582"/>
    <w:rsid w:val="4251A345"/>
    <w:rsid w:val="42B2841D"/>
    <w:rsid w:val="43151C11"/>
    <w:rsid w:val="4328D148"/>
    <w:rsid w:val="4328DBBB"/>
    <w:rsid w:val="434249A2"/>
    <w:rsid w:val="435834A6"/>
    <w:rsid w:val="436D06E5"/>
    <w:rsid w:val="43891E14"/>
    <w:rsid w:val="43BFB926"/>
    <w:rsid w:val="4431E83C"/>
    <w:rsid w:val="4469F421"/>
    <w:rsid w:val="44E35A85"/>
    <w:rsid w:val="45134D05"/>
    <w:rsid w:val="452EE361"/>
    <w:rsid w:val="46B8E173"/>
    <w:rsid w:val="47176344"/>
    <w:rsid w:val="474DF019"/>
    <w:rsid w:val="479838A1"/>
    <w:rsid w:val="47E510AB"/>
    <w:rsid w:val="482A7CB2"/>
    <w:rsid w:val="4879552F"/>
    <w:rsid w:val="48931F75"/>
    <w:rsid w:val="489A730C"/>
    <w:rsid w:val="493C595C"/>
    <w:rsid w:val="49C5E3F7"/>
    <w:rsid w:val="4A6073D0"/>
    <w:rsid w:val="4A7F70D7"/>
    <w:rsid w:val="4A8590DB"/>
    <w:rsid w:val="4A88928A"/>
    <w:rsid w:val="4A93EE5E"/>
    <w:rsid w:val="4AF7160D"/>
    <w:rsid w:val="4B376043"/>
    <w:rsid w:val="4B8C8567"/>
    <w:rsid w:val="4B955FF7"/>
    <w:rsid w:val="4BC9C1A1"/>
    <w:rsid w:val="4CB09FDB"/>
    <w:rsid w:val="4D331678"/>
    <w:rsid w:val="4D52862B"/>
    <w:rsid w:val="4D669098"/>
    <w:rsid w:val="4D7DF9A8"/>
    <w:rsid w:val="4DC0247E"/>
    <w:rsid w:val="4E8AA0B6"/>
    <w:rsid w:val="4EAF7BB7"/>
    <w:rsid w:val="4F1DF6F4"/>
    <w:rsid w:val="4F8B723F"/>
    <w:rsid w:val="4FB15ED3"/>
    <w:rsid w:val="4FC4AD45"/>
    <w:rsid w:val="4FE51ABD"/>
    <w:rsid w:val="500BFEA1"/>
    <w:rsid w:val="5065ED4E"/>
    <w:rsid w:val="50D4A8DC"/>
    <w:rsid w:val="50DEB42A"/>
    <w:rsid w:val="5122BFEC"/>
    <w:rsid w:val="514D2F34"/>
    <w:rsid w:val="51564933"/>
    <w:rsid w:val="51C6BD3B"/>
    <w:rsid w:val="53714CA8"/>
    <w:rsid w:val="53ECC25B"/>
    <w:rsid w:val="54D72E6C"/>
    <w:rsid w:val="54DF6FC4"/>
    <w:rsid w:val="563C935C"/>
    <w:rsid w:val="5655BBB9"/>
    <w:rsid w:val="58058978"/>
    <w:rsid w:val="581F2114"/>
    <w:rsid w:val="58D99F06"/>
    <w:rsid w:val="5907D1CA"/>
    <w:rsid w:val="59102A16"/>
    <w:rsid w:val="5925B275"/>
    <w:rsid w:val="594674FF"/>
    <w:rsid w:val="5A22FC67"/>
    <w:rsid w:val="5AA3A22B"/>
    <w:rsid w:val="5AB2D7B5"/>
    <w:rsid w:val="5B426406"/>
    <w:rsid w:val="5B6D03A9"/>
    <w:rsid w:val="5C0B83A3"/>
    <w:rsid w:val="5C8A3E34"/>
    <w:rsid w:val="5D12782F"/>
    <w:rsid w:val="5D62018A"/>
    <w:rsid w:val="5D70B517"/>
    <w:rsid w:val="5DE5BDB2"/>
    <w:rsid w:val="5E4736F2"/>
    <w:rsid w:val="608853C1"/>
    <w:rsid w:val="60CE25B0"/>
    <w:rsid w:val="60D7D00D"/>
    <w:rsid w:val="60F23C8A"/>
    <w:rsid w:val="61514C62"/>
    <w:rsid w:val="6156A55D"/>
    <w:rsid w:val="616B4084"/>
    <w:rsid w:val="61D0E6B9"/>
    <w:rsid w:val="61D242B7"/>
    <w:rsid w:val="624D55EF"/>
    <w:rsid w:val="627AC527"/>
    <w:rsid w:val="62C5D625"/>
    <w:rsid w:val="630710E5"/>
    <w:rsid w:val="63C43CB0"/>
    <w:rsid w:val="63F0675D"/>
    <w:rsid w:val="64435EBD"/>
    <w:rsid w:val="64C5945D"/>
    <w:rsid w:val="654146B9"/>
    <w:rsid w:val="65C0DA6C"/>
    <w:rsid w:val="65D02E24"/>
    <w:rsid w:val="65F45B6C"/>
    <w:rsid w:val="667255AB"/>
    <w:rsid w:val="66BB726A"/>
    <w:rsid w:val="66C7D2C5"/>
    <w:rsid w:val="66D87979"/>
    <w:rsid w:val="67125BD1"/>
    <w:rsid w:val="672A8714"/>
    <w:rsid w:val="675CE97B"/>
    <w:rsid w:val="676BFE85"/>
    <w:rsid w:val="6786BF76"/>
    <w:rsid w:val="67B22643"/>
    <w:rsid w:val="67C28624"/>
    <w:rsid w:val="67FBD601"/>
    <w:rsid w:val="67FE313E"/>
    <w:rsid w:val="68165C81"/>
    <w:rsid w:val="68C65775"/>
    <w:rsid w:val="69787D59"/>
    <w:rsid w:val="699C5D08"/>
    <w:rsid w:val="69B96A67"/>
    <w:rsid w:val="6A16D57C"/>
    <w:rsid w:val="6A360FC2"/>
    <w:rsid w:val="6A6AABD9"/>
    <w:rsid w:val="6A917521"/>
    <w:rsid w:val="6AFF586A"/>
    <w:rsid w:val="6B3726B2"/>
    <w:rsid w:val="6B5B0CD6"/>
    <w:rsid w:val="6BC5ADE7"/>
    <w:rsid w:val="6BEC8913"/>
    <w:rsid w:val="6C3EDE81"/>
    <w:rsid w:val="6C46B864"/>
    <w:rsid w:val="6C7F4989"/>
    <w:rsid w:val="6C9B06AF"/>
    <w:rsid w:val="6CF10B29"/>
    <w:rsid w:val="6D5AEA9E"/>
    <w:rsid w:val="6D6112D6"/>
    <w:rsid w:val="6D99C898"/>
    <w:rsid w:val="6ECC014D"/>
    <w:rsid w:val="6F123383"/>
    <w:rsid w:val="6F1BD7A8"/>
    <w:rsid w:val="6F68632F"/>
    <w:rsid w:val="70094323"/>
    <w:rsid w:val="7092A824"/>
    <w:rsid w:val="70A49C32"/>
    <w:rsid w:val="70AEB03D"/>
    <w:rsid w:val="7112E0CB"/>
    <w:rsid w:val="7182C398"/>
    <w:rsid w:val="71FA567D"/>
    <w:rsid w:val="7218CBE6"/>
    <w:rsid w:val="722D9E25"/>
    <w:rsid w:val="731391B2"/>
    <w:rsid w:val="7326BF69"/>
    <w:rsid w:val="7339BF2C"/>
    <w:rsid w:val="73B39590"/>
    <w:rsid w:val="746E251E"/>
    <w:rsid w:val="7531F73F"/>
    <w:rsid w:val="75887EDE"/>
    <w:rsid w:val="76D71332"/>
    <w:rsid w:val="773DCCC9"/>
    <w:rsid w:val="7777BC29"/>
    <w:rsid w:val="77AECEEC"/>
    <w:rsid w:val="77BE4C18"/>
    <w:rsid w:val="77FF0A3B"/>
    <w:rsid w:val="7854FA1E"/>
    <w:rsid w:val="78CAF326"/>
    <w:rsid w:val="78FD54C7"/>
    <w:rsid w:val="79210B10"/>
    <w:rsid w:val="79613CA2"/>
    <w:rsid w:val="798EA963"/>
    <w:rsid w:val="79A27211"/>
    <w:rsid w:val="79B737E0"/>
    <w:rsid w:val="79E0E191"/>
    <w:rsid w:val="7AEF03F2"/>
    <w:rsid w:val="7B48A91D"/>
    <w:rsid w:val="7BF51109"/>
    <w:rsid w:val="7C131D6B"/>
    <w:rsid w:val="7C35429B"/>
    <w:rsid w:val="7D188253"/>
    <w:rsid w:val="7D20310B"/>
    <w:rsid w:val="7D3D6995"/>
    <w:rsid w:val="7D46058E"/>
    <w:rsid w:val="7D926C6B"/>
    <w:rsid w:val="7DA4632D"/>
    <w:rsid w:val="7DECF44F"/>
    <w:rsid w:val="7DED4FF1"/>
    <w:rsid w:val="7E04EDBC"/>
    <w:rsid w:val="7E241EB0"/>
    <w:rsid w:val="7EB452B4"/>
    <w:rsid w:val="7F02A245"/>
    <w:rsid w:val="7F789B4D"/>
    <w:rsid w:val="7FE3572C"/>
    <w:rsid w:val="7FF59D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812AA6"/>
  <w15:chartTrackingRefBased/>
  <w15:docId w15:val="{E5AB39FC-9EF7-4962-B04E-3964346F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AA7"/>
  </w:style>
  <w:style w:type="paragraph" w:styleId="Heading1">
    <w:name w:val="heading 1"/>
    <w:basedOn w:val="Normal"/>
    <w:next w:val="Normal"/>
    <w:link w:val="Heading1Char"/>
    <w:uiPriority w:val="9"/>
    <w:qFormat/>
    <w:rsid w:val="00D46AA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D46AA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D46AA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D46AA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46AA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46AA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46AA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46AA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46AA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C88"/>
    <w:rPr>
      <w:color w:val="0563C1" w:themeColor="hyperlink"/>
      <w:u w:val="single"/>
    </w:rPr>
  </w:style>
  <w:style w:type="table" w:styleId="TableGrid">
    <w:name w:val="Table Grid"/>
    <w:basedOn w:val="TableNormal"/>
    <w:uiPriority w:val="39"/>
    <w:rsid w:val="0064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46AA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D46AA7"/>
    <w:rPr>
      <w:rFonts w:asciiTheme="majorHAnsi" w:eastAsiaTheme="majorEastAsia" w:hAnsiTheme="majorHAnsi" w:cstheme="majorBidi"/>
      <w:caps/>
      <w:sz w:val="28"/>
      <w:szCs w:val="28"/>
    </w:rPr>
  </w:style>
  <w:style w:type="paragraph" w:customStyle="1" w:styleId="Content">
    <w:name w:val="Content"/>
    <w:basedOn w:val="Normal"/>
    <w:link w:val="ContentChar"/>
    <w:rsid w:val="00642C88"/>
    <w:pPr>
      <w:spacing w:after="0" w:line="276" w:lineRule="auto"/>
    </w:pPr>
    <w:rPr>
      <w:color w:val="44546A" w:themeColor="text2"/>
      <w:sz w:val="28"/>
    </w:rPr>
  </w:style>
  <w:style w:type="character" w:customStyle="1" w:styleId="ContentChar">
    <w:name w:val="Content Char"/>
    <w:basedOn w:val="DefaultParagraphFont"/>
    <w:link w:val="Content"/>
    <w:rsid w:val="00642C88"/>
    <w:rPr>
      <w:rFonts w:eastAsiaTheme="minorEastAsia"/>
      <w:color w:val="44546A" w:themeColor="text2"/>
      <w:sz w:val="28"/>
    </w:rPr>
  </w:style>
  <w:style w:type="paragraph" w:styleId="ListParagraph">
    <w:name w:val="List Paragraph"/>
    <w:basedOn w:val="Normal"/>
    <w:uiPriority w:val="34"/>
    <w:qFormat/>
    <w:rsid w:val="00642C88"/>
    <w:pPr>
      <w:ind w:left="720"/>
      <w:contextualSpacing/>
    </w:pPr>
  </w:style>
  <w:style w:type="paragraph" w:styleId="ListBullet">
    <w:name w:val="List Bullet"/>
    <w:basedOn w:val="Normal"/>
    <w:uiPriority w:val="99"/>
    <w:unhideWhenUsed/>
    <w:rsid w:val="00642C88"/>
    <w:pPr>
      <w:contextualSpacing/>
    </w:pPr>
  </w:style>
  <w:style w:type="paragraph" w:customStyle="1" w:styleId="Default">
    <w:name w:val="Default"/>
    <w:rsid w:val="004D2D86"/>
    <w:pPr>
      <w:autoSpaceDE w:val="0"/>
      <w:autoSpaceDN w:val="0"/>
      <w:adjustRightInd w:val="0"/>
      <w:spacing w:after="0" w:line="240" w:lineRule="auto"/>
    </w:pPr>
    <w:rPr>
      <w:rFonts w:ascii="Helvetica Neue LT Std" w:hAnsi="Helvetica Neue LT Std" w:cs="Helvetica Neue LT Std"/>
      <w:color w:val="000000"/>
      <w:sz w:val="24"/>
      <w:szCs w:val="24"/>
    </w:rPr>
  </w:style>
  <w:style w:type="paragraph" w:customStyle="1" w:styleId="Pa0">
    <w:name w:val="Pa0"/>
    <w:basedOn w:val="Default"/>
    <w:next w:val="Default"/>
    <w:uiPriority w:val="99"/>
    <w:rsid w:val="004D2D86"/>
    <w:pPr>
      <w:spacing w:line="241" w:lineRule="atLeast"/>
    </w:pPr>
    <w:rPr>
      <w:rFonts w:cstheme="minorBidi"/>
      <w:color w:val="auto"/>
    </w:rPr>
  </w:style>
  <w:style w:type="character" w:customStyle="1" w:styleId="A0">
    <w:name w:val="A0"/>
    <w:uiPriority w:val="99"/>
    <w:rsid w:val="00C66A90"/>
    <w:rPr>
      <w:rFonts w:cs="Akzidenz Grotesk BE"/>
      <w:color w:val="211D1E"/>
      <w:sz w:val="100"/>
      <w:szCs w:val="100"/>
    </w:rPr>
  </w:style>
  <w:style w:type="paragraph" w:styleId="FootnoteText">
    <w:name w:val="footnote text"/>
    <w:basedOn w:val="Normal"/>
    <w:link w:val="FootnoteTextChar"/>
    <w:uiPriority w:val="99"/>
    <w:semiHidden/>
    <w:unhideWhenUsed/>
    <w:rsid w:val="00313B72"/>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13B7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13B72"/>
    <w:rPr>
      <w:vertAlign w:val="superscript"/>
    </w:rPr>
  </w:style>
  <w:style w:type="character" w:customStyle="1" w:styleId="Heading3Char">
    <w:name w:val="Heading 3 Char"/>
    <w:basedOn w:val="DefaultParagraphFont"/>
    <w:link w:val="Heading3"/>
    <w:uiPriority w:val="9"/>
    <w:rsid w:val="00D46AA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D46AA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46AA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46AA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46AA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46AA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46AA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46AA7"/>
    <w:pPr>
      <w:spacing w:line="240" w:lineRule="auto"/>
    </w:pPr>
    <w:rPr>
      <w:b/>
      <w:bCs/>
      <w:smallCaps/>
      <w:color w:val="595959" w:themeColor="text1" w:themeTint="A6"/>
    </w:rPr>
  </w:style>
  <w:style w:type="paragraph" w:styleId="Title">
    <w:name w:val="Title"/>
    <w:basedOn w:val="Normal"/>
    <w:next w:val="Normal"/>
    <w:link w:val="TitleChar"/>
    <w:uiPriority w:val="10"/>
    <w:qFormat/>
    <w:rsid w:val="00D46AA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46AA7"/>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46AA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46AA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46AA7"/>
    <w:rPr>
      <w:b/>
      <w:bCs/>
    </w:rPr>
  </w:style>
  <w:style w:type="character" w:styleId="Emphasis">
    <w:name w:val="Emphasis"/>
    <w:basedOn w:val="DefaultParagraphFont"/>
    <w:uiPriority w:val="20"/>
    <w:qFormat/>
    <w:rsid w:val="00D46AA7"/>
    <w:rPr>
      <w:i/>
      <w:iCs/>
    </w:rPr>
  </w:style>
  <w:style w:type="paragraph" w:styleId="NoSpacing">
    <w:name w:val="No Spacing"/>
    <w:uiPriority w:val="1"/>
    <w:qFormat/>
    <w:rsid w:val="00D46AA7"/>
    <w:pPr>
      <w:spacing w:after="0" w:line="240" w:lineRule="auto"/>
    </w:pPr>
  </w:style>
  <w:style w:type="paragraph" w:styleId="Quote">
    <w:name w:val="Quote"/>
    <w:basedOn w:val="Normal"/>
    <w:next w:val="Normal"/>
    <w:link w:val="QuoteChar"/>
    <w:uiPriority w:val="29"/>
    <w:qFormat/>
    <w:rsid w:val="00D46AA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46AA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46AA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46AA7"/>
    <w:rPr>
      <w:color w:val="404040" w:themeColor="text1" w:themeTint="BF"/>
      <w:sz w:val="32"/>
      <w:szCs w:val="32"/>
    </w:rPr>
  </w:style>
  <w:style w:type="character" w:styleId="SubtleEmphasis">
    <w:name w:val="Subtle Emphasis"/>
    <w:basedOn w:val="DefaultParagraphFont"/>
    <w:uiPriority w:val="19"/>
    <w:qFormat/>
    <w:rsid w:val="00D46AA7"/>
    <w:rPr>
      <w:i/>
      <w:iCs/>
      <w:color w:val="595959" w:themeColor="text1" w:themeTint="A6"/>
    </w:rPr>
  </w:style>
  <w:style w:type="character" w:styleId="IntenseEmphasis">
    <w:name w:val="Intense Emphasis"/>
    <w:basedOn w:val="DefaultParagraphFont"/>
    <w:uiPriority w:val="21"/>
    <w:qFormat/>
    <w:rsid w:val="00D46AA7"/>
    <w:rPr>
      <w:b/>
      <w:bCs/>
      <w:i/>
      <w:iCs/>
    </w:rPr>
  </w:style>
  <w:style w:type="character" w:styleId="SubtleReference">
    <w:name w:val="Subtle Reference"/>
    <w:basedOn w:val="DefaultParagraphFont"/>
    <w:uiPriority w:val="31"/>
    <w:qFormat/>
    <w:rsid w:val="00D46AA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46AA7"/>
    <w:rPr>
      <w:b/>
      <w:bCs/>
      <w:caps w:val="0"/>
      <w:smallCaps/>
      <w:color w:val="auto"/>
      <w:spacing w:val="3"/>
      <w:u w:val="single"/>
    </w:rPr>
  </w:style>
  <w:style w:type="character" w:styleId="BookTitle">
    <w:name w:val="Book Title"/>
    <w:basedOn w:val="DefaultParagraphFont"/>
    <w:uiPriority w:val="33"/>
    <w:qFormat/>
    <w:rsid w:val="00D46AA7"/>
    <w:rPr>
      <w:b/>
      <w:bCs/>
      <w:smallCaps/>
      <w:spacing w:val="7"/>
    </w:rPr>
  </w:style>
  <w:style w:type="paragraph" w:styleId="TOCHeading">
    <w:name w:val="TOC Heading"/>
    <w:basedOn w:val="Heading1"/>
    <w:next w:val="Normal"/>
    <w:uiPriority w:val="39"/>
    <w:unhideWhenUsed/>
    <w:qFormat/>
    <w:rsid w:val="00D46AA7"/>
    <w:pPr>
      <w:outlineLvl w:val="9"/>
    </w:pPr>
  </w:style>
  <w:style w:type="character" w:styleId="CommentReference">
    <w:name w:val="annotation reference"/>
    <w:basedOn w:val="DefaultParagraphFont"/>
    <w:uiPriority w:val="99"/>
    <w:semiHidden/>
    <w:unhideWhenUsed/>
    <w:rsid w:val="002E3A8C"/>
    <w:rPr>
      <w:sz w:val="16"/>
      <w:szCs w:val="16"/>
    </w:rPr>
  </w:style>
  <w:style w:type="paragraph" w:styleId="CommentText">
    <w:name w:val="annotation text"/>
    <w:basedOn w:val="Normal"/>
    <w:link w:val="CommentTextChar"/>
    <w:uiPriority w:val="99"/>
    <w:semiHidden/>
    <w:unhideWhenUsed/>
    <w:rsid w:val="002E3A8C"/>
    <w:pPr>
      <w:widowControl w:val="0"/>
      <w:spacing w:after="0" w:line="240" w:lineRule="auto"/>
    </w:pPr>
    <w:rPr>
      <w:rFonts w:ascii="CG Times" w:eastAsia="Times New Roman" w:hAnsi="CG Times" w:cs="Times New Roman"/>
      <w:snapToGrid w:val="0"/>
      <w:sz w:val="20"/>
      <w:szCs w:val="20"/>
    </w:rPr>
  </w:style>
  <w:style w:type="character" w:customStyle="1" w:styleId="CommentTextChar">
    <w:name w:val="Comment Text Char"/>
    <w:basedOn w:val="DefaultParagraphFont"/>
    <w:link w:val="CommentText"/>
    <w:uiPriority w:val="99"/>
    <w:semiHidden/>
    <w:rsid w:val="002E3A8C"/>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100D7"/>
    <w:pPr>
      <w:widowControl/>
      <w:spacing w:after="160"/>
    </w:pPr>
    <w:rPr>
      <w:rFonts w:asciiTheme="minorHAnsi" w:eastAsiaTheme="minorEastAsia" w:hAnsiTheme="minorHAnsi" w:cstheme="minorBidi"/>
      <w:b/>
      <w:bCs/>
      <w:snapToGrid/>
    </w:rPr>
  </w:style>
  <w:style w:type="character" w:customStyle="1" w:styleId="CommentSubjectChar">
    <w:name w:val="Comment Subject Char"/>
    <w:basedOn w:val="CommentTextChar"/>
    <w:link w:val="CommentSubject"/>
    <w:uiPriority w:val="99"/>
    <w:semiHidden/>
    <w:rsid w:val="000100D7"/>
    <w:rPr>
      <w:rFonts w:ascii="CG Times" w:eastAsia="Times New Roman" w:hAnsi="CG Times" w:cs="Times New Roman"/>
      <w:b/>
      <w:bCs/>
      <w:snapToGrid/>
      <w:sz w:val="20"/>
      <w:szCs w:val="20"/>
    </w:rPr>
  </w:style>
  <w:style w:type="paragraph" w:styleId="Header">
    <w:name w:val="header"/>
    <w:basedOn w:val="Normal"/>
    <w:link w:val="HeaderChar"/>
    <w:uiPriority w:val="99"/>
    <w:unhideWhenUsed/>
    <w:rsid w:val="008D5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776"/>
  </w:style>
  <w:style w:type="paragraph" w:styleId="Footer">
    <w:name w:val="footer"/>
    <w:basedOn w:val="Normal"/>
    <w:link w:val="FooterChar"/>
    <w:uiPriority w:val="99"/>
    <w:unhideWhenUsed/>
    <w:rsid w:val="008D5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776"/>
  </w:style>
  <w:style w:type="character" w:styleId="UnresolvedMention">
    <w:name w:val="Unresolved Mention"/>
    <w:basedOn w:val="DefaultParagraphFont"/>
    <w:uiPriority w:val="99"/>
    <w:semiHidden/>
    <w:unhideWhenUsed/>
    <w:rsid w:val="00275F07"/>
    <w:rPr>
      <w:color w:val="605E5C"/>
      <w:shd w:val="clear" w:color="auto" w:fill="E1DFDD"/>
    </w:rPr>
  </w:style>
  <w:style w:type="paragraph" w:styleId="TOC2">
    <w:name w:val="toc 2"/>
    <w:basedOn w:val="Normal"/>
    <w:next w:val="Normal"/>
    <w:autoRedefine/>
    <w:uiPriority w:val="39"/>
    <w:unhideWhenUsed/>
    <w:rsid w:val="00E7386C"/>
    <w:pPr>
      <w:spacing w:after="100"/>
      <w:ind w:left="220"/>
    </w:pPr>
    <w:rPr>
      <w:rFonts w:cs="Times New Roman"/>
    </w:rPr>
  </w:style>
  <w:style w:type="paragraph" w:styleId="TOC1">
    <w:name w:val="toc 1"/>
    <w:basedOn w:val="Normal"/>
    <w:next w:val="Normal"/>
    <w:autoRedefine/>
    <w:uiPriority w:val="39"/>
    <w:unhideWhenUsed/>
    <w:rsid w:val="00E7386C"/>
    <w:pPr>
      <w:spacing w:after="100"/>
    </w:pPr>
    <w:rPr>
      <w:rFonts w:cs="Times New Roman"/>
    </w:rPr>
  </w:style>
  <w:style w:type="paragraph" w:styleId="TOC3">
    <w:name w:val="toc 3"/>
    <w:basedOn w:val="Normal"/>
    <w:next w:val="Normal"/>
    <w:autoRedefine/>
    <w:uiPriority w:val="39"/>
    <w:unhideWhenUsed/>
    <w:rsid w:val="00E7386C"/>
    <w:pPr>
      <w:spacing w:after="100"/>
      <w:ind w:left="440"/>
    </w:pPr>
    <w:rPr>
      <w:rFonts w:cs="Times New Roman"/>
    </w:rPr>
  </w:style>
  <w:style w:type="paragraph" w:styleId="TOC4">
    <w:name w:val="toc 4"/>
    <w:basedOn w:val="Normal"/>
    <w:next w:val="Normal"/>
    <w:autoRedefine/>
    <w:uiPriority w:val="39"/>
    <w:unhideWhenUsed/>
    <w:rsid w:val="00E7386C"/>
    <w:pPr>
      <w:spacing w:after="100"/>
      <w:ind w:left="660"/>
    </w:pPr>
  </w:style>
  <w:style w:type="paragraph" w:styleId="TOC5">
    <w:name w:val="toc 5"/>
    <w:basedOn w:val="Normal"/>
    <w:next w:val="Normal"/>
    <w:autoRedefine/>
    <w:uiPriority w:val="39"/>
    <w:unhideWhenUsed/>
    <w:rsid w:val="00E7386C"/>
    <w:pPr>
      <w:spacing w:after="100"/>
      <w:ind w:left="880"/>
    </w:pPr>
  </w:style>
  <w:style w:type="paragraph" w:styleId="TOC6">
    <w:name w:val="toc 6"/>
    <w:basedOn w:val="Normal"/>
    <w:next w:val="Normal"/>
    <w:autoRedefine/>
    <w:uiPriority w:val="39"/>
    <w:unhideWhenUsed/>
    <w:rsid w:val="00E7386C"/>
    <w:pPr>
      <w:spacing w:after="100"/>
      <w:ind w:left="1100"/>
    </w:pPr>
  </w:style>
  <w:style w:type="paragraph" w:styleId="TOC7">
    <w:name w:val="toc 7"/>
    <w:basedOn w:val="Normal"/>
    <w:next w:val="Normal"/>
    <w:autoRedefine/>
    <w:uiPriority w:val="39"/>
    <w:unhideWhenUsed/>
    <w:rsid w:val="00E7386C"/>
    <w:pPr>
      <w:spacing w:after="100"/>
      <w:ind w:left="1320"/>
    </w:pPr>
  </w:style>
  <w:style w:type="paragraph" w:styleId="TOC8">
    <w:name w:val="toc 8"/>
    <w:basedOn w:val="Normal"/>
    <w:next w:val="Normal"/>
    <w:autoRedefine/>
    <w:uiPriority w:val="39"/>
    <w:unhideWhenUsed/>
    <w:rsid w:val="00E7386C"/>
    <w:pPr>
      <w:spacing w:after="100"/>
      <w:ind w:left="1540"/>
    </w:pPr>
  </w:style>
  <w:style w:type="paragraph" w:styleId="TOC9">
    <w:name w:val="toc 9"/>
    <w:basedOn w:val="Normal"/>
    <w:next w:val="Normal"/>
    <w:autoRedefine/>
    <w:uiPriority w:val="39"/>
    <w:unhideWhenUsed/>
    <w:rsid w:val="00E7386C"/>
    <w:pPr>
      <w:spacing w:after="100"/>
      <w:ind w:left="1760"/>
    </w:pPr>
  </w:style>
  <w:style w:type="character" w:styleId="FollowedHyperlink">
    <w:name w:val="FollowedHyperlink"/>
    <w:basedOn w:val="DefaultParagraphFont"/>
    <w:uiPriority w:val="99"/>
    <w:semiHidden/>
    <w:unhideWhenUsed/>
    <w:rsid w:val="005E0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19055">
      <w:bodyDiv w:val="1"/>
      <w:marLeft w:val="0"/>
      <w:marRight w:val="0"/>
      <w:marTop w:val="0"/>
      <w:marBottom w:val="0"/>
      <w:divBdr>
        <w:top w:val="none" w:sz="0" w:space="0" w:color="auto"/>
        <w:left w:val="none" w:sz="0" w:space="0" w:color="auto"/>
        <w:bottom w:val="none" w:sz="0" w:space="0" w:color="auto"/>
        <w:right w:val="none" w:sz="0" w:space="0" w:color="auto"/>
      </w:divBdr>
    </w:div>
    <w:div w:id="417797473">
      <w:bodyDiv w:val="1"/>
      <w:marLeft w:val="0"/>
      <w:marRight w:val="0"/>
      <w:marTop w:val="0"/>
      <w:marBottom w:val="0"/>
      <w:divBdr>
        <w:top w:val="none" w:sz="0" w:space="0" w:color="auto"/>
        <w:left w:val="none" w:sz="0" w:space="0" w:color="auto"/>
        <w:bottom w:val="none" w:sz="0" w:space="0" w:color="auto"/>
        <w:right w:val="none" w:sz="0" w:space="0" w:color="auto"/>
      </w:divBdr>
    </w:div>
    <w:div w:id="783965398">
      <w:bodyDiv w:val="1"/>
      <w:marLeft w:val="0"/>
      <w:marRight w:val="0"/>
      <w:marTop w:val="0"/>
      <w:marBottom w:val="0"/>
      <w:divBdr>
        <w:top w:val="none" w:sz="0" w:space="0" w:color="auto"/>
        <w:left w:val="none" w:sz="0" w:space="0" w:color="auto"/>
        <w:bottom w:val="none" w:sz="0" w:space="0" w:color="auto"/>
        <w:right w:val="none" w:sz="0" w:space="0" w:color="auto"/>
      </w:divBdr>
    </w:div>
    <w:div w:id="950354241">
      <w:bodyDiv w:val="1"/>
      <w:marLeft w:val="0"/>
      <w:marRight w:val="0"/>
      <w:marTop w:val="0"/>
      <w:marBottom w:val="0"/>
      <w:divBdr>
        <w:top w:val="none" w:sz="0" w:space="0" w:color="auto"/>
        <w:left w:val="none" w:sz="0" w:space="0" w:color="auto"/>
        <w:bottom w:val="none" w:sz="0" w:space="0" w:color="auto"/>
        <w:right w:val="none" w:sz="0" w:space="0" w:color="auto"/>
      </w:divBdr>
    </w:div>
    <w:div w:id="1040083964">
      <w:bodyDiv w:val="1"/>
      <w:marLeft w:val="0"/>
      <w:marRight w:val="0"/>
      <w:marTop w:val="0"/>
      <w:marBottom w:val="0"/>
      <w:divBdr>
        <w:top w:val="none" w:sz="0" w:space="0" w:color="auto"/>
        <w:left w:val="none" w:sz="0" w:space="0" w:color="auto"/>
        <w:bottom w:val="none" w:sz="0" w:space="0" w:color="auto"/>
        <w:right w:val="none" w:sz="0" w:space="0" w:color="auto"/>
      </w:divBdr>
    </w:div>
    <w:div w:id="1789592136">
      <w:bodyDiv w:val="1"/>
      <w:marLeft w:val="0"/>
      <w:marRight w:val="0"/>
      <w:marTop w:val="0"/>
      <w:marBottom w:val="0"/>
      <w:divBdr>
        <w:top w:val="none" w:sz="0" w:space="0" w:color="auto"/>
        <w:left w:val="none" w:sz="0" w:space="0" w:color="auto"/>
        <w:bottom w:val="none" w:sz="0" w:space="0" w:color="auto"/>
        <w:right w:val="none" w:sz="0" w:space="0" w:color="auto"/>
      </w:divBdr>
    </w:div>
    <w:div w:id="202855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co.pierce.wa.us/cfapps/council/model/otDocDownload.cfm?id=14416723&amp;fileName=R2021-30s%20Signed%20Final%20Res.pdf" TargetMode="External"/><Relationship Id="rId13" Type="http://schemas.openxmlformats.org/officeDocument/2006/relationships/footer" Target="footer1.xml"/><Relationship Id="rId18" Type="http://schemas.openxmlformats.org/officeDocument/2006/relationships/hyperlink" Target="https://youtu.be/FaoouDYWKe8" TargetMode="External"/><Relationship Id="rId26" Type="http://schemas.openxmlformats.org/officeDocument/2006/relationships/hyperlink" Target="https://www.piercecountywa.gov/DocumentCenter/View/95878/Pierce-County-Surplus-Land-Inventory-FINAL" TargetMode="External"/><Relationship Id="rId39" Type="http://schemas.openxmlformats.org/officeDocument/2006/relationships/hyperlink" Target="https://www.piercecountywa.gov/DocumentCenter/View/87146/Pierce-County-5-Year-Plan-to-Address-Homeless-2020-2025?bidId=" TargetMode="External"/><Relationship Id="rId3" Type="http://schemas.openxmlformats.org/officeDocument/2006/relationships/styles" Target="styles.xml"/><Relationship Id="rId21" Type="http://schemas.openxmlformats.org/officeDocument/2006/relationships/hyperlink" Target="https://www.cityoftacoma.org/government/city_departments/community_and_economic_development/housing_division/affordable_housing_action_strategy" TargetMode="External"/><Relationship Id="rId34" Type="http://schemas.openxmlformats.org/officeDocument/2006/relationships/hyperlink" Target="https://www.cityofpuyallup.org/DocumentCenter/View/14132/Draft-Housing-Plan-Public-Review-Draft"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toolshero.com/personal-development/snyders-hope-theory/" TargetMode="External"/><Relationship Id="rId25" Type="http://schemas.openxmlformats.org/officeDocument/2006/relationships/hyperlink" Target="https://www.piercecountywa.gov/DocumentCenter/View/95879/Local-Affordable-Housing-Funding-Sources-43020" TargetMode="External"/><Relationship Id="rId33" Type="http://schemas.openxmlformats.org/officeDocument/2006/relationships/hyperlink" Target="https://www.cityofpuyallup.org/1808/Housing-Action-Plan" TargetMode="External"/><Relationship Id="rId38" Type="http://schemas.openxmlformats.org/officeDocument/2006/relationships/hyperlink" Target="https://www.piercecountywa.gov/7309/2021-Comprehensive-Plan-to-End-Homelessn" TargetMode="External"/><Relationship Id="rId2" Type="http://schemas.openxmlformats.org/officeDocument/2006/relationships/numbering" Target="numbering.xml"/><Relationship Id="rId16" Type="http://schemas.openxmlformats.org/officeDocument/2006/relationships/hyperlink" Target="http://www.evidenceonhomelessness.com/wpcontent/uploads/2019/02/Homelessness_Prevention_Literature_Synthesis.pdf" TargetMode="External"/><Relationship Id="rId20" Type="http://schemas.openxmlformats.org/officeDocument/2006/relationships/hyperlink" Target="https://www.affordablehousingconsortium.org/post/2021-state-budget-advocacy-5" TargetMode="External"/><Relationship Id="rId29" Type="http://schemas.openxmlformats.org/officeDocument/2006/relationships/hyperlink" Target="http://www.psrc.org/sites/default/files/regional-housing-strategy.pdf" TargetMode="External"/><Relationship Id="rId41" Type="http://schemas.openxmlformats.org/officeDocument/2006/relationships/hyperlink" Target="https://www.piercecountywa.gov/6608/Ending-Veteran-Homelessness-Task-For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www.piercecountywa.gov/7052/South-Sound-Housing-Affordability-Partne" TargetMode="External"/><Relationship Id="rId32" Type="http://schemas.openxmlformats.org/officeDocument/2006/relationships/hyperlink" Target="https://connects.sumnerwa.gov/7313/widgets/22044/documents/20320" TargetMode="External"/><Relationship Id="rId37" Type="http://schemas.openxmlformats.org/officeDocument/2006/relationships/hyperlink" Target="https://digitalcommons.tacoma.uw.edu/cgi/viewcontent.cgi?article=1000&amp;context=community_professional_reports" TargetMode="External"/><Relationship Id="rId40" Type="http://schemas.openxmlformats.org/officeDocument/2006/relationships/hyperlink" Target="https://www.piercecountywa.gov/DocumentCenter/View/104709/Pierce-County-5-Year-Strategic-Plan-Fina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dhomelessness.org/wp-content/uploads/2009/07/homelessness-preventionguide-and-companion.pdf" TargetMode="External"/><Relationship Id="rId23" Type="http://schemas.openxmlformats.org/officeDocument/2006/relationships/hyperlink" Target="http://www.cityoftacoma.org/homeintacoma" TargetMode="External"/><Relationship Id="rId28" Type="http://schemas.openxmlformats.org/officeDocument/2006/relationships/hyperlink" Target="https://www.psrc.org/regional-housing-strategy" TargetMode="External"/><Relationship Id="rId36" Type="http://schemas.openxmlformats.org/officeDocument/2006/relationships/hyperlink" Target="http://www.cityofup.com/sites/default/files/20210621%20Final%20Housing%20Action%20Plan%20with%20Resolution%20Reduced.pdf" TargetMode="External"/><Relationship Id="rId10" Type="http://schemas.openxmlformats.org/officeDocument/2006/relationships/hyperlink" Target="https://community.solutions/built-for-zero/" TargetMode="External"/><Relationship Id="rId19" Type="http://schemas.openxmlformats.org/officeDocument/2006/relationships/hyperlink" Target="https://www.affordablehousingconsortium.org/" TargetMode="External"/><Relationship Id="rId31" Type="http://schemas.openxmlformats.org/officeDocument/2006/relationships/hyperlink" Target="https://connects.sumnerwa.gov/sumner-bonney-lake-housing-action-pla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iercecountywa.gov/DocumentCenter/View/105165/Ad-Hoc-Committee-to-End-Homelessness-Action-Plan?bidId=" TargetMode="External"/><Relationship Id="rId14" Type="http://schemas.openxmlformats.org/officeDocument/2006/relationships/hyperlink" Target="https://app.leg.wa.gov/rcw/default.aspx?cite=59.18.550" TargetMode="External"/><Relationship Id="rId22" Type="http://schemas.openxmlformats.org/officeDocument/2006/relationships/hyperlink" Target="http://cms.cityoftacoma.org/cro/ahas/affordablehousingactionstrategy.pdf" TargetMode="External"/><Relationship Id="rId27" Type="http://schemas.openxmlformats.org/officeDocument/2006/relationships/hyperlink" Target="http://pchomeless.org/Committees" TargetMode="External"/><Relationship Id="rId30" Type="http://schemas.openxmlformats.org/officeDocument/2006/relationships/hyperlink" Target="https://www.piercecountywa.gov/2704/Housing-Affordability" TargetMode="External"/><Relationship Id="rId35" Type="http://schemas.openxmlformats.org/officeDocument/2006/relationships/hyperlink" Target="http://www.cityofup.com/housing-action-toolkit"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F6C9A-25D1-4DB5-A423-73560513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2327</TotalTime>
  <Pages>39</Pages>
  <Words>12861</Words>
  <Characters>73312</Characters>
  <Application>Microsoft Office Word</Application>
  <DocSecurity>0</DocSecurity>
  <Lines>610</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Speir</dc:creator>
  <cp:keywords/>
  <dc:description/>
  <cp:lastModifiedBy>Gerrit Nyland</cp:lastModifiedBy>
  <cp:revision>49</cp:revision>
  <dcterms:created xsi:type="dcterms:W3CDTF">2021-11-23T00:52:00Z</dcterms:created>
  <dcterms:modified xsi:type="dcterms:W3CDTF">2021-11-24T17:05:00Z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-1426890517</vt:i4>
  </property>
</Properties>
</file>