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rPr>
          <w:rtl w:val="0"/>
          <w:lang w:val="en-US"/>
        </w:rPr>
        <w:t>Locations (10 Jan 2023)</w:t>
      </w:r>
    </w:p>
    <w:p>
      <w:pPr>
        <w:pStyle w:val="Body"/>
        <w:bidi w:val="0"/>
      </w:pPr>
    </w:p>
    <w:p>
      <w:pPr>
        <w:pStyle w:val="Body"/>
        <w:bidi w:val="0"/>
      </w:pP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2nd &amp; G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3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3rd &amp; G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9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738 S Fawcett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1 (parking lot)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19th &amp; Tacoma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4-6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21st &amp; Pacific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1 (in the park)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705 Lower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3-4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705 Upper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2-3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Old train station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6 RVs or cars; others along Puyallup Ave</w:t>
      </w:r>
    </w:p>
    <w:p>
      <w:pPr>
        <w:pStyle w:val="Body"/>
        <w:spacing w:line="288" w:lineRule="auto"/>
      </w:pPr>
      <w:r>
        <w:rPr>
          <w:rtl w:val="0"/>
          <w:lang w:val="en-US"/>
        </w:rPr>
        <w:t>Stability Site Loop - being swept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Pacific &amp; STW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6 (variable)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35th &amp; Pacific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50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40th &amp; Pacific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5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FOB Hope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25; 2 vehicles on street outside (varies)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72d before Hosmer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1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72nd &amp; Hosmer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23 (variable)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72nd &amp; TMB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10+ per side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38th &amp; STW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10-12 behind Alfa dealership by train tracks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56th &amp; Burlington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4 (by train tracks)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Washington (behind Habitat and along the street)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3-5 + (varies)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 Union &amp; STW Loop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20+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Center &amp; Pine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1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STW &amp; Pine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1 (Ducky)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Tacoma Firs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varies</w:t>
      </w:r>
    </w:p>
    <w:p>
      <w:pPr>
        <w:pStyle w:val="Body"/>
        <w:spacing w:line="288" w:lineRule="auto"/>
      </w:pPr>
      <w:r>
        <w:rPr>
          <w:rtl w:val="0"/>
          <w:lang w:val="en-US"/>
        </w:rPr>
        <w:t>TEMS @ Orchard</w:t>
      </w:r>
    </w:p>
    <w:p>
      <w:pPr>
        <w:pStyle w:val="Body"/>
        <w:spacing w:line="288" w:lineRule="auto"/>
      </w:pPr>
      <w:r>
        <w:rPr>
          <w:rtl w:val="0"/>
          <w:lang w:val="en-US"/>
        </w:rPr>
        <w:t>TEMS @ Proctor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6th &amp; Pearl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5 or 6 (varies)</w:t>
      </w:r>
    </w:p>
    <w:p>
      <w:pPr>
        <w:pStyle w:val="Body"/>
        <w:spacing w:line="288" w:lineRule="auto"/>
      </w:pPr>
      <w:r>
        <w:rPr>
          <w:rtl w:val="0"/>
          <w:lang w:val="en-US"/>
        </w:rPr>
        <w:t xml:space="preserve">6th &amp; Bantz </w:t>
      </w:r>
      <w:r>
        <w:rPr>
          <w:rtl w:val="0"/>
          <w:lang w:val="en-US"/>
        </w:rPr>
        <w:t xml:space="preserve">— </w:t>
      </w:r>
      <w:r>
        <w:rPr>
          <w:rtl w:val="0"/>
          <w:lang w:val="en-US"/>
        </w:rPr>
        <w:t>1 under Hwy 16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680"/>
        <w:tab w:val="right" w:pos="9360"/>
        <w:tab w:val="clear" w:pos="9020"/>
      </w:tabs>
      <w:jc w:val="left"/>
    </w:pPr>
    <w:r>
      <w:rPr>
        <w:rtl w:val="0"/>
        <w:lang w:val="en-US"/>
      </w:rPr>
      <w:t>2023 Jan 10 Locations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